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1.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2.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13.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4.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15.xml" ContentType="application/vnd.openxmlformats-officedocument.wordprocessingml.footer+xml"/>
  <Override PartName="/word/header36.xml" ContentType="application/vnd.openxmlformats-officedocument.wordprocessingml.header+xml"/>
  <Override PartName="/word/footer1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195B5" w14:textId="77777777" w:rsidR="00E66098" w:rsidRPr="00103E95" w:rsidRDefault="00A71F15">
      <w:pPr>
        <w:pStyle w:val="MaroondahStd"/>
      </w:pPr>
      <w:bookmarkStart w:id="0" w:name="_GoBack"/>
      <w:bookmarkEnd w:id="0"/>
      <w:r w:rsidRPr="00103E95">
        <w:t xml:space="preserve"> </w:t>
      </w:r>
    </w:p>
    <w:p w14:paraId="7F78E82A" w14:textId="77777777" w:rsidR="004C35CD" w:rsidRPr="00103E95" w:rsidRDefault="004C35CD">
      <w:pPr>
        <w:pStyle w:val="MaroondahStd"/>
      </w:pPr>
    </w:p>
    <w:p w14:paraId="5C6F81ED" w14:textId="77777777" w:rsidR="004C35CD" w:rsidRPr="00103E95" w:rsidRDefault="004C35CD">
      <w:pPr>
        <w:pStyle w:val="MaroondahStd"/>
      </w:pPr>
    </w:p>
    <w:p w14:paraId="3CD845E0" w14:textId="77777777" w:rsidR="00E66098" w:rsidRPr="00103E95" w:rsidRDefault="00E56E15" w:rsidP="004C35CD">
      <w:pPr>
        <w:pStyle w:val="MaroondahStd"/>
        <w:jc w:val="center"/>
        <w:rPr>
          <w:spacing w:val="-3"/>
        </w:rPr>
      </w:pPr>
      <w:r>
        <w:rPr>
          <w:noProof/>
          <w:lang w:eastAsia="en-AU"/>
        </w:rPr>
        <w:drawing>
          <wp:inline distT="0" distB="0" distL="0" distR="0" wp14:anchorId="49229661" wp14:editId="4EEFD0AB">
            <wp:extent cx="2880360" cy="1089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0360" cy="1089660"/>
                    </a:xfrm>
                    <a:prstGeom prst="rect">
                      <a:avLst/>
                    </a:prstGeom>
                    <a:noFill/>
                    <a:ln>
                      <a:noFill/>
                    </a:ln>
                  </pic:spPr>
                </pic:pic>
              </a:graphicData>
            </a:graphic>
          </wp:inline>
        </w:drawing>
      </w:r>
    </w:p>
    <w:p w14:paraId="4FFD87FA" w14:textId="77777777" w:rsidR="00E66098" w:rsidRPr="00103E95" w:rsidRDefault="00E66098">
      <w:pPr>
        <w:pStyle w:val="MaroondahStd"/>
        <w:rPr>
          <w:spacing w:val="-3"/>
        </w:rPr>
      </w:pPr>
    </w:p>
    <w:p w14:paraId="4C566759" w14:textId="77777777" w:rsidR="00DE5E47" w:rsidRPr="00103E95" w:rsidRDefault="00DE5E47">
      <w:pPr>
        <w:pStyle w:val="MaroondahStd"/>
        <w:rPr>
          <w:spacing w:val="-3"/>
        </w:rPr>
      </w:pPr>
    </w:p>
    <w:p w14:paraId="29C79FE5" w14:textId="77777777" w:rsidR="00DE5E47" w:rsidRPr="00103E95" w:rsidRDefault="00DE5E47">
      <w:pPr>
        <w:pStyle w:val="MaroondahStd"/>
        <w:rPr>
          <w:spacing w:val="-3"/>
        </w:rPr>
      </w:pPr>
    </w:p>
    <w:p w14:paraId="6A4DD082" w14:textId="77777777" w:rsidR="00DE5E47" w:rsidRPr="00103E95" w:rsidRDefault="00DE5E47">
      <w:pPr>
        <w:pStyle w:val="MaroondahStd"/>
        <w:rPr>
          <w:spacing w:val="-3"/>
        </w:rPr>
      </w:pPr>
    </w:p>
    <w:p w14:paraId="4644ED88" w14:textId="77777777" w:rsidR="005757D9" w:rsidRPr="007B62E8" w:rsidRDefault="005757D9" w:rsidP="005757D9">
      <w:pPr>
        <w:jc w:val="center"/>
        <w:rPr>
          <w:rFonts w:cs="Arial"/>
          <w:color w:val="002060"/>
          <w:sz w:val="72"/>
          <w:szCs w:val="72"/>
          <w:lang w:val="en-AU"/>
        </w:rPr>
      </w:pPr>
      <w:r w:rsidRPr="007B62E8">
        <w:rPr>
          <w:rFonts w:cs="Arial"/>
          <w:color w:val="002060"/>
          <w:sz w:val="72"/>
          <w:szCs w:val="72"/>
          <w:lang w:val="en-AU"/>
        </w:rPr>
        <w:t>MUNICIPAL</w:t>
      </w:r>
    </w:p>
    <w:p w14:paraId="5D59603B" w14:textId="77777777" w:rsidR="005757D9" w:rsidRPr="007B62E8" w:rsidRDefault="005757D9" w:rsidP="005757D9">
      <w:pPr>
        <w:jc w:val="center"/>
        <w:rPr>
          <w:rFonts w:cs="Arial"/>
          <w:color w:val="002060"/>
          <w:sz w:val="72"/>
          <w:szCs w:val="72"/>
          <w:lang w:val="en-AU"/>
        </w:rPr>
      </w:pPr>
      <w:r w:rsidRPr="007B62E8">
        <w:rPr>
          <w:rFonts w:cs="Arial"/>
          <w:color w:val="002060"/>
          <w:sz w:val="72"/>
          <w:szCs w:val="72"/>
          <w:lang w:val="en-AU"/>
        </w:rPr>
        <w:t>EMERGENCY</w:t>
      </w:r>
    </w:p>
    <w:p w14:paraId="48CDB1DE" w14:textId="77777777" w:rsidR="005757D9" w:rsidRPr="007B62E8" w:rsidRDefault="005757D9" w:rsidP="005757D9">
      <w:pPr>
        <w:jc w:val="center"/>
        <w:rPr>
          <w:rFonts w:cs="Arial"/>
          <w:color w:val="002060"/>
          <w:sz w:val="72"/>
          <w:szCs w:val="72"/>
          <w:lang w:val="en-AU"/>
        </w:rPr>
      </w:pPr>
      <w:r w:rsidRPr="007B62E8">
        <w:rPr>
          <w:rFonts w:cs="Arial"/>
          <w:color w:val="002060"/>
          <w:sz w:val="72"/>
          <w:szCs w:val="72"/>
          <w:lang w:val="en-AU"/>
        </w:rPr>
        <w:t>MANAGEMENT</w:t>
      </w:r>
    </w:p>
    <w:p w14:paraId="162D63D9" w14:textId="77777777" w:rsidR="001B0810" w:rsidRPr="007B62E8" w:rsidRDefault="001B0810" w:rsidP="005757D9">
      <w:pPr>
        <w:jc w:val="center"/>
        <w:rPr>
          <w:rFonts w:cs="Arial"/>
          <w:color w:val="002060"/>
          <w:sz w:val="72"/>
          <w:szCs w:val="72"/>
          <w:lang w:val="en-AU"/>
        </w:rPr>
      </w:pPr>
      <w:r w:rsidRPr="007B62E8">
        <w:rPr>
          <w:rFonts w:cs="Arial"/>
          <w:color w:val="002060"/>
          <w:sz w:val="72"/>
          <w:szCs w:val="72"/>
          <w:lang w:val="en-AU"/>
        </w:rPr>
        <w:t>PLAN</w:t>
      </w:r>
    </w:p>
    <w:p w14:paraId="665C3945" w14:textId="77777777" w:rsidR="007E2054" w:rsidRPr="007B62E8" w:rsidRDefault="00523DD0" w:rsidP="005757D9">
      <w:pPr>
        <w:jc w:val="center"/>
        <w:rPr>
          <w:rFonts w:cs="Arial"/>
          <w:color w:val="002060"/>
          <w:sz w:val="72"/>
          <w:szCs w:val="72"/>
          <w:lang w:val="en-AU"/>
        </w:rPr>
      </w:pPr>
      <w:r w:rsidRPr="007B62E8">
        <w:rPr>
          <w:rFonts w:cs="Arial"/>
          <w:color w:val="002060"/>
          <w:sz w:val="72"/>
          <w:szCs w:val="72"/>
          <w:lang w:val="en-AU"/>
        </w:rPr>
        <w:t>20</w:t>
      </w:r>
      <w:r>
        <w:rPr>
          <w:rFonts w:cs="Arial"/>
          <w:color w:val="002060"/>
          <w:sz w:val="72"/>
          <w:szCs w:val="72"/>
          <w:lang w:val="en-AU"/>
        </w:rPr>
        <w:t>20</w:t>
      </w:r>
      <w:r w:rsidRPr="007B62E8">
        <w:rPr>
          <w:rFonts w:cs="Arial"/>
          <w:color w:val="002060"/>
          <w:sz w:val="72"/>
          <w:szCs w:val="72"/>
          <w:lang w:val="en-AU"/>
        </w:rPr>
        <w:t xml:space="preserve"> </w:t>
      </w:r>
      <w:r w:rsidR="007E2054" w:rsidRPr="007B62E8">
        <w:rPr>
          <w:rFonts w:cs="Arial"/>
          <w:color w:val="002060"/>
          <w:sz w:val="72"/>
          <w:szCs w:val="72"/>
          <w:lang w:val="en-AU"/>
        </w:rPr>
        <w:t>- 202</w:t>
      </w:r>
      <w:r>
        <w:rPr>
          <w:rFonts w:cs="Arial"/>
          <w:color w:val="002060"/>
          <w:sz w:val="72"/>
          <w:szCs w:val="72"/>
          <w:lang w:val="en-AU"/>
        </w:rPr>
        <w:t>3</w:t>
      </w:r>
    </w:p>
    <w:p w14:paraId="7B0E0A2B" w14:textId="77777777" w:rsidR="00E66098" w:rsidRPr="007B62E8" w:rsidRDefault="00E66098">
      <w:pPr>
        <w:pStyle w:val="MaroondahStd"/>
        <w:rPr>
          <w:color w:val="002060"/>
          <w:spacing w:val="-3"/>
        </w:rPr>
      </w:pPr>
    </w:p>
    <w:p w14:paraId="64A9085C" w14:textId="77777777" w:rsidR="005757D9" w:rsidRPr="007B62E8" w:rsidRDefault="005757D9" w:rsidP="005757D9">
      <w:pPr>
        <w:rPr>
          <w:color w:val="002060"/>
          <w:sz w:val="28"/>
          <w:lang w:val="en-AU"/>
        </w:rPr>
      </w:pPr>
    </w:p>
    <w:p w14:paraId="43B28B43" w14:textId="77777777" w:rsidR="00E66098" w:rsidRPr="00103E95" w:rsidRDefault="00E66098">
      <w:pPr>
        <w:pStyle w:val="MaroondahStd"/>
        <w:rPr>
          <w:spacing w:val="-3"/>
        </w:rPr>
      </w:pPr>
    </w:p>
    <w:p w14:paraId="33955B03" w14:textId="77777777" w:rsidR="00E66098" w:rsidRPr="00103E95" w:rsidRDefault="00E66098">
      <w:pPr>
        <w:pStyle w:val="MaroondahStd"/>
        <w:rPr>
          <w:spacing w:val="-3"/>
        </w:rPr>
      </w:pPr>
    </w:p>
    <w:p w14:paraId="03D15B7C" w14:textId="77777777" w:rsidR="00DE5E47" w:rsidRPr="00103E95" w:rsidRDefault="00DE5E47">
      <w:pPr>
        <w:pStyle w:val="MaroondahStd"/>
        <w:rPr>
          <w:spacing w:val="-3"/>
        </w:rPr>
      </w:pPr>
    </w:p>
    <w:p w14:paraId="11AF4BE9" w14:textId="77777777" w:rsidR="00DE5E47" w:rsidRPr="00103E95" w:rsidRDefault="00DE5E47">
      <w:pPr>
        <w:pStyle w:val="MaroondahStd"/>
        <w:rPr>
          <w:spacing w:val="-3"/>
        </w:rPr>
      </w:pPr>
    </w:p>
    <w:p w14:paraId="0CFFF567" w14:textId="77777777" w:rsidR="00DE5E47" w:rsidRPr="00103E95" w:rsidRDefault="00DE5E47">
      <w:pPr>
        <w:pStyle w:val="MaroondahStd"/>
        <w:rPr>
          <w:spacing w:val="-3"/>
        </w:rPr>
      </w:pPr>
    </w:p>
    <w:p w14:paraId="52761608" w14:textId="77777777" w:rsidR="00DE5E47" w:rsidRPr="00103E95" w:rsidRDefault="00DE5E47">
      <w:pPr>
        <w:pStyle w:val="MaroondahStd"/>
        <w:rPr>
          <w:spacing w:val="-3"/>
        </w:rPr>
      </w:pPr>
    </w:p>
    <w:p w14:paraId="173811CB" w14:textId="77777777" w:rsidR="00DE5E47" w:rsidRPr="00103E95" w:rsidRDefault="00DE5E47">
      <w:pPr>
        <w:pStyle w:val="MaroondahStd"/>
        <w:rPr>
          <w:spacing w:val="-3"/>
        </w:rPr>
      </w:pPr>
    </w:p>
    <w:p w14:paraId="5D0F46E7" w14:textId="77777777" w:rsidR="00DE5E47" w:rsidRPr="00103E95" w:rsidRDefault="00DE5E47">
      <w:pPr>
        <w:pStyle w:val="MaroondahStd"/>
        <w:rPr>
          <w:spacing w:val="-3"/>
        </w:rPr>
      </w:pPr>
    </w:p>
    <w:p w14:paraId="2E1FE190" w14:textId="77777777" w:rsidR="00DE5E47" w:rsidRPr="00103E95" w:rsidRDefault="00DE5E47">
      <w:pPr>
        <w:pStyle w:val="MaroondahStd"/>
        <w:rPr>
          <w:spacing w:val="-3"/>
        </w:rPr>
      </w:pPr>
    </w:p>
    <w:p w14:paraId="181D1C65" w14:textId="77777777" w:rsidR="00E66098" w:rsidRPr="00103E95" w:rsidRDefault="00D0717D">
      <w:pPr>
        <w:pStyle w:val="MaroondahStd"/>
        <w:rPr>
          <w:rFonts w:ascii="Arial" w:hAnsi="Arial" w:cs="Arial"/>
          <w:spacing w:val="-3"/>
          <w:sz w:val="16"/>
        </w:rPr>
      </w:pPr>
      <w:r w:rsidRPr="00103E95">
        <w:rPr>
          <w:rFonts w:ascii="Arial" w:hAnsi="Arial" w:cs="Arial"/>
          <w:spacing w:val="-3"/>
          <w:sz w:val="16"/>
        </w:rPr>
        <w:t>Disclaimer:</w:t>
      </w:r>
    </w:p>
    <w:p w14:paraId="2FD70251" w14:textId="77777777" w:rsidR="00E66098" w:rsidRPr="00103E95" w:rsidRDefault="00E66098">
      <w:pPr>
        <w:pStyle w:val="MaroondahStd"/>
        <w:rPr>
          <w:rFonts w:ascii="Arial" w:hAnsi="Arial" w:cs="Arial"/>
          <w:spacing w:val="-3"/>
          <w:sz w:val="16"/>
        </w:rPr>
      </w:pPr>
    </w:p>
    <w:p w14:paraId="6680BD08" w14:textId="77777777" w:rsidR="00E66098" w:rsidRPr="00103E95" w:rsidRDefault="00D0717D">
      <w:pPr>
        <w:pStyle w:val="MaroondahStd"/>
        <w:rPr>
          <w:rFonts w:ascii="Arial" w:hAnsi="Arial" w:cs="Arial"/>
          <w:spacing w:val="-3"/>
          <w:sz w:val="16"/>
        </w:rPr>
      </w:pPr>
      <w:r w:rsidRPr="00103E95">
        <w:rPr>
          <w:rFonts w:ascii="Arial" w:hAnsi="Arial" w:cs="Arial"/>
          <w:spacing w:val="-3"/>
          <w:sz w:val="16"/>
        </w:rPr>
        <w:t>No reader should act on the basis of any matter contained in this publication without appreciating that it may be the subject of amendment or revocation from time to time without notice.</w:t>
      </w:r>
    </w:p>
    <w:p w14:paraId="73E0D36A" w14:textId="77777777" w:rsidR="00E66098" w:rsidRPr="00103E95" w:rsidRDefault="00E66098">
      <w:pPr>
        <w:pStyle w:val="MaroondahStd"/>
        <w:rPr>
          <w:rFonts w:ascii="Arial" w:hAnsi="Arial" w:cs="Arial"/>
          <w:spacing w:val="-3"/>
          <w:sz w:val="16"/>
        </w:rPr>
      </w:pPr>
    </w:p>
    <w:p w14:paraId="131B7ED9" w14:textId="77777777" w:rsidR="00E66098" w:rsidRPr="00103E95" w:rsidRDefault="00D0717D" w:rsidP="00A30C9F">
      <w:pPr>
        <w:pStyle w:val="MaroondahStd"/>
        <w:rPr>
          <w:rFonts w:ascii="Arial" w:hAnsi="Arial" w:cs="Arial"/>
          <w:spacing w:val="-3"/>
          <w:sz w:val="16"/>
        </w:rPr>
      </w:pPr>
      <w:r w:rsidRPr="00103E95">
        <w:rPr>
          <w:rFonts w:ascii="Arial" w:hAnsi="Arial" w:cs="Arial"/>
          <w:spacing w:val="-3"/>
          <w:sz w:val="16"/>
        </w:rPr>
        <w:t>The Councillors of Maroondah City Council expressly disclaim all and any liability (including liability in negligence) to any person or body in respect of anything and of the consequences of anything done or omitted to be done by any such person or body in reliance, whether total or partial, upon the whole or any part of this publication.</w:t>
      </w:r>
    </w:p>
    <w:p w14:paraId="20DE0FB2" w14:textId="77777777" w:rsidR="00E66098" w:rsidRDefault="00E66098">
      <w:pPr>
        <w:pStyle w:val="MaroondahStd"/>
        <w:rPr>
          <w:spacing w:val="-3"/>
          <w:sz w:val="16"/>
        </w:rPr>
      </w:pPr>
    </w:p>
    <w:p w14:paraId="020CD05F" w14:textId="77777777" w:rsidR="00655FDE" w:rsidRDefault="00655FDE">
      <w:pPr>
        <w:pStyle w:val="MaroondahStd"/>
        <w:rPr>
          <w:spacing w:val="-3"/>
          <w:sz w:val="16"/>
        </w:rPr>
      </w:pPr>
    </w:p>
    <w:p w14:paraId="40A28289" w14:textId="77777777" w:rsidR="00655FDE" w:rsidRDefault="00655FDE">
      <w:pPr>
        <w:pStyle w:val="MaroondahStd"/>
        <w:rPr>
          <w:spacing w:val="-3"/>
          <w:sz w:val="16"/>
        </w:rPr>
      </w:pPr>
    </w:p>
    <w:p w14:paraId="35769A30" w14:textId="77777777" w:rsidR="00655FDE" w:rsidRDefault="00655FDE">
      <w:pPr>
        <w:pStyle w:val="MaroondahStd"/>
        <w:rPr>
          <w:spacing w:val="-3"/>
          <w:sz w:val="16"/>
        </w:rPr>
      </w:pPr>
    </w:p>
    <w:p w14:paraId="2205FACE" w14:textId="77777777" w:rsidR="00655FDE" w:rsidRDefault="00E56E15">
      <w:pPr>
        <w:pStyle w:val="MaroondahStd"/>
        <w:rPr>
          <w:spacing w:val="-3"/>
          <w:sz w:val="16"/>
        </w:rPr>
      </w:pPr>
      <w:r>
        <w:rPr>
          <w:noProof/>
          <w:spacing w:val="-3"/>
          <w:sz w:val="16"/>
          <w:lang w:eastAsia="en-AU"/>
        </w:rPr>
        <mc:AlternateContent>
          <mc:Choice Requires="wps">
            <w:drawing>
              <wp:anchor distT="0" distB="0" distL="114300" distR="114300" simplePos="0" relativeHeight="251658240" behindDoc="0" locked="0" layoutInCell="1" allowOverlap="1" wp14:anchorId="61250A42" wp14:editId="65077385">
                <wp:simplePos x="0" y="0"/>
                <wp:positionH relativeFrom="column">
                  <wp:posOffset>78105</wp:posOffset>
                </wp:positionH>
                <wp:positionV relativeFrom="paragraph">
                  <wp:posOffset>45085</wp:posOffset>
                </wp:positionV>
                <wp:extent cx="1226820" cy="464820"/>
                <wp:effectExtent l="0" t="0" r="0" b="0"/>
                <wp:wrapNone/>
                <wp:docPr id="18"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464820"/>
                        </a:xfrm>
                        <a:prstGeom prst="rect">
                          <a:avLst/>
                        </a:prstGeom>
                        <a:solidFill>
                          <a:srgbClr val="FFFFFF"/>
                        </a:solidFill>
                        <a:ln w="9525">
                          <a:solidFill>
                            <a:srgbClr val="000000"/>
                          </a:solidFill>
                          <a:miter lim="800000"/>
                          <a:headEnd/>
                          <a:tailEnd/>
                        </a:ln>
                      </wps:spPr>
                      <wps:txbx>
                        <w:txbxContent>
                          <w:p w14:paraId="5526818B" w14:textId="77777777" w:rsidR="00EB71EC" w:rsidRPr="00DE2ECE" w:rsidRDefault="00EB71EC">
                            <w:pPr>
                              <w:rPr>
                                <w:sz w:val="16"/>
                                <w:szCs w:val="16"/>
                                <w:lang w:val="en-AU"/>
                              </w:rPr>
                            </w:pPr>
                            <w:r w:rsidRPr="00DE2ECE">
                              <w:rPr>
                                <w:sz w:val="16"/>
                                <w:szCs w:val="16"/>
                                <w:lang w:val="en-AU"/>
                              </w:rPr>
                              <w:t>Version 1.0</w:t>
                            </w:r>
                          </w:p>
                          <w:p w14:paraId="41449B73" w14:textId="77777777" w:rsidR="00EB71EC" w:rsidRPr="00DE2ECE" w:rsidRDefault="00EB71EC">
                            <w:pPr>
                              <w:rPr>
                                <w:szCs w:val="22"/>
                                <w:lang w:val="en-AU"/>
                              </w:rPr>
                            </w:pPr>
                            <w:r>
                              <w:rPr>
                                <w:sz w:val="16"/>
                                <w:szCs w:val="16"/>
                                <w:lang w:val="en-AU"/>
                              </w:rPr>
                              <w:t>August</w:t>
                            </w:r>
                            <w:r w:rsidRPr="00DE2ECE">
                              <w:rPr>
                                <w:sz w:val="16"/>
                                <w:szCs w:val="16"/>
                                <w:lang w:val="en-AU"/>
                              </w:rPr>
                              <w:t xml:space="preserve"> 2019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45" o:spid="_x0000_s1026" type="#_x0000_t202" style="position:absolute;margin-left:6.15pt;margin-top:3.55pt;width:96.6pt;height:3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">
                <v:textbox>
                  <w:txbxContent>
                    <w:p w:rsidR="00EB71EC" w:rsidRPr="00DE2ECE" w:rsidRDefault="00EB71EC">
                      <w:pPr>
                        <w:rPr>
                          <w:sz w:val="16"/>
                          <w:szCs w:val="16"/>
                          <w:lang w:val="en-AU"/>
                        </w:rPr>
                      </w:pPr>
                      <w:r w:rsidRPr="00DE2ECE">
                        <w:rPr>
                          <w:sz w:val="16"/>
                          <w:szCs w:val="16"/>
                          <w:lang w:val="en-AU"/>
                        </w:rPr>
                        <w:t>Version 1.0</w:t>
                      </w:r>
                    </w:p>
                    <w:p w:rsidR="00EB71EC" w:rsidRPr="00DE2ECE" w:rsidRDefault="00EB71EC">
                      <w:pPr>
                        <w:rPr>
                          <w:szCs w:val="22"/>
                          <w:lang w:val="en-AU"/>
                        </w:rPr>
                      </w:pPr>
                      <w:r>
                        <w:rPr>
                          <w:sz w:val="16"/>
                          <w:szCs w:val="16"/>
                          <w:lang w:val="en-AU"/>
                        </w:rPr>
                        <w:t>August</w:t>
                      </w:r>
                      <w:r w:rsidRPr="00DE2ECE">
                        <w:rPr>
                          <w:sz w:val="16"/>
                          <w:szCs w:val="16"/>
                          <w:lang w:val="en-AU"/>
                        </w:rPr>
                        <w:t xml:space="preserve"> 2019</w:t>
                      </w:r>
                    </w:p>
                  </w:txbxContent>
                </v:textbox>
              </v:shape>
            </w:pict>
          </mc:Fallback>
        </mc:AlternateContent>
      </w:r>
    </w:p>
    <w:p w14:paraId="5A7382BB" w14:textId="77777777" w:rsidR="00655FDE" w:rsidRDefault="00655FDE">
      <w:pPr>
        <w:pStyle w:val="MaroondahStd"/>
        <w:rPr>
          <w:spacing w:val="-3"/>
          <w:sz w:val="16"/>
        </w:rPr>
      </w:pPr>
    </w:p>
    <w:p w14:paraId="1C6B2E3B" w14:textId="77777777" w:rsidR="00655FDE" w:rsidRDefault="00655FDE">
      <w:pPr>
        <w:pStyle w:val="MaroondahStd"/>
        <w:rPr>
          <w:spacing w:val="-3"/>
          <w:sz w:val="16"/>
        </w:rPr>
      </w:pPr>
    </w:p>
    <w:p w14:paraId="56D94F4B" w14:textId="77777777" w:rsidR="00655FDE" w:rsidRDefault="00655FDE">
      <w:pPr>
        <w:pStyle w:val="MaroondahStd"/>
        <w:rPr>
          <w:spacing w:val="-3"/>
          <w:sz w:val="16"/>
        </w:rPr>
      </w:pPr>
    </w:p>
    <w:p w14:paraId="69C3E37C" w14:textId="77777777" w:rsidR="00655FDE" w:rsidRPr="00103E95" w:rsidRDefault="00655FDE">
      <w:pPr>
        <w:pStyle w:val="MaroondahStd"/>
        <w:rPr>
          <w:spacing w:val="-3"/>
          <w:sz w:val="16"/>
        </w:rPr>
      </w:pPr>
    </w:p>
    <w:p w14:paraId="1AFAF3D3" w14:textId="77777777" w:rsidR="00E66098" w:rsidRPr="00103E95" w:rsidRDefault="00E66098">
      <w:pPr>
        <w:pStyle w:val="MaroondahStd"/>
      </w:pPr>
    </w:p>
    <w:p w14:paraId="2868AF15" w14:textId="77777777" w:rsidR="00E66098" w:rsidRPr="00103E95" w:rsidRDefault="00E66098">
      <w:pPr>
        <w:pStyle w:val="MaroondahStd"/>
        <w:rPr>
          <w:spacing w:val="-3"/>
          <w:sz w:val="24"/>
        </w:rPr>
        <w:sectPr w:rsidR="00E66098" w:rsidRPr="00103E95" w:rsidSect="00E93103">
          <w:headerReference w:type="even" r:id="rId12"/>
          <w:headerReference w:type="default" r:id="rId13"/>
          <w:footerReference w:type="default" r:id="rId14"/>
          <w:headerReference w:type="first" r:id="rId15"/>
          <w:footerReference w:type="first" r:id="rId16"/>
          <w:pgSz w:w="11909" w:h="16834" w:code="9"/>
          <w:pgMar w:top="1151" w:right="1797" w:bottom="1009" w:left="1797" w:header="578" w:footer="578" w:gutter="0"/>
          <w:pgNumType w:start="1"/>
          <w:cols w:space="720"/>
          <w:titlePg/>
        </w:sectPr>
      </w:pPr>
    </w:p>
    <w:p w14:paraId="531192C4" w14:textId="77777777" w:rsidR="00E66098" w:rsidRPr="00103E95" w:rsidRDefault="00D0717D">
      <w:pPr>
        <w:pStyle w:val="MaroondahStd"/>
        <w:jc w:val="center"/>
        <w:rPr>
          <w:rFonts w:ascii="Arial" w:hAnsi="Arial" w:cs="Arial"/>
          <w:b/>
          <w:sz w:val="28"/>
          <w:szCs w:val="28"/>
        </w:rPr>
      </w:pPr>
      <w:r w:rsidRPr="00103E95">
        <w:rPr>
          <w:rFonts w:ascii="Arial" w:hAnsi="Arial" w:cs="Arial"/>
          <w:b/>
          <w:sz w:val="28"/>
          <w:szCs w:val="28"/>
        </w:rPr>
        <w:lastRenderedPageBreak/>
        <w:t>TABLE OF CONTENTS</w:t>
      </w:r>
    </w:p>
    <w:p w14:paraId="643856BF" w14:textId="77777777" w:rsidR="00534FC7" w:rsidRPr="00BA4788" w:rsidRDefault="005C0C11">
      <w:pPr>
        <w:pStyle w:val="TOC1"/>
        <w:rPr>
          <w:rFonts w:ascii="Calibri" w:hAnsi="Calibri"/>
          <w:b w:val="0"/>
          <w:sz w:val="22"/>
          <w:szCs w:val="22"/>
          <w:lang w:val="en-AU" w:eastAsia="en-AU"/>
        </w:rPr>
      </w:pPr>
      <w:r w:rsidRPr="00103E95">
        <w:rPr>
          <w:noProof w:val="0"/>
        </w:rPr>
        <w:fldChar w:fldCharType="begin"/>
      </w:r>
      <w:r w:rsidR="007C6FEC" w:rsidRPr="00103E95">
        <w:rPr>
          <w:noProof w:val="0"/>
        </w:rPr>
        <w:instrText xml:space="preserve"> TOC \o "1-3" \h \z </w:instrText>
      </w:r>
      <w:r w:rsidRPr="00103E95">
        <w:rPr>
          <w:noProof w:val="0"/>
        </w:rPr>
        <w:fldChar w:fldCharType="separate"/>
      </w:r>
      <w:hyperlink w:anchor="_Toc14683730" w:history="1">
        <w:r w:rsidR="00534FC7" w:rsidRPr="00705002">
          <w:rPr>
            <w:rStyle w:val="Hyperlink"/>
          </w:rPr>
          <w:t>PART 1.</w:t>
        </w:r>
        <w:r w:rsidR="00534FC7" w:rsidRPr="00BA4788">
          <w:rPr>
            <w:rFonts w:ascii="Calibri" w:hAnsi="Calibri"/>
            <w:b w:val="0"/>
            <w:sz w:val="22"/>
            <w:szCs w:val="22"/>
            <w:lang w:val="en-AU" w:eastAsia="en-AU"/>
          </w:rPr>
          <w:tab/>
        </w:r>
        <w:r w:rsidR="00534FC7" w:rsidRPr="00705002">
          <w:rPr>
            <w:rStyle w:val="Hyperlink"/>
          </w:rPr>
          <w:t>INTRODUCTION</w:t>
        </w:r>
        <w:r w:rsidR="00534FC7">
          <w:rPr>
            <w:rStyle w:val="Hyperlink"/>
          </w:rPr>
          <w:tab/>
        </w:r>
        <w:r w:rsidR="00534FC7">
          <w:rPr>
            <w:webHidden/>
          </w:rPr>
          <w:tab/>
        </w:r>
        <w:r w:rsidR="00534FC7">
          <w:rPr>
            <w:webHidden/>
          </w:rPr>
          <w:fldChar w:fldCharType="begin"/>
        </w:r>
        <w:r w:rsidR="00534FC7">
          <w:rPr>
            <w:webHidden/>
          </w:rPr>
          <w:instrText xml:space="preserve"> PAGEREF _Toc14683730 \h </w:instrText>
        </w:r>
        <w:r w:rsidR="00534FC7">
          <w:rPr>
            <w:webHidden/>
          </w:rPr>
        </w:r>
        <w:r w:rsidR="00534FC7">
          <w:rPr>
            <w:webHidden/>
          </w:rPr>
          <w:fldChar w:fldCharType="separate"/>
        </w:r>
        <w:r w:rsidR="001E7973">
          <w:rPr>
            <w:webHidden/>
          </w:rPr>
          <w:t>1-1</w:t>
        </w:r>
        <w:r w:rsidR="00534FC7">
          <w:rPr>
            <w:webHidden/>
          </w:rPr>
          <w:fldChar w:fldCharType="end"/>
        </w:r>
      </w:hyperlink>
    </w:p>
    <w:p w14:paraId="6064CCA7" w14:textId="77777777" w:rsidR="00534FC7" w:rsidRPr="00BA4788" w:rsidRDefault="00BE3EBD">
      <w:pPr>
        <w:pStyle w:val="TOC2"/>
        <w:rPr>
          <w:rFonts w:ascii="Calibri" w:hAnsi="Calibri" w:cs="Times New Roman"/>
          <w:caps w:val="0"/>
          <w:szCs w:val="22"/>
          <w:lang w:eastAsia="en-AU"/>
        </w:rPr>
      </w:pPr>
      <w:hyperlink w:anchor="_Toc14683731" w:history="1">
        <w:r w:rsidR="00534FC7" w:rsidRPr="00705002">
          <w:rPr>
            <w:rStyle w:val="Hyperlink"/>
          </w:rPr>
          <w:t>1.1</w:t>
        </w:r>
        <w:r w:rsidR="00534FC7" w:rsidRPr="00BA4788">
          <w:rPr>
            <w:rFonts w:ascii="Calibri" w:hAnsi="Calibri" w:cs="Times New Roman"/>
            <w:caps w:val="0"/>
            <w:szCs w:val="22"/>
            <w:lang w:eastAsia="en-AU"/>
          </w:rPr>
          <w:tab/>
        </w:r>
        <w:r w:rsidR="00534FC7" w:rsidRPr="00705002">
          <w:rPr>
            <w:rStyle w:val="Hyperlink"/>
          </w:rPr>
          <w:t>MUNICIPAL ENDORSEMENT</w:t>
        </w:r>
        <w:r w:rsidR="00534FC7">
          <w:rPr>
            <w:webHidden/>
          </w:rPr>
          <w:tab/>
        </w:r>
        <w:r w:rsidR="00534FC7">
          <w:rPr>
            <w:webHidden/>
          </w:rPr>
          <w:fldChar w:fldCharType="begin"/>
        </w:r>
        <w:r w:rsidR="00534FC7">
          <w:rPr>
            <w:webHidden/>
          </w:rPr>
          <w:instrText xml:space="preserve"> PAGEREF _Toc14683731 \h </w:instrText>
        </w:r>
        <w:r w:rsidR="00534FC7">
          <w:rPr>
            <w:webHidden/>
          </w:rPr>
        </w:r>
        <w:r w:rsidR="00534FC7">
          <w:rPr>
            <w:webHidden/>
          </w:rPr>
          <w:fldChar w:fldCharType="separate"/>
        </w:r>
        <w:r w:rsidR="001E7973">
          <w:rPr>
            <w:webHidden/>
          </w:rPr>
          <w:t>1-1</w:t>
        </w:r>
        <w:r w:rsidR="00534FC7">
          <w:rPr>
            <w:webHidden/>
          </w:rPr>
          <w:fldChar w:fldCharType="end"/>
        </w:r>
      </w:hyperlink>
    </w:p>
    <w:p w14:paraId="160C18C2" w14:textId="77777777" w:rsidR="00534FC7" w:rsidRPr="00BA4788" w:rsidRDefault="00BE3EBD">
      <w:pPr>
        <w:pStyle w:val="TOC2"/>
        <w:rPr>
          <w:rFonts w:ascii="Calibri" w:hAnsi="Calibri" w:cs="Times New Roman"/>
          <w:caps w:val="0"/>
          <w:szCs w:val="22"/>
          <w:lang w:eastAsia="en-AU"/>
        </w:rPr>
      </w:pPr>
      <w:hyperlink w:anchor="_Toc14683732" w:history="1">
        <w:r w:rsidR="00534FC7" w:rsidRPr="00705002">
          <w:rPr>
            <w:rStyle w:val="Hyperlink"/>
          </w:rPr>
          <w:t>1.2</w:t>
        </w:r>
        <w:r w:rsidR="00534FC7" w:rsidRPr="00BA4788">
          <w:rPr>
            <w:rFonts w:ascii="Calibri" w:hAnsi="Calibri" w:cs="Times New Roman"/>
            <w:caps w:val="0"/>
            <w:szCs w:val="22"/>
            <w:lang w:eastAsia="en-AU"/>
          </w:rPr>
          <w:tab/>
        </w:r>
        <w:r w:rsidR="00534FC7" w:rsidRPr="00705002">
          <w:rPr>
            <w:rStyle w:val="Hyperlink"/>
          </w:rPr>
          <w:t>STATEMENT OF AUDIT</w:t>
        </w:r>
        <w:r w:rsidR="00534FC7">
          <w:rPr>
            <w:webHidden/>
          </w:rPr>
          <w:tab/>
        </w:r>
        <w:r w:rsidR="00534FC7">
          <w:rPr>
            <w:webHidden/>
          </w:rPr>
          <w:fldChar w:fldCharType="begin"/>
        </w:r>
        <w:r w:rsidR="00534FC7">
          <w:rPr>
            <w:webHidden/>
          </w:rPr>
          <w:instrText xml:space="preserve"> PAGEREF _Toc14683732 \h </w:instrText>
        </w:r>
        <w:r w:rsidR="00534FC7">
          <w:rPr>
            <w:webHidden/>
          </w:rPr>
        </w:r>
        <w:r w:rsidR="00534FC7">
          <w:rPr>
            <w:webHidden/>
          </w:rPr>
          <w:fldChar w:fldCharType="separate"/>
        </w:r>
        <w:r w:rsidR="001E7973">
          <w:rPr>
            <w:webHidden/>
          </w:rPr>
          <w:t>1-2</w:t>
        </w:r>
        <w:r w:rsidR="00534FC7">
          <w:rPr>
            <w:webHidden/>
          </w:rPr>
          <w:fldChar w:fldCharType="end"/>
        </w:r>
      </w:hyperlink>
    </w:p>
    <w:p w14:paraId="691E8824" w14:textId="77777777" w:rsidR="00534FC7" w:rsidRPr="00BA4788" w:rsidRDefault="00BE3EBD">
      <w:pPr>
        <w:pStyle w:val="TOC2"/>
        <w:rPr>
          <w:rFonts w:ascii="Calibri" w:hAnsi="Calibri" w:cs="Times New Roman"/>
          <w:caps w:val="0"/>
          <w:szCs w:val="22"/>
          <w:lang w:eastAsia="en-AU"/>
        </w:rPr>
      </w:pPr>
      <w:hyperlink w:anchor="_Toc14683733" w:history="1">
        <w:r w:rsidR="00534FC7" w:rsidRPr="00705002">
          <w:rPr>
            <w:rStyle w:val="Hyperlink"/>
          </w:rPr>
          <w:t>1.3</w:t>
        </w:r>
        <w:r w:rsidR="00534FC7" w:rsidRPr="00BA4788">
          <w:rPr>
            <w:rFonts w:ascii="Calibri" w:hAnsi="Calibri" w:cs="Times New Roman"/>
            <w:caps w:val="0"/>
            <w:szCs w:val="22"/>
            <w:lang w:eastAsia="en-AU"/>
          </w:rPr>
          <w:tab/>
        </w:r>
        <w:r w:rsidR="00534FC7" w:rsidRPr="00705002">
          <w:rPr>
            <w:rStyle w:val="Hyperlink"/>
          </w:rPr>
          <w:t>AIM</w:t>
        </w:r>
        <w:r w:rsidR="00534FC7">
          <w:rPr>
            <w:webHidden/>
          </w:rPr>
          <w:tab/>
        </w:r>
        <w:r w:rsidR="00534FC7">
          <w:rPr>
            <w:webHidden/>
          </w:rPr>
          <w:tab/>
        </w:r>
        <w:r w:rsidR="00534FC7">
          <w:rPr>
            <w:webHidden/>
          </w:rPr>
          <w:fldChar w:fldCharType="begin"/>
        </w:r>
        <w:r w:rsidR="00534FC7">
          <w:rPr>
            <w:webHidden/>
          </w:rPr>
          <w:instrText xml:space="preserve"> PAGEREF _Toc14683733 \h </w:instrText>
        </w:r>
        <w:r w:rsidR="00534FC7">
          <w:rPr>
            <w:webHidden/>
          </w:rPr>
        </w:r>
        <w:r w:rsidR="00534FC7">
          <w:rPr>
            <w:webHidden/>
          </w:rPr>
          <w:fldChar w:fldCharType="separate"/>
        </w:r>
        <w:r w:rsidR="001E7973">
          <w:rPr>
            <w:webHidden/>
          </w:rPr>
          <w:t>1-3</w:t>
        </w:r>
        <w:r w:rsidR="00534FC7">
          <w:rPr>
            <w:webHidden/>
          </w:rPr>
          <w:fldChar w:fldCharType="end"/>
        </w:r>
      </w:hyperlink>
    </w:p>
    <w:p w14:paraId="5359B9B9" w14:textId="77777777" w:rsidR="00534FC7" w:rsidRPr="00BA4788" w:rsidRDefault="00BE3EBD">
      <w:pPr>
        <w:pStyle w:val="TOC2"/>
        <w:rPr>
          <w:rFonts w:ascii="Calibri" w:hAnsi="Calibri" w:cs="Times New Roman"/>
          <w:caps w:val="0"/>
          <w:szCs w:val="22"/>
          <w:lang w:eastAsia="en-AU"/>
        </w:rPr>
      </w:pPr>
      <w:hyperlink w:anchor="_Toc14683734" w:history="1">
        <w:r w:rsidR="00534FC7" w:rsidRPr="00705002">
          <w:rPr>
            <w:rStyle w:val="Hyperlink"/>
          </w:rPr>
          <w:t>1.4</w:t>
        </w:r>
        <w:r w:rsidR="00534FC7" w:rsidRPr="00BA4788">
          <w:rPr>
            <w:rFonts w:ascii="Calibri" w:hAnsi="Calibri" w:cs="Times New Roman"/>
            <w:caps w:val="0"/>
            <w:szCs w:val="22"/>
            <w:lang w:eastAsia="en-AU"/>
          </w:rPr>
          <w:tab/>
        </w:r>
        <w:r w:rsidR="00534FC7" w:rsidRPr="00705002">
          <w:rPr>
            <w:rStyle w:val="Hyperlink"/>
          </w:rPr>
          <w:t>OBJECTIVES</w:t>
        </w:r>
        <w:r w:rsidR="00534FC7">
          <w:rPr>
            <w:webHidden/>
          </w:rPr>
          <w:tab/>
        </w:r>
        <w:r w:rsidR="00534FC7">
          <w:rPr>
            <w:webHidden/>
          </w:rPr>
          <w:fldChar w:fldCharType="begin"/>
        </w:r>
        <w:r w:rsidR="00534FC7">
          <w:rPr>
            <w:webHidden/>
          </w:rPr>
          <w:instrText xml:space="preserve"> PAGEREF _Toc14683734 \h </w:instrText>
        </w:r>
        <w:r w:rsidR="00534FC7">
          <w:rPr>
            <w:webHidden/>
          </w:rPr>
        </w:r>
        <w:r w:rsidR="00534FC7">
          <w:rPr>
            <w:webHidden/>
          </w:rPr>
          <w:fldChar w:fldCharType="separate"/>
        </w:r>
        <w:r w:rsidR="001E7973">
          <w:rPr>
            <w:webHidden/>
          </w:rPr>
          <w:t>1-3</w:t>
        </w:r>
        <w:r w:rsidR="00534FC7">
          <w:rPr>
            <w:webHidden/>
          </w:rPr>
          <w:fldChar w:fldCharType="end"/>
        </w:r>
      </w:hyperlink>
    </w:p>
    <w:p w14:paraId="3436D695" w14:textId="77777777" w:rsidR="00534FC7" w:rsidRPr="00BA4788" w:rsidRDefault="00BE3EBD">
      <w:pPr>
        <w:pStyle w:val="TOC2"/>
        <w:rPr>
          <w:rFonts w:ascii="Calibri" w:hAnsi="Calibri" w:cs="Times New Roman"/>
          <w:caps w:val="0"/>
          <w:szCs w:val="22"/>
          <w:lang w:eastAsia="en-AU"/>
        </w:rPr>
      </w:pPr>
      <w:hyperlink w:anchor="_Toc14683735" w:history="1">
        <w:r w:rsidR="00534FC7" w:rsidRPr="00705002">
          <w:rPr>
            <w:rStyle w:val="Hyperlink"/>
          </w:rPr>
          <w:t>1.5</w:t>
        </w:r>
        <w:r w:rsidR="00534FC7" w:rsidRPr="00BA4788">
          <w:rPr>
            <w:rFonts w:ascii="Calibri" w:hAnsi="Calibri" w:cs="Times New Roman"/>
            <w:caps w:val="0"/>
            <w:szCs w:val="22"/>
            <w:lang w:eastAsia="en-AU"/>
          </w:rPr>
          <w:tab/>
        </w:r>
        <w:r w:rsidR="00534FC7" w:rsidRPr="00705002">
          <w:rPr>
            <w:rStyle w:val="Hyperlink"/>
          </w:rPr>
          <w:t>ACTIVATION OF PLAN</w:t>
        </w:r>
        <w:r w:rsidR="00534FC7">
          <w:rPr>
            <w:webHidden/>
          </w:rPr>
          <w:tab/>
        </w:r>
        <w:r w:rsidR="00534FC7">
          <w:rPr>
            <w:webHidden/>
          </w:rPr>
          <w:fldChar w:fldCharType="begin"/>
        </w:r>
        <w:r w:rsidR="00534FC7">
          <w:rPr>
            <w:webHidden/>
          </w:rPr>
          <w:instrText xml:space="preserve"> PAGEREF _Toc14683735 \h </w:instrText>
        </w:r>
        <w:r w:rsidR="00534FC7">
          <w:rPr>
            <w:webHidden/>
          </w:rPr>
        </w:r>
        <w:r w:rsidR="00534FC7">
          <w:rPr>
            <w:webHidden/>
          </w:rPr>
          <w:fldChar w:fldCharType="separate"/>
        </w:r>
        <w:r w:rsidR="001E7973">
          <w:rPr>
            <w:webHidden/>
          </w:rPr>
          <w:t>1-3</w:t>
        </w:r>
        <w:r w:rsidR="00534FC7">
          <w:rPr>
            <w:webHidden/>
          </w:rPr>
          <w:fldChar w:fldCharType="end"/>
        </w:r>
      </w:hyperlink>
    </w:p>
    <w:p w14:paraId="36D2ECF1" w14:textId="77777777" w:rsidR="00534FC7" w:rsidRPr="00BA4788" w:rsidRDefault="00BE3EBD">
      <w:pPr>
        <w:pStyle w:val="TOC1"/>
        <w:rPr>
          <w:rFonts w:ascii="Calibri" w:hAnsi="Calibri"/>
          <w:b w:val="0"/>
          <w:sz w:val="22"/>
          <w:szCs w:val="22"/>
          <w:lang w:val="en-AU" w:eastAsia="en-AU"/>
        </w:rPr>
      </w:pPr>
      <w:hyperlink w:anchor="_Toc14683736" w:history="1">
        <w:r w:rsidR="00534FC7" w:rsidRPr="00705002">
          <w:rPr>
            <w:rStyle w:val="Hyperlink"/>
          </w:rPr>
          <w:t>PART 2.</w:t>
        </w:r>
        <w:r w:rsidR="00534FC7" w:rsidRPr="00BA4788">
          <w:rPr>
            <w:rFonts w:ascii="Calibri" w:hAnsi="Calibri"/>
            <w:b w:val="0"/>
            <w:sz w:val="22"/>
            <w:szCs w:val="22"/>
            <w:lang w:val="en-AU" w:eastAsia="en-AU"/>
          </w:rPr>
          <w:tab/>
        </w:r>
        <w:r w:rsidR="00534FC7" w:rsidRPr="00705002">
          <w:rPr>
            <w:rStyle w:val="Hyperlink"/>
          </w:rPr>
          <w:t>BACKGROUND</w:t>
        </w:r>
        <w:r w:rsidR="00534FC7">
          <w:rPr>
            <w:rStyle w:val="Hyperlink"/>
          </w:rPr>
          <w:tab/>
        </w:r>
        <w:r w:rsidR="00534FC7">
          <w:rPr>
            <w:webHidden/>
          </w:rPr>
          <w:tab/>
        </w:r>
        <w:r w:rsidR="00534FC7">
          <w:rPr>
            <w:webHidden/>
          </w:rPr>
          <w:fldChar w:fldCharType="begin"/>
        </w:r>
        <w:r w:rsidR="00534FC7">
          <w:rPr>
            <w:webHidden/>
          </w:rPr>
          <w:instrText xml:space="preserve"> PAGEREF _Toc14683736 \h </w:instrText>
        </w:r>
        <w:r w:rsidR="00534FC7">
          <w:rPr>
            <w:webHidden/>
          </w:rPr>
        </w:r>
        <w:r w:rsidR="00534FC7">
          <w:rPr>
            <w:webHidden/>
          </w:rPr>
          <w:fldChar w:fldCharType="separate"/>
        </w:r>
        <w:r w:rsidR="001E7973">
          <w:rPr>
            <w:webHidden/>
          </w:rPr>
          <w:t>2-1</w:t>
        </w:r>
        <w:r w:rsidR="00534FC7">
          <w:rPr>
            <w:webHidden/>
          </w:rPr>
          <w:fldChar w:fldCharType="end"/>
        </w:r>
      </w:hyperlink>
    </w:p>
    <w:p w14:paraId="54D8B915" w14:textId="77777777" w:rsidR="00534FC7" w:rsidRPr="00BA4788" w:rsidRDefault="00BE3EBD">
      <w:pPr>
        <w:pStyle w:val="TOC2"/>
        <w:rPr>
          <w:rFonts w:ascii="Calibri" w:hAnsi="Calibri" w:cs="Times New Roman"/>
          <w:caps w:val="0"/>
          <w:szCs w:val="22"/>
          <w:lang w:eastAsia="en-AU"/>
        </w:rPr>
      </w:pPr>
      <w:hyperlink w:anchor="_Toc14683737" w:history="1">
        <w:r w:rsidR="00534FC7" w:rsidRPr="00705002">
          <w:rPr>
            <w:rStyle w:val="Hyperlink"/>
          </w:rPr>
          <w:t>2.1</w:t>
        </w:r>
        <w:r w:rsidR="00534FC7" w:rsidRPr="00BA4788">
          <w:rPr>
            <w:rFonts w:ascii="Calibri" w:hAnsi="Calibri" w:cs="Times New Roman"/>
            <w:caps w:val="0"/>
            <w:szCs w:val="22"/>
            <w:lang w:eastAsia="en-AU"/>
          </w:rPr>
          <w:tab/>
        </w:r>
        <w:r w:rsidR="00534FC7" w:rsidRPr="00705002">
          <w:rPr>
            <w:rStyle w:val="Hyperlink"/>
          </w:rPr>
          <w:t>CONTEXT</w:t>
        </w:r>
        <w:r w:rsidR="00534FC7">
          <w:rPr>
            <w:webHidden/>
          </w:rPr>
          <w:tab/>
        </w:r>
        <w:r w:rsidR="00534FC7">
          <w:rPr>
            <w:webHidden/>
          </w:rPr>
          <w:fldChar w:fldCharType="begin"/>
        </w:r>
        <w:r w:rsidR="00534FC7">
          <w:rPr>
            <w:webHidden/>
          </w:rPr>
          <w:instrText xml:space="preserve"> PAGEREF _Toc14683737 \h </w:instrText>
        </w:r>
        <w:r w:rsidR="00534FC7">
          <w:rPr>
            <w:webHidden/>
          </w:rPr>
        </w:r>
        <w:r w:rsidR="00534FC7">
          <w:rPr>
            <w:webHidden/>
          </w:rPr>
          <w:fldChar w:fldCharType="separate"/>
        </w:r>
        <w:r w:rsidR="001E7973">
          <w:rPr>
            <w:webHidden/>
          </w:rPr>
          <w:t>2-1</w:t>
        </w:r>
        <w:r w:rsidR="00534FC7">
          <w:rPr>
            <w:webHidden/>
          </w:rPr>
          <w:fldChar w:fldCharType="end"/>
        </w:r>
      </w:hyperlink>
    </w:p>
    <w:p w14:paraId="19414B2D" w14:textId="77777777" w:rsidR="00534FC7" w:rsidRPr="00BA4788" w:rsidRDefault="00BE3EBD">
      <w:pPr>
        <w:pStyle w:val="TOC2"/>
        <w:rPr>
          <w:rFonts w:ascii="Calibri" w:hAnsi="Calibri" w:cs="Times New Roman"/>
          <w:caps w:val="0"/>
          <w:szCs w:val="22"/>
          <w:lang w:eastAsia="en-AU"/>
        </w:rPr>
      </w:pPr>
      <w:hyperlink w:anchor="_Toc14683738" w:history="1">
        <w:r w:rsidR="00534FC7" w:rsidRPr="00705002">
          <w:rPr>
            <w:rStyle w:val="Hyperlink"/>
          </w:rPr>
          <w:t>2.2</w:t>
        </w:r>
        <w:r w:rsidR="00534FC7" w:rsidRPr="00BA4788">
          <w:rPr>
            <w:rFonts w:ascii="Calibri" w:hAnsi="Calibri" w:cs="Times New Roman"/>
            <w:caps w:val="0"/>
            <w:szCs w:val="22"/>
            <w:lang w:eastAsia="en-AU"/>
          </w:rPr>
          <w:tab/>
        </w:r>
        <w:r w:rsidR="00534FC7" w:rsidRPr="00705002">
          <w:rPr>
            <w:rStyle w:val="Hyperlink"/>
          </w:rPr>
          <w:t>AREA CHARACTERISTICS</w:t>
        </w:r>
        <w:r w:rsidR="00534FC7">
          <w:rPr>
            <w:webHidden/>
          </w:rPr>
          <w:tab/>
        </w:r>
        <w:r w:rsidR="00534FC7">
          <w:rPr>
            <w:webHidden/>
          </w:rPr>
          <w:fldChar w:fldCharType="begin"/>
        </w:r>
        <w:r w:rsidR="00534FC7">
          <w:rPr>
            <w:webHidden/>
          </w:rPr>
          <w:instrText xml:space="preserve"> PAGEREF _Toc14683738 \h </w:instrText>
        </w:r>
        <w:r w:rsidR="00534FC7">
          <w:rPr>
            <w:webHidden/>
          </w:rPr>
        </w:r>
        <w:r w:rsidR="00534FC7">
          <w:rPr>
            <w:webHidden/>
          </w:rPr>
          <w:fldChar w:fldCharType="separate"/>
        </w:r>
        <w:r w:rsidR="001E7973">
          <w:rPr>
            <w:webHidden/>
          </w:rPr>
          <w:t>2-1</w:t>
        </w:r>
        <w:r w:rsidR="00534FC7">
          <w:rPr>
            <w:webHidden/>
          </w:rPr>
          <w:fldChar w:fldCharType="end"/>
        </w:r>
      </w:hyperlink>
    </w:p>
    <w:p w14:paraId="78EDAA14" w14:textId="77777777" w:rsidR="00534FC7" w:rsidRPr="00BA4788" w:rsidRDefault="00BE3EBD">
      <w:pPr>
        <w:pStyle w:val="TOC3"/>
        <w:rPr>
          <w:rFonts w:ascii="Calibri" w:hAnsi="Calibri" w:cs="Times New Roman"/>
          <w:szCs w:val="22"/>
          <w:lang w:val="en-AU" w:eastAsia="en-AU"/>
        </w:rPr>
      </w:pPr>
      <w:hyperlink w:anchor="_Toc14683739" w:history="1">
        <w:r w:rsidR="00534FC7" w:rsidRPr="00705002">
          <w:rPr>
            <w:rStyle w:val="Hyperlink"/>
          </w:rPr>
          <w:t>2.2.1 Municipal location map</w:t>
        </w:r>
        <w:r w:rsidR="00534FC7">
          <w:rPr>
            <w:webHidden/>
          </w:rPr>
          <w:tab/>
        </w:r>
        <w:r w:rsidR="00534FC7">
          <w:rPr>
            <w:webHidden/>
          </w:rPr>
          <w:fldChar w:fldCharType="begin"/>
        </w:r>
        <w:r w:rsidR="00534FC7">
          <w:rPr>
            <w:webHidden/>
          </w:rPr>
          <w:instrText xml:space="preserve"> PAGEREF _Toc14683739 \h </w:instrText>
        </w:r>
        <w:r w:rsidR="00534FC7">
          <w:rPr>
            <w:webHidden/>
          </w:rPr>
        </w:r>
        <w:r w:rsidR="00534FC7">
          <w:rPr>
            <w:webHidden/>
          </w:rPr>
          <w:fldChar w:fldCharType="separate"/>
        </w:r>
        <w:r w:rsidR="001E7973">
          <w:rPr>
            <w:webHidden/>
          </w:rPr>
          <w:t>2-2</w:t>
        </w:r>
        <w:r w:rsidR="00534FC7">
          <w:rPr>
            <w:webHidden/>
          </w:rPr>
          <w:fldChar w:fldCharType="end"/>
        </w:r>
      </w:hyperlink>
    </w:p>
    <w:p w14:paraId="50A2ABF6" w14:textId="77777777" w:rsidR="00534FC7" w:rsidRPr="00BA4788" w:rsidRDefault="00BE3EBD">
      <w:pPr>
        <w:pStyle w:val="TOC3"/>
        <w:rPr>
          <w:rFonts w:ascii="Calibri" w:hAnsi="Calibri" w:cs="Times New Roman"/>
          <w:szCs w:val="22"/>
          <w:lang w:val="en-AU" w:eastAsia="en-AU"/>
        </w:rPr>
      </w:pPr>
      <w:hyperlink w:anchor="_Toc14683740" w:history="1">
        <w:r w:rsidR="00534FC7" w:rsidRPr="00705002">
          <w:rPr>
            <w:rStyle w:val="Hyperlink"/>
          </w:rPr>
          <w:t>2.2.2</w:t>
        </w:r>
        <w:r w:rsidR="00534FC7" w:rsidRPr="00BA4788">
          <w:rPr>
            <w:rFonts w:ascii="Calibri" w:hAnsi="Calibri" w:cs="Times New Roman"/>
            <w:szCs w:val="22"/>
            <w:lang w:val="en-AU" w:eastAsia="en-AU"/>
          </w:rPr>
          <w:tab/>
        </w:r>
        <w:r w:rsidR="00534FC7" w:rsidRPr="00705002">
          <w:rPr>
            <w:rStyle w:val="Hyperlink"/>
          </w:rPr>
          <w:t>Topography</w:t>
        </w:r>
        <w:r w:rsidR="00534FC7">
          <w:rPr>
            <w:webHidden/>
          </w:rPr>
          <w:tab/>
        </w:r>
        <w:r w:rsidR="00534FC7">
          <w:rPr>
            <w:webHidden/>
          </w:rPr>
          <w:tab/>
        </w:r>
        <w:r w:rsidR="00534FC7">
          <w:rPr>
            <w:webHidden/>
          </w:rPr>
          <w:fldChar w:fldCharType="begin"/>
        </w:r>
        <w:r w:rsidR="00534FC7">
          <w:rPr>
            <w:webHidden/>
          </w:rPr>
          <w:instrText xml:space="preserve"> PAGEREF _Toc14683740 \h </w:instrText>
        </w:r>
        <w:r w:rsidR="00534FC7">
          <w:rPr>
            <w:webHidden/>
          </w:rPr>
        </w:r>
        <w:r w:rsidR="00534FC7">
          <w:rPr>
            <w:webHidden/>
          </w:rPr>
          <w:fldChar w:fldCharType="separate"/>
        </w:r>
        <w:r w:rsidR="001E7973">
          <w:rPr>
            <w:webHidden/>
          </w:rPr>
          <w:t>2-2</w:t>
        </w:r>
        <w:r w:rsidR="00534FC7">
          <w:rPr>
            <w:webHidden/>
          </w:rPr>
          <w:fldChar w:fldCharType="end"/>
        </w:r>
      </w:hyperlink>
    </w:p>
    <w:p w14:paraId="0BABEF63" w14:textId="77777777" w:rsidR="00534FC7" w:rsidRPr="00BA4788" w:rsidRDefault="00BE3EBD">
      <w:pPr>
        <w:pStyle w:val="TOC3"/>
        <w:rPr>
          <w:rFonts w:ascii="Calibri" w:hAnsi="Calibri" w:cs="Times New Roman"/>
          <w:szCs w:val="22"/>
          <w:lang w:val="en-AU" w:eastAsia="en-AU"/>
        </w:rPr>
      </w:pPr>
      <w:hyperlink w:anchor="_Toc14683741" w:history="1">
        <w:r w:rsidR="00534FC7" w:rsidRPr="00705002">
          <w:rPr>
            <w:rStyle w:val="Hyperlink"/>
          </w:rPr>
          <w:t>2.2.3</w:t>
        </w:r>
        <w:r w:rsidR="00534FC7" w:rsidRPr="00BA4788">
          <w:rPr>
            <w:rFonts w:ascii="Calibri" w:hAnsi="Calibri" w:cs="Times New Roman"/>
            <w:szCs w:val="22"/>
            <w:lang w:val="en-AU" w:eastAsia="en-AU"/>
          </w:rPr>
          <w:tab/>
        </w:r>
        <w:r w:rsidR="00534FC7" w:rsidRPr="00705002">
          <w:rPr>
            <w:rStyle w:val="Hyperlink"/>
          </w:rPr>
          <w:t>Demography</w:t>
        </w:r>
        <w:r w:rsidR="00534FC7">
          <w:rPr>
            <w:rStyle w:val="Hyperlink"/>
          </w:rPr>
          <w:tab/>
        </w:r>
        <w:r w:rsidR="00534FC7">
          <w:rPr>
            <w:webHidden/>
          </w:rPr>
          <w:tab/>
        </w:r>
        <w:r w:rsidR="00534FC7">
          <w:rPr>
            <w:webHidden/>
          </w:rPr>
          <w:fldChar w:fldCharType="begin"/>
        </w:r>
        <w:r w:rsidR="00534FC7">
          <w:rPr>
            <w:webHidden/>
          </w:rPr>
          <w:instrText xml:space="preserve"> PAGEREF _Toc14683741 \h </w:instrText>
        </w:r>
        <w:r w:rsidR="00534FC7">
          <w:rPr>
            <w:webHidden/>
          </w:rPr>
        </w:r>
        <w:r w:rsidR="00534FC7">
          <w:rPr>
            <w:webHidden/>
          </w:rPr>
          <w:fldChar w:fldCharType="separate"/>
        </w:r>
        <w:r w:rsidR="001E7973">
          <w:rPr>
            <w:webHidden/>
          </w:rPr>
          <w:t>2-2</w:t>
        </w:r>
        <w:r w:rsidR="00534FC7">
          <w:rPr>
            <w:webHidden/>
          </w:rPr>
          <w:fldChar w:fldCharType="end"/>
        </w:r>
      </w:hyperlink>
    </w:p>
    <w:p w14:paraId="5E0B5579" w14:textId="77777777" w:rsidR="00534FC7" w:rsidRPr="00BA4788" w:rsidRDefault="00BE3EBD">
      <w:pPr>
        <w:pStyle w:val="TOC3"/>
        <w:rPr>
          <w:rFonts w:ascii="Calibri" w:hAnsi="Calibri" w:cs="Times New Roman"/>
          <w:szCs w:val="22"/>
          <w:lang w:val="en-AU" w:eastAsia="en-AU"/>
        </w:rPr>
      </w:pPr>
      <w:hyperlink w:anchor="_Toc14683742" w:history="1">
        <w:r w:rsidR="00534FC7" w:rsidRPr="00705002">
          <w:rPr>
            <w:rStyle w:val="Hyperlink"/>
          </w:rPr>
          <w:t>2.2.4 Vulnerable Persons</w:t>
        </w:r>
        <w:r w:rsidR="00534FC7">
          <w:rPr>
            <w:webHidden/>
          </w:rPr>
          <w:tab/>
        </w:r>
        <w:r w:rsidR="00534FC7">
          <w:rPr>
            <w:webHidden/>
          </w:rPr>
          <w:fldChar w:fldCharType="begin"/>
        </w:r>
        <w:r w:rsidR="00534FC7">
          <w:rPr>
            <w:webHidden/>
          </w:rPr>
          <w:instrText xml:space="preserve"> PAGEREF _Toc14683742 \h </w:instrText>
        </w:r>
        <w:r w:rsidR="00534FC7">
          <w:rPr>
            <w:webHidden/>
          </w:rPr>
        </w:r>
        <w:r w:rsidR="00534FC7">
          <w:rPr>
            <w:webHidden/>
          </w:rPr>
          <w:fldChar w:fldCharType="separate"/>
        </w:r>
        <w:r w:rsidR="001E7973">
          <w:rPr>
            <w:webHidden/>
          </w:rPr>
          <w:t>2-3</w:t>
        </w:r>
        <w:r w:rsidR="00534FC7">
          <w:rPr>
            <w:webHidden/>
          </w:rPr>
          <w:fldChar w:fldCharType="end"/>
        </w:r>
      </w:hyperlink>
    </w:p>
    <w:p w14:paraId="73DAD8BF" w14:textId="77777777" w:rsidR="00534FC7" w:rsidRPr="00BA4788" w:rsidRDefault="00BE3EBD">
      <w:pPr>
        <w:pStyle w:val="TOC2"/>
        <w:rPr>
          <w:rFonts w:ascii="Calibri" w:hAnsi="Calibri" w:cs="Times New Roman"/>
          <w:caps w:val="0"/>
          <w:szCs w:val="22"/>
          <w:lang w:eastAsia="en-AU"/>
        </w:rPr>
      </w:pPr>
      <w:hyperlink w:anchor="_Toc14683743" w:history="1">
        <w:r w:rsidR="00534FC7" w:rsidRPr="00705002">
          <w:rPr>
            <w:rStyle w:val="Hyperlink"/>
          </w:rPr>
          <w:t>2.3</w:t>
        </w:r>
        <w:r w:rsidR="00534FC7" w:rsidRPr="00BA4788">
          <w:rPr>
            <w:rFonts w:ascii="Calibri" w:hAnsi="Calibri" w:cs="Times New Roman"/>
            <w:caps w:val="0"/>
            <w:szCs w:val="22"/>
            <w:lang w:eastAsia="en-AU"/>
          </w:rPr>
          <w:tab/>
        </w:r>
        <w:r w:rsidR="00534FC7" w:rsidRPr="00705002">
          <w:rPr>
            <w:rStyle w:val="Hyperlink"/>
          </w:rPr>
          <w:t>COUNCIL DATA AND INFORMATION</w:t>
        </w:r>
        <w:r w:rsidR="00534FC7">
          <w:rPr>
            <w:webHidden/>
          </w:rPr>
          <w:tab/>
        </w:r>
        <w:r w:rsidR="00534FC7">
          <w:rPr>
            <w:webHidden/>
          </w:rPr>
          <w:fldChar w:fldCharType="begin"/>
        </w:r>
        <w:r w:rsidR="00534FC7">
          <w:rPr>
            <w:webHidden/>
          </w:rPr>
          <w:instrText xml:space="preserve"> PAGEREF _Toc14683743 \h </w:instrText>
        </w:r>
        <w:r w:rsidR="00534FC7">
          <w:rPr>
            <w:webHidden/>
          </w:rPr>
        </w:r>
        <w:r w:rsidR="00534FC7">
          <w:rPr>
            <w:webHidden/>
          </w:rPr>
          <w:fldChar w:fldCharType="separate"/>
        </w:r>
        <w:r w:rsidR="001E7973">
          <w:rPr>
            <w:webHidden/>
          </w:rPr>
          <w:t>2-4</w:t>
        </w:r>
        <w:r w:rsidR="00534FC7">
          <w:rPr>
            <w:webHidden/>
          </w:rPr>
          <w:fldChar w:fldCharType="end"/>
        </w:r>
      </w:hyperlink>
    </w:p>
    <w:p w14:paraId="2DBA16C4" w14:textId="77777777" w:rsidR="00534FC7" w:rsidRPr="00BA4788" w:rsidRDefault="00BE3EBD">
      <w:pPr>
        <w:pStyle w:val="TOC3"/>
        <w:rPr>
          <w:rFonts w:ascii="Calibri" w:hAnsi="Calibri" w:cs="Times New Roman"/>
          <w:szCs w:val="22"/>
          <w:lang w:val="en-AU" w:eastAsia="en-AU"/>
        </w:rPr>
      </w:pPr>
      <w:hyperlink w:anchor="_Toc14683744" w:history="1">
        <w:r w:rsidR="00534FC7" w:rsidRPr="00705002">
          <w:rPr>
            <w:rStyle w:val="Hyperlink"/>
          </w:rPr>
          <w:t>2.3.1</w:t>
        </w:r>
        <w:r w:rsidR="00534FC7" w:rsidRPr="00BA4788">
          <w:rPr>
            <w:rFonts w:ascii="Calibri" w:hAnsi="Calibri" w:cs="Times New Roman"/>
            <w:szCs w:val="22"/>
            <w:lang w:val="en-AU" w:eastAsia="en-AU"/>
          </w:rPr>
          <w:tab/>
        </w:r>
        <w:r w:rsidR="00534FC7" w:rsidRPr="00705002">
          <w:rPr>
            <w:rStyle w:val="Hyperlink"/>
          </w:rPr>
          <w:t>Council Asset Registers (IPS &amp; GIS)</w:t>
        </w:r>
        <w:r w:rsidR="00534FC7">
          <w:rPr>
            <w:webHidden/>
          </w:rPr>
          <w:tab/>
        </w:r>
        <w:r w:rsidR="00534FC7">
          <w:rPr>
            <w:webHidden/>
          </w:rPr>
          <w:fldChar w:fldCharType="begin"/>
        </w:r>
        <w:r w:rsidR="00534FC7">
          <w:rPr>
            <w:webHidden/>
          </w:rPr>
          <w:instrText xml:space="preserve"> PAGEREF _Toc14683744 \h </w:instrText>
        </w:r>
        <w:r w:rsidR="00534FC7">
          <w:rPr>
            <w:webHidden/>
          </w:rPr>
        </w:r>
        <w:r w:rsidR="00534FC7">
          <w:rPr>
            <w:webHidden/>
          </w:rPr>
          <w:fldChar w:fldCharType="separate"/>
        </w:r>
        <w:r w:rsidR="001E7973">
          <w:rPr>
            <w:webHidden/>
          </w:rPr>
          <w:t>2-4</w:t>
        </w:r>
        <w:r w:rsidR="00534FC7">
          <w:rPr>
            <w:webHidden/>
          </w:rPr>
          <w:fldChar w:fldCharType="end"/>
        </w:r>
      </w:hyperlink>
    </w:p>
    <w:p w14:paraId="57082EF3" w14:textId="77777777" w:rsidR="00534FC7" w:rsidRPr="00BA4788" w:rsidRDefault="00BE3EBD">
      <w:pPr>
        <w:pStyle w:val="TOC3"/>
        <w:rPr>
          <w:rFonts w:ascii="Calibri" w:hAnsi="Calibri" w:cs="Times New Roman"/>
          <w:szCs w:val="22"/>
          <w:lang w:val="en-AU" w:eastAsia="en-AU"/>
        </w:rPr>
      </w:pPr>
      <w:hyperlink w:anchor="_Toc14683745" w:history="1">
        <w:r w:rsidR="00534FC7" w:rsidRPr="00705002">
          <w:rPr>
            <w:rStyle w:val="Hyperlink"/>
          </w:rPr>
          <w:t>2.3.2</w:t>
        </w:r>
        <w:r w:rsidR="00534FC7" w:rsidRPr="00BA4788">
          <w:rPr>
            <w:rFonts w:ascii="Calibri" w:hAnsi="Calibri" w:cs="Times New Roman"/>
            <w:szCs w:val="22"/>
            <w:lang w:val="en-AU" w:eastAsia="en-AU"/>
          </w:rPr>
          <w:tab/>
        </w:r>
        <w:r w:rsidR="00534FC7" w:rsidRPr="00705002">
          <w:rPr>
            <w:rStyle w:val="Hyperlink"/>
          </w:rPr>
          <w:t>Council Property Registers and Database (Pathway &amp; GIS)</w:t>
        </w:r>
        <w:r w:rsidR="00534FC7">
          <w:rPr>
            <w:webHidden/>
          </w:rPr>
          <w:tab/>
        </w:r>
        <w:r w:rsidR="00534FC7">
          <w:rPr>
            <w:webHidden/>
          </w:rPr>
          <w:fldChar w:fldCharType="begin"/>
        </w:r>
        <w:r w:rsidR="00534FC7">
          <w:rPr>
            <w:webHidden/>
          </w:rPr>
          <w:instrText xml:space="preserve"> PAGEREF _Toc14683745 \h </w:instrText>
        </w:r>
        <w:r w:rsidR="00534FC7">
          <w:rPr>
            <w:webHidden/>
          </w:rPr>
        </w:r>
        <w:r w:rsidR="00534FC7">
          <w:rPr>
            <w:webHidden/>
          </w:rPr>
          <w:fldChar w:fldCharType="separate"/>
        </w:r>
        <w:r w:rsidR="001E7973">
          <w:rPr>
            <w:webHidden/>
          </w:rPr>
          <w:t>2-5</w:t>
        </w:r>
        <w:r w:rsidR="00534FC7">
          <w:rPr>
            <w:webHidden/>
          </w:rPr>
          <w:fldChar w:fldCharType="end"/>
        </w:r>
      </w:hyperlink>
    </w:p>
    <w:p w14:paraId="6FFE00A2" w14:textId="77777777" w:rsidR="00534FC7" w:rsidRPr="00BA4788" w:rsidRDefault="00BE3EBD">
      <w:pPr>
        <w:pStyle w:val="TOC3"/>
        <w:rPr>
          <w:rFonts w:ascii="Calibri" w:hAnsi="Calibri" w:cs="Times New Roman"/>
          <w:szCs w:val="22"/>
          <w:lang w:val="en-AU" w:eastAsia="en-AU"/>
        </w:rPr>
      </w:pPr>
      <w:hyperlink w:anchor="_Toc14683746" w:history="1">
        <w:r w:rsidR="00534FC7" w:rsidRPr="00705002">
          <w:rPr>
            <w:rStyle w:val="Hyperlink"/>
          </w:rPr>
          <w:t>2.3.3</w:t>
        </w:r>
        <w:r w:rsidR="00534FC7" w:rsidRPr="00BA4788">
          <w:rPr>
            <w:rFonts w:ascii="Calibri" w:hAnsi="Calibri" w:cs="Times New Roman"/>
            <w:szCs w:val="22"/>
            <w:lang w:val="en-AU" w:eastAsia="en-AU"/>
          </w:rPr>
          <w:tab/>
        </w:r>
        <w:r w:rsidR="00534FC7" w:rsidRPr="00705002">
          <w:rPr>
            <w:rStyle w:val="Hyperlink"/>
          </w:rPr>
          <w:t>Drainage Information</w:t>
        </w:r>
        <w:r w:rsidR="00534FC7">
          <w:rPr>
            <w:webHidden/>
          </w:rPr>
          <w:tab/>
        </w:r>
        <w:r w:rsidR="00534FC7">
          <w:rPr>
            <w:webHidden/>
          </w:rPr>
          <w:fldChar w:fldCharType="begin"/>
        </w:r>
        <w:r w:rsidR="00534FC7">
          <w:rPr>
            <w:webHidden/>
          </w:rPr>
          <w:instrText xml:space="preserve"> PAGEREF _Toc14683746 \h </w:instrText>
        </w:r>
        <w:r w:rsidR="00534FC7">
          <w:rPr>
            <w:webHidden/>
          </w:rPr>
        </w:r>
        <w:r w:rsidR="00534FC7">
          <w:rPr>
            <w:webHidden/>
          </w:rPr>
          <w:fldChar w:fldCharType="separate"/>
        </w:r>
        <w:r w:rsidR="001E7973">
          <w:rPr>
            <w:webHidden/>
          </w:rPr>
          <w:t>2-5</w:t>
        </w:r>
        <w:r w:rsidR="00534FC7">
          <w:rPr>
            <w:webHidden/>
          </w:rPr>
          <w:fldChar w:fldCharType="end"/>
        </w:r>
      </w:hyperlink>
    </w:p>
    <w:p w14:paraId="7E6B3751" w14:textId="77777777" w:rsidR="00534FC7" w:rsidRPr="00BA4788" w:rsidRDefault="00BE3EBD">
      <w:pPr>
        <w:pStyle w:val="TOC2"/>
        <w:rPr>
          <w:rFonts w:ascii="Calibri" w:hAnsi="Calibri" w:cs="Times New Roman"/>
          <w:caps w:val="0"/>
          <w:szCs w:val="22"/>
          <w:lang w:eastAsia="en-AU"/>
        </w:rPr>
      </w:pPr>
      <w:hyperlink w:anchor="_Toc14683747" w:history="1">
        <w:r w:rsidR="00534FC7" w:rsidRPr="00705002">
          <w:rPr>
            <w:rStyle w:val="Hyperlink"/>
          </w:rPr>
          <w:t>2.4</w:t>
        </w:r>
        <w:r w:rsidR="00534FC7" w:rsidRPr="00BA4788">
          <w:rPr>
            <w:rFonts w:ascii="Calibri" w:hAnsi="Calibri" w:cs="Times New Roman"/>
            <w:caps w:val="0"/>
            <w:szCs w:val="22"/>
            <w:lang w:eastAsia="en-AU"/>
          </w:rPr>
          <w:tab/>
        </w:r>
        <w:r w:rsidR="00534FC7" w:rsidRPr="00705002">
          <w:rPr>
            <w:rStyle w:val="Hyperlink"/>
          </w:rPr>
          <w:t>History of Emergencies</w:t>
        </w:r>
        <w:r w:rsidR="00534FC7">
          <w:rPr>
            <w:webHidden/>
          </w:rPr>
          <w:tab/>
        </w:r>
        <w:r w:rsidR="00534FC7">
          <w:rPr>
            <w:webHidden/>
          </w:rPr>
          <w:fldChar w:fldCharType="begin"/>
        </w:r>
        <w:r w:rsidR="00534FC7">
          <w:rPr>
            <w:webHidden/>
          </w:rPr>
          <w:instrText xml:space="preserve"> PAGEREF _Toc14683747 \h </w:instrText>
        </w:r>
        <w:r w:rsidR="00534FC7">
          <w:rPr>
            <w:webHidden/>
          </w:rPr>
        </w:r>
        <w:r w:rsidR="00534FC7">
          <w:rPr>
            <w:webHidden/>
          </w:rPr>
          <w:fldChar w:fldCharType="separate"/>
        </w:r>
        <w:r w:rsidR="001E7973">
          <w:rPr>
            <w:webHidden/>
          </w:rPr>
          <w:t>2-5</w:t>
        </w:r>
        <w:r w:rsidR="00534FC7">
          <w:rPr>
            <w:webHidden/>
          </w:rPr>
          <w:fldChar w:fldCharType="end"/>
        </w:r>
      </w:hyperlink>
    </w:p>
    <w:p w14:paraId="723610FD" w14:textId="77777777" w:rsidR="00534FC7" w:rsidRPr="00BA4788" w:rsidRDefault="00BE3EBD">
      <w:pPr>
        <w:pStyle w:val="TOC1"/>
        <w:rPr>
          <w:rFonts w:ascii="Calibri" w:hAnsi="Calibri"/>
          <w:b w:val="0"/>
          <w:sz w:val="22"/>
          <w:szCs w:val="22"/>
          <w:lang w:val="en-AU" w:eastAsia="en-AU"/>
        </w:rPr>
      </w:pPr>
      <w:hyperlink w:anchor="_Toc14683748" w:history="1">
        <w:r w:rsidR="00534FC7" w:rsidRPr="00705002">
          <w:rPr>
            <w:rStyle w:val="Hyperlink"/>
          </w:rPr>
          <w:t>PART 3.</w:t>
        </w:r>
        <w:r w:rsidR="00534FC7" w:rsidRPr="00BA4788">
          <w:rPr>
            <w:rFonts w:ascii="Calibri" w:hAnsi="Calibri"/>
            <w:b w:val="0"/>
            <w:sz w:val="22"/>
            <w:szCs w:val="22"/>
            <w:lang w:val="en-AU" w:eastAsia="en-AU"/>
          </w:rPr>
          <w:tab/>
        </w:r>
        <w:r w:rsidR="00534FC7" w:rsidRPr="00705002">
          <w:rPr>
            <w:rStyle w:val="Hyperlink"/>
          </w:rPr>
          <w:t>PLANNING ARRANGEMENTS</w:t>
        </w:r>
        <w:r w:rsidR="00534FC7">
          <w:rPr>
            <w:webHidden/>
          </w:rPr>
          <w:tab/>
        </w:r>
        <w:r w:rsidR="00534FC7">
          <w:rPr>
            <w:webHidden/>
          </w:rPr>
          <w:tab/>
        </w:r>
        <w:r w:rsidR="00534FC7">
          <w:rPr>
            <w:webHidden/>
          </w:rPr>
          <w:fldChar w:fldCharType="begin"/>
        </w:r>
        <w:r w:rsidR="00534FC7">
          <w:rPr>
            <w:webHidden/>
          </w:rPr>
          <w:instrText xml:space="preserve"> PAGEREF _Toc14683748 \h </w:instrText>
        </w:r>
        <w:r w:rsidR="00534FC7">
          <w:rPr>
            <w:webHidden/>
          </w:rPr>
        </w:r>
        <w:r w:rsidR="00534FC7">
          <w:rPr>
            <w:webHidden/>
          </w:rPr>
          <w:fldChar w:fldCharType="separate"/>
        </w:r>
        <w:r w:rsidR="001E7973">
          <w:rPr>
            <w:webHidden/>
          </w:rPr>
          <w:t>3-1</w:t>
        </w:r>
        <w:r w:rsidR="00534FC7">
          <w:rPr>
            <w:webHidden/>
          </w:rPr>
          <w:fldChar w:fldCharType="end"/>
        </w:r>
      </w:hyperlink>
    </w:p>
    <w:p w14:paraId="1F36AFC6" w14:textId="77777777" w:rsidR="00534FC7" w:rsidRPr="00BA4788" w:rsidRDefault="00BE3EBD">
      <w:pPr>
        <w:pStyle w:val="TOC2"/>
        <w:rPr>
          <w:rFonts w:ascii="Calibri" w:hAnsi="Calibri" w:cs="Times New Roman"/>
          <w:caps w:val="0"/>
          <w:szCs w:val="22"/>
          <w:lang w:eastAsia="en-AU"/>
        </w:rPr>
      </w:pPr>
      <w:hyperlink w:anchor="_Toc14683749" w:history="1">
        <w:r w:rsidR="00534FC7" w:rsidRPr="00705002">
          <w:rPr>
            <w:rStyle w:val="Hyperlink"/>
          </w:rPr>
          <w:t>3.1</w:t>
        </w:r>
        <w:r w:rsidR="00534FC7" w:rsidRPr="00BA4788">
          <w:rPr>
            <w:rFonts w:ascii="Calibri" w:hAnsi="Calibri" w:cs="Times New Roman"/>
            <w:caps w:val="0"/>
            <w:szCs w:val="22"/>
            <w:lang w:eastAsia="en-AU"/>
          </w:rPr>
          <w:tab/>
        </w:r>
        <w:r w:rsidR="00534FC7" w:rsidRPr="00705002">
          <w:rPr>
            <w:rStyle w:val="Hyperlink"/>
          </w:rPr>
          <w:t>MUNICIPAL EMERGENCY MANAGEMENT PLANNING COMMITTEE (MEMPC)</w:t>
        </w:r>
        <w:r w:rsidR="00534FC7">
          <w:rPr>
            <w:webHidden/>
          </w:rPr>
          <w:tab/>
        </w:r>
        <w:r w:rsidR="00534FC7">
          <w:rPr>
            <w:webHidden/>
          </w:rPr>
          <w:fldChar w:fldCharType="begin"/>
        </w:r>
        <w:r w:rsidR="00534FC7">
          <w:rPr>
            <w:webHidden/>
          </w:rPr>
          <w:instrText xml:space="preserve"> PAGEREF _Toc14683749 \h </w:instrText>
        </w:r>
        <w:r w:rsidR="00534FC7">
          <w:rPr>
            <w:webHidden/>
          </w:rPr>
        </w:r>
        <w:r w:rsidR="00534FC7">
          <w:rPr>
            <w:webHidden/>
          </w:rPr>
          <w:fldChar w:fldCharType="separate"/>
        </w:r>
        <w:r w:rsidR="001E7973">
          <w:rPr>
            <w:webHidden/>
          </w:rPr>
          <w:t>3-1</w:t>
        </w:r>
        <w:r w:rsidR="00534FC7">
          <w:rPr>
            <w:webHidden/>
          </w:rPr>
          <w:fldChar w:fldCharType="end"/>
        </w:r>
      </w:hyperlink>
    </w:p>
    <w:p w14:paraId="10020E22" w14:textId="77777777" w:rsidR="00534FC7" w:rsidRPr="00BA4788" w:rsidRDefault="00BE3EBD">
      <w:pPr>
        <w:pStyle w:val="TOC3"/>
        <w:rPr>
          <w:rFonts w:ascii="Calibri" w:hAnsi="Calibri" w:cs="Times New Roman"/>
          <w:szCs w:val="22"/>
          <w:lang w:val="en-AU" w:eastAsia="en-AU"/>
        </w:rPr>
      </w:pPr>
      <w:hyperlink w:anchor="_Toc14683750" w:history="1">
        <w:r w:rsidR="00534FC7" w:rsidRPr="00705002">
          <w:rPr>
            <w:rStyle w:val="Hyperlink"/>
          </w:rPr>
          <w:t>3.1.1</w:t>
        </w:r>
        <w:r w:rsidR="00534FC7" w:rsidRPr="00BA4788">
          <w:rPr>
            <w:rFonts w:ascii="Calibri" w:hAnsi="Calibri" w:cs="Times New Roman"/>
            <w:szCs w:val="22"/>
            <w:lang w:val="en-AU" w:eastAsia="en-AU"/>
          </w:rPr>
          <w:tab/>
        </w:r>
        <w:r w:rsidR="00534FC7" w:rsidRPr="00705002">
          <w:rPr>
            <w:rStyle w:val="Hyperlink"/>
          </w:rPr>
          <w:t>Terms of Reference</w:t>
        </w:r>
        <w:r w:rsidR="00534FC7">
          <w:rPr>
            <w:webHidden/>
          </w:rPr>
          <w:tab/>
        </w:r>
        <w:r w:rsidR="00534FC7">
          <w:rPr>
            <w:webHidden/>
          </w:rPr>
          <w:fldChar w:fldCharType="begin"/>
        </w:r>
        <w:r w:rsidR="00534FC7">
          <w:rPr>
            <w:webHidden/>
          </w:rPr>
          <w:instrText xml:space="preserve"> PAGEREF _Toc14683750 \h </w:instrText>
        </w:r>
        <w:r w:rsidR="00534FC7">
          <w:rPr>
            <w:webHidden/>
          </w:rPr>
        </w:r>
        <w:r w:rsidR="00534FC7">
          <w:rPr>
            <w:webHidden/>
          </w:rPr>
          <w:fldChar w:fldCharType="separate"/>
        </w:r>
        <w:r w:rsidR="001E7973">
          <w:rPr>
            <w:webHidden/>
          </w:rPr>
          <w:t>3-1</w:t>
        </w:r>
        <w:r w:rsidR="00534FC7">
          <w:rPr>
            <w:webHidden/>
          </w:rPr>
          <w:fldChar w:fldCharType="end"/>
        </w:r>
      </w:hyperlink>
    </w:p>
    <w:p w14:paraId="39E4E19A" w14:textId="77777777" w:rsidR="00534FC7" w:rsidRPr="00BA4788" w:rsidRDefault="00BE3EBD">
      <w:pPr>
        <w:pStyle w:val="TOC3"/>
        <w:rPr>
          <w:rFonts w:ascii="Calibri" w:hAnsi="Calibri" w:cs="Times New Roman"/>
          <w:szCs w:val="22"/>
          <w:lang w:val="en-AU" w:eastAsia="en-AU"/>
        </w:rPr>
      </w:pPr>
      <w:hyperlink w:anchor="_Toc14683751" w:history="1">
        <w:r w:rsidR="00534FC7" w:rsidRPr="00705002">
          <w:rPr>
            <w:rStyle w:val="Hyperlink"/>
          </w:rPr>
          <w:t>3.1.2</w:t>
        </w:r>
        <w:r w:rsidR="00534FC7" w:rsidRPr="00BA4788">
          <w:rPr>
            <w:rFonts w:ascii="Calibri" w:hAnsi="Calibri" w:cs="Times New Roman"/>
            <w:szCs w:val="22"/>
            <w:lang w:val="en-AU" w:eastAsia="en-AU"/>
          </w:rPr>
          <w:tab/>
        </w:r>
        <w:r w:rsidR="00534FC7" w:rsidRPr="00705002">
          <w:rPr>
            <w:rStyle w:val="Hyperlink"/>
          </w:rPr>
          <w:t>Membership of the Committee</w:t>
        </w:r>
        <w:r w:rsidR="00534FC7">
          <w:rPr>
            <w:webHidden/>
          </w:rPr>
          <w:tab/>
        </w:r>
        <w:r w:rsidR="00534FC7">
          <w:rPr>
            <w:webHidden/>
          </w:rPr>
          <w:fldChar w:fldCharType="begin"/>
        </w:r>
        <w:r w:rsidR="00534FC7">
          <w:rPr>
            <w:webHidden/>
          </w:rPr>
          <w:instrText xml:space="preserve"> PAGEREF _Toc14683751 \h </w:instrText>
        </w:r>
        <w:r w:rsidR="00534FC7">
          <w:rPr>
            <w:webHidden/>
          </w:rPr>
        </w:r>
        <w:r w:rsidR="00534FC7">
          <w:rPr>
            <w:webHidden/>
          </w:rPr>
          <w:fldChar w:fldCharType="separate"/>
        </w:r>
        <w:r w:rsidR="001E7973">
          <w:rPr>
            <w:webHidden/>
          </w:rPr>
          <w:t>3-1</w:t>
        </w:r>
        <w:r w:rsidR="00534FC7">
          <w:rPr>
            <w:webHidden/>
          </w:rPr>
          <w:fldChar w:fldCharType="end"/>
        </w:r>
      </w:hyperlink>
    </w:p>
    <w:p w14:paraId="1CAFB414" w14:textId="77777777" w:rsidR="00534FC7" w:rsidRPr="00BA4788" w:rsidRDefault="00BE3EBD">
      <w:pPr>
        <w:pStyle w:val="TOC3"/>
        <w:rPr>
          <w:rFonts w:ascii="Calibri" w:hAnsi="Calibri" w:cs="Times New Roman"/>
          <w:szCs w:val="22"/>
          <w:lang w:val="en-AU" w:eastAsia="en-AU"/>
        </w:rPr>
      </w:pPr>
      <w:hyperlink w:anchor="_Toc14683752" w:history="1">
        <w:r w:rsidR="00534FC7" w:rsidRPr="00705002">
          <w:rPr>
            <w:rStyle w:val="Hyperlink"/>
          </w:rPr>
          <w:t>3.1.3</w:t>
        </w:r>
        <w:r w:rsidR="00534FC7" w:rsidRPr="00BA4788">
          <w:rPr>
            <w:rFonts w:ascii="Calibri" w:hAnsi="Calibri" w:cs="Times New Roman"/>
            <w:szCs w:val="22"/>
            <w:lang w:val="en-AU" w:eastAsia="en-AU"/>
          </w:rPr>
          <w:tab/>
        </w:r>
        <w:r w:rsidR="00534FC7" w:rsidRPr="00705002">
          <w:rPr>
            <w:rStyle w:val="Hyperlink"/>
          </w:rPr>
          <w:t>Meeting frequency</w:t>
        </w:r>
        <w:r w:rsidR="00534FC7">
          <w:rPr>
            <w:webHidden/>
          </w:rPr>
          <w:tab/>
        </w:r>
        <w:r w:rsidR="00534FC7">
          <w:rPr>
            <w:webHidden/>
          </w:rPr>
          <w:fldChar w:fldCharType="begin"/>
        </w:r>
        <w:r w:rsidR="00534FC7">
          <w:rPr>
            <w:webHidden/>
          </w:rPr>
          <w:instrText xml:space="preserve"> PAGEREF _Toc14683752 \h </w:instrText>
        </w:r>
        <w:r w:rsidR="00534FC7">
          <w:rPr>
            <w:webHidden/>
          </w:rPr>
        </w:r>
        <w:r w:rsidR="00534FC7">
          <w:rPr>
            <w:webHidden/>
          </w:rPr>
          <w:fldChar w:fldCharType="separate"/>
        </w:r>
        <w:r w:rsidR="001E7973">
          <w:rPr>
            <w:webHidden/>
          </w:rPr>
          <w:t>3-2</w:t>
        </w:r>
        <w:r w:rsidR="00534FC7">
          <w:rPr>
            <w:webHidden/>
          </w:rPr>
          <w:fldChar w:fldCharType="end"/>
        </w:r>
      </w:hyperlink>
    </w:p>
    <w:p w14:paraId="1B9C22A8" w14:textId="77777777" w:rsidR="00534FC7" w:rsidRPr="00BA4788" w:rsidRDefault="00BE3EBD">
      <w:pPr>
        <w:pStyle w:val="TOC3"/>
        <w:rPr>
          <w:rFonts w:ascii="Calibri" w:hAnsi="Calibri" w:cs="Times New Roman"/>
          <w:szCs w:val="22"/>
          <w:lang w:val="en-AU" w:eastAsia="en-AU"/>
        </w:rPr>
      </w:pPr>
      <w:hyperlink w:anchor="_Toc14683753" w:history="1">
        <w:r w:rsidR="00534FC7" w:rsidRPr="00705002">
          <w:rPr>
            <w:rStyle w:val="Hyperlink"/>
          </w:rPr>
          <w:t>3.1.4</w:t>
        </w:r>
        <w:r w:rsidR="00534FC7" w:rsidRPr="00BA4788">
          <w:rPr>
            <w:rFonts w:ascii="Calibri" w:hAnsi="Calibri" w:cs="Times New Roman"/>
            <w:szCs w:val="22"/>
            <w:lang w:val="en-AU" w:eastAsia="en-AU"/>
          </w:rPr>
          <w:tab/>
        </w:r>
        <w:r w:rsidR="00534FC7" w:rsidRPr="00705002">
          <w:rPr>
            <w:rStyle w:val="Hyperlink"/>
          </w:rPr>
          <w:t>Special Sub Committees</w:t>
        </w:r>
        <w:r w:rsidR="00534FC7">
          <w:rPr>
            <w:webHidden/>
          </w:rPr>
          <w:tab/>
        </w:r>
        <w:r w:rsidR="00534FC7">
          <w:rPr>
            <w:webHidden/>
          </w:rPr>
          <w:fldChar w:fldCharType="begin"/>
        </w:r>
        <w:r w:rsidR="00534FC7">
          <w:rPr>
            <w:webHidden/>
          </w:rPr>
          <w:instrText xml:space="preserve"> PAGEREF _Toc14683753 \h </w:instrText>
        </w:r>
        <w:r w:rsidR="00534FC7">
          <w:rPr>
            <w:webHidden/>
          </w:rPr>
        </w:r>
        <w:r w:rsidR="00534FC7">
          <w:rPr>
            <w:webHidden/>
          </w:rPr>
          <w:fldChar w:fldCharType="separate"/>
        </w:r>
        <w:r w:rsidR="001E7973">
          <w:rPr>
            <w:webHidden/>
          </w:rPr>
          <w:t>3-2</w:t>
        </w:r>
        <w:r w:rsidR="00534FC7">
          <w:rPr>
            <w:webHidden/>
          </w:rPr>
          <w:fldChar w:fldCharType="end"/>
        </w:r>
      </w:hyperlink>
    </w:p>
    <w:p w14:paraId="4FEA5422" w14:textId="77777777" w:rsidR="00534FC7" w:rsidRPr="00BA4788" w:rsidRDefault="00BE3EBD">
      <w:pPr>
        <w:pStyle w:val="TOC3"/>
        <w:rPr>
          <w:rFonts w:ascii="Calibri" w:hAnsi="Calibri" w:cs="Times New Roman"/>
          <w:szCs w:val="22"/>
          <w:lang w:val="en-AU" w:eastAsia="en-AU"/>
        </w:rPr>
      </w:pPr>
      <w:hyperlink w:anchor="_Toc14683754" w:history="1">
        <w:r w:rsidR="00534FC7" w:rsidRPr="00705002">
          <w:rPr>
            <w:rStyle w:val="Hyperlink"/>
          </w:rPr>
          <w:t>3.2</w:t>
        </w:r>
        <w:r w:rsidR="00534FC7" w:rsidRPr="00BA4788">
          <w:rPr>
            <w:rFonts w:ascii="Calibri" w:hAnsi="Calibri" w:cs="Times New Roman"/>
            <w:szCs w:val="22"/>
            <w:lang w:val="en-AU" w:eastAsia="en-AU"/>
          </w:rPr>
          <w:tab/>
        </w:r>
        <w:r w:rsidR="00534FC7" w:rsidRPr="00705002">
          <w:rPr>
            <w:rStyle w:val="Hyperlink"/>
          </w:rPr>
          <w:t>MAINTENANCE OF THE MUNICIPAL EMERGENCY MANAGEMENT PLAN</w:t>
        </w:r>
        <w:r w:rsidR="00534FC7">
          <w:rPr>
            <w:webHidden/>
          </w:rPr>
          <w:tab/>
        </w:r>
        <w:r w:rsidR="00534FC7">
          <w:rPr>
            <w:webHidden/>
          </w:rPr>
          <w:fldChar w:fldCharType="begin"/>
        </w:r>
        <w:r w:rsidR="00534FC7">
          <w:rPr>
            <w:webHidden/>
          </w:rPr>
          <w:instrText xml:space="preserve"> PAGEREF _Toc14683754 \h </w:instrText>
        </w:r>
        <w:r w:rsidR="00534FC7">
          <w:rPr>
            <w:webHidden/>
          </w:rPr>
        </w:r>
        <w:r w:rsidR="00534FC7">
          <w:rPr>
            <w:webHidden/>
          </w:rPr>
          <w:fldChar w:fldCharType="separate"/>
        </w:r>
        <w:r w:rsidR="001E7973">
          <w:rPr>
            <w:webHidden/>
          </w:rPr>
          <w:t>3-2</w:t>
        </w:r>
        <w:r w:rsidR="00534FC7">
          <w:rPr>
            <w:webHidden/>
          </w:rPr>
          <w:fldChar w:fldCharType="end"/>
        </w:r>
      </w:hyperlink>
    </w:p>
    <w:p w14:paraId="6BAA72AB" w14:textId="77777777" w:rsidR="00534FC7" w:rsidRPr="00BA4788" w:rsidRDefault="00BE3EBD">
      <w:pPr>
        <w:pStyle w:val="TOC3"/>
        <w:rPr>
          <w:rFonts w:ascii="Calibri" w:hAnsi="Calibri" w:cs="Times New Roman"/>
          <w:szCs w:val="22"/>
          <w:lang w:val="en-AU" w:eastAsia="en-AU"/>
        </w:rPr>
      </w:pPr>
      <w:hyperlink w:anchor="_Toc14683755" w:history="1">
        <w:r w:rsidR="00534FC7" w:rsidRPr="00705002">
          <w:rPr>
            <w:rStyle w:val="Hyperlink"/>
          </w:rPr>
          <w:t>3.2.1</w:t>
        </w:r>
        <w:r w:rsidR="00534FC7" w:rsidRPr="00BA4788">
          <w:rPr>
            <w:rFonts w:ascii="Calibri" w:hAnsi="Calibri" w:cs="Times New Roman"/>
            <w:szCs w:val="22"/>
            <w:lang w:val="en-AU" w:eastAsia="en-AU"/>
          </w:rPr>
          <w:tab/>
        </w:r>
        <w:r w:rsidR="00534FC7" w:rsidRPr="00705002">
          <w:rPr>
            <w:rStyle w:val="Hyperlink"/>
          </w:rPr>
          <w:t>Audit</w:t>
        </w:r>
        <w:r w:rsidR="00534FC7">
          <w:rPr>
            <w:webHidden/>
          </w:rPr>
          <w:tab/>
        </w:r>
        <w:r w:rsidR="00534FC7">
          <w:rPr>
            <w:webHidden/>
          </w:rPr>
          <w:tab/>
        </w:r>
        <w:r w:rsidR="00534FC7">
          <w:rPr>
            <w:webHidden/>
          </w:rPr>
          <w:fldChar w:fldCharType="begin"/>
        </w:r>
        <w:r w:rsidR="00534FC7">
          <w:rPr>
            <w:webHidden/>
          </w:rPr>
          <w:instrText xml:space="preserve"> PAGEREF _Toc14683755 \h </w:instrText>
        </w:r>
        <w:r w:rsidR="00534FC7">
          <w:rPr>
            <w:webHidden/>
          </w:rPr>
        </w:r>
        <w:r w:rsidR="00534FC7">
          <w:rPr>
            <w:webHidden/>
          </w:rPr>
          <w:fldChar w:fldCharType="separate"/>
        </w:r>
        <w:r w:rsidR="001E7973">
          <w:rPr>
            <w:webHidden/>
          </w:rPr>
          <w:t>3-2</w:t>
        </w:r>
        <w:r w:rsidR="00534FC7">
          <w:rPr>
            <w:webHidden/>
          </w:rPr>
          <w:fldChar w:fldCharType="end"/>
        </w:r>
      </w:hyperlink>
    </w:p>
    <w:p w14:paraId="04FDED8E" w14:textId="77777777" w:rsidR="00534FC7" w:rsidRPr="00BA4788" w:rsidRDefault="00BE3EBD">
      <w:pPr>
        <w:pStyle w:val="TOC2"/>
        <w:rPr>
          <w:rFonts w:ascii="Calibri" w:hAnsi="Calibri" w:cs="Times New Roman"/>
          <w:caps w:val="0"/>
          <w:szCs w:val="22"/>
          <w:lang w:eastAsia="en-AU"/>
        </w:rPr>
      </w:pPr>
      <w:hyperlink w:anchor="_Toc14683756" w:history="1">
        <w:r w:rsidR="00534FC7" w:rsidRPr="00705002">
          <w:rPr>
            <w:rStyle w:val="Hyperlink"/>
          </w:rPr>
          <w:t>3.3</w:t>
        </w:r>
        <w:r w:rsidR="00534FC7" w:rsidRPr="00BA4788">
          <w:rPr>
            <w:rFonts w:ascii="Calibri" w:hAnsi="Calibri" w:cs="Times New Roman"/>
            <w:caps w:val="0"/>
            <w:szCs w:val="22"/>
            <w:lang w:eastAsia="en-AU"/>
          </w:rPr>
          <w:tab/>
        </w:r>
        <w:r w:rsidR="00534FC7" w:rsidRPr="00705002">
          <w:rPr>
            <w:rStyle w:val="Hyperlink"/>
          </w:rPr>
          <w:t>Key functional roles</w:t>
        </w:r>
        <w:r w:rsidR="00534FC7">
          <w:rPr>
            <w:webHidden/>
          </w:rPr>
          <w:tab/>
        </w:r>
        <w:r w:rsidR="00534FC7">
          <w:rPr>
            <w:webHidden/>
          </w:rPr>
          <w:fldChar w:fldCharType="begin"/>
        </w:r>
        <w:r w:rsidR="00534FC7">
          <w:rPr>
            <w:webHidden/>
          </w:rPr>
          <w:instrText xml:space="preserve"> PAGEREF _Toc14683756 \h </w:instrText>
        </w:r>
        <w:r w:rsidR="00534FC7">
          <w:rPr>
            <w:webHidden/>
          </w:rPr>
        </w:r>
        <w:r w:rsidR="00534FC7">
          <w:rPr>
            <w:webHidden/>
          </w:rPr>
          <w:fldChar w:fldCharType="separate"/>
        </w:r>
        <w:r w:rsidR="001E7973">
          <w:rPr>
            <w:webHidden/>
          </w:rPr>
          <w:t>3-2</w:t>
        </w:r>
        <w:r w:rsidR="00534FC7">
          <w:rPr>
            <w:webHidden/>
          </w:rPr>
          <w:fldChar w:fldCharType="end"/>
        </w:r>
      </w:hyperlink>
    </w:p>
    <w:p w14:paraId="1C8F1590" w14:textId="77777777" w:rsidR="00534FC7" w:rsidRPr="00BA4788" w:rsidRDefault="00BE3EBD">
      <w:pPr>
        <w:pStyle w:val="TOC1"/>
        <w:rPr>
          <w:rFonts w:ascii="Calibri" w:hAnsi="Calibri"/>
          <w:b w:val="0"/>
          <w:sz w:val="22"/>
          <w:szCs w:val="22"/>
          <w:lang w:val="en-AU" w:eastAsia="en-AU"/>
        </w:rPr>
      </w:pPr>
      <w:hyperlink w:anchor="_Toc14683757" w:history="1">
        <w:r w:rsidR="00534FC7" w:rsidRPr="00705002">
          <w:rPr>
            <w:rStyle w:val="Hyperlink"/>
          </w:rPr>
          <w:t>PART 4.</w:t>
        </w:r>
        <w:r w:rsidR="00534FC7" w:rsidRPr="00BA4788">
          <w:rPr>
            <w:rFonts w:ascii="Calibri" w:hAnsi="Calibri"/>
            <w:b w:val="0"/>
            <w:sz w:val="22"/>
            <w:szCs w:val="22"/>
            <w:lang w:val="en-AU" w:eastAsia="en-AU"/>
          </w:rPr>
          <w:tab/>
        </w:r>
        <w:r w:rsidR="00534FC7" w:rsidRPr="00705002">
          <w:rPr>
            <w:rStyle w:val="Hyperlink"/>
          </w:rPr>
          <w:t>PREVENTION/ MITIGATION ARRANGEMENTS</w:t>
        </w:r>
        <w:r w:rsidR="00534FC7">
          <w:rPr>
            <w:webHidden/>
          </w:rPr>
          <w:tab/>
        </w:r>
        <w:r w:rsidR="00534FC7">
          <w:rPr>
            <w:webHidden/>
          </w:rPr>
          <w:tab/>
        </w:r>
        <w:r w:rsidR="00534FC7">
          <w:rPr>
            <w:webHidden/>
          </w:rPr>
          <w:fldChar w:fldCharType="begin"/>
        </w:r>
        <w:r w:rsidR="00534FC7">
          <w:rPr>
            <w:webHidden/>
          </w:rPr>
          <w:instrText xml:space="preserve"> PAGEREF _Toc14683757 \h </w:instrText>
        </w:r>
        <w:r w:rsidR="00534FC7">
          <w:rPr>
            <w:webHidden/>
          </w:rPr>
        </w:r>
        <w:r w:rsidR="00534FC7">
          <w:rPr>
            <w:webHidden/>
          </w:rPr>
          <w:fldChar w:fldCharType="separate"/>
        </w:r>
        <w:r w:rsidR="001E7973">
          <w:rPr>
            <w:webHidden/>
          </w:rPr>
          <w:t>4-1</w:t>
        </w:r>
        <w:r w:rsidR="00534FC7">
          <w:rPr>
            <w:webHidden/>
          </w:rPr>
          <w:fldChar w:fldCharType="end"/>
        </w:r>
      </w:hyperlink>
    </w:p>
    <w:p w14:paraId="383AF8E6" w14:textId="77777777" w:rsidR="00534FC7" w:rsidRPr="00BA4788" w:rsidRDefault="00BE3EBD">
      <w:pPr>
        <w:pStyle w:val="TOC2"/>
        <w:rPr>
          <w:rFonts w:ascii="Calibri" w:hAnsi="Calibri" w:cs="Times New Roman"/>
          <w:caps w:val="0"/>
          <w:szCs w:val="22"/>
          <w:lang w:eastAsia="en-AU"/>
        </w:rPr>
      </w:pPr>
      <w:hyperlink w:anchor="_Toc14683758" w:history="1">
        <w:r w:rsidR="00534FC7" w:rsidRPr="00705002">
          <w:rPr>
            <w:rStyle w:val="Hyperlink"/>
          </w:rPr>
          <w:t>4.1</w:t>
        </w:r>
        <w:r w:rsidR="00534FC7" w:rsidRPr="00BA4788">
          <w:rPr>
            <w:rFonts w:ascii="Calibri" w:hAnsi="Calibri" w:cs="Times New Roman"/>
            <w:caps w:val="0"/>
            <w:szCs w:val="22"/>
            <w:lang w:eastAsia="en-AU"/>
          </w:rPr>
          <w:tab/>
        </w:r>
        <w:r w:rsidR="00534FC7" w:rsidRPr="00705002">
          <w:rPr>
            <w:rStyle w:val="Hyperlink"/>
          </w:rPr>
          <w:t>BACKGROUND/ INTRODUCTION</w:t>
        </w:r>
        <w:r w:rsidR="00534FC7">
          <w:rPr>
            <w:webHidden/>
          </w:rPr>
          <w:tab/>
        </w:r>
        <w:r w:rsidR="00534FC7">
          <w:rPr>
            <w:webHidden/>
          </w:rPr>
          <w:fldChar w:fldCharType="begin"/>
        </w:r>
        <w:r w:rsidR="00534FC7">
          <w:rPr>
            <w:webHidden/>
          </w:rPr>
          <w:instrText xml:space="preserve"> PAGEREF _Toc14683758 \h </w:instrText>
        </w:r>
        <w:r w:rsidR="00534FC7">
          <w:rPr>
            <w:webHidden/>
          </w:rPr>
        </w:r>
        <w:r w:rsidR="00534FC7">
          <w:rPr>
            <w:webHidden/>
          </w:rPr>
          <w:fldChar w:fldCharType="separate"/>
        </w:r>
        <w:r w:rsidR="001E7973">
          <w:rPr>
            <w:webHidden/>
          </w:rPr>
          <w:t>4-1</w:t>
        </w:r>
        <w:r w:rsidR="00534FC7">
          <w:rPr>
            <w:webHidden/>
          </w:rPr>
          <w:fldChar w:fldCharType="end"/>
        </w:r>
      </w:hyperlink>
    </w:p>
    <w:p w14:paraId="496B6340" w14:textId="77777777" w:rsidR="00534FC7" w:rsidRPr="00BA4788" w:rsidRDefault="00BE3EBD">
      <w:pPr>
        <w:pStyle w:val="TOC2"/>
        <w:rPr>
          <w:rFonts w:ascii="Calibri" w:hAnsi="Calibri" w:cs="Times New Roman"/>
          <w:caps w:val="0"/>
          <w:szCs w:val="22"/>
          <w:lang w:eastAsia="en-AU"/>
        </w:rPr>
      </w:pPr>
      <w:hyperlink w:anchor="_Toc14683759" w:history="1">
        <w:r w:rsidR="00534FC7" w:rsidRPr="00705002">
          <w:rPr>
            <w:rStyle w:val="Hyperlink"/>
          </w:rPr>
          <w:t>4.2</w:t>
        </w:r>
        <w:r w:rsidR="00534FC7" w:rsidRPr="00BA4788">
          <w:rPr>
            <w:rFonts w:ascii="Calibri" w:hAnsi="Calibri" w:cs="Times New Roman"/>
            <w:caps w:val="0"/>
            <w:szCs w:val="22"/>
            <w:lang w:eastAsia="en-AU"/>
          </w:rPr>
          <w:tab/>
        </w:r>
        <w:r w:rsidR="00534FC7" w:rsidRPr="00705002">
          <w:rPr>
            <w:rStyle w:val="Hyperlink"/>
          </w:rPr>
          <w:t>RISK ASSESSMENT PROCESS</w:t>
        </w:r>
        <w:r w:rsidR="00534FC7">
          <w:rPr>
            <w:webHidden/>
          </w:rPr>
          <w:tab/>
        </w:r>
        <w:r w:rsidR="00534FC7">
          <w:rPr>
            <w:webHidden/>
          </w:rPr>
          <w:fldChar w:fldCharType="begin"/>
        </w:r>
        <w:r w:rsidR="00534FC7">
          <w:rPr>
            <w:webHidden/>
          </w:rPr>
          <w:instrText xml:space="preserve"> PAGEREF _Toc14683759 \h </w:instrText>
        </w:r>
        <w:r w:rsidR="00534FC7">
          <w:rPr>
            <w:webHidden/>
          </w:rPr>
        </w:r>
        <w:r w:rsidR="00534FC7">
          <w:rPr>
            <w:webHidden/>
          </w:rPr>
          <w:fldChar w:fldCharType="separate"/>
        </w:r>
        <w:r w:rsidR="001E7973">
          <w:rPr>
            <w:webHidden/>
          </w:rPr>
          <w:t>4-1</w:t>
        </w:r>
        <w:r w:rsidR="00534FC7">
          <w:rPr>
            <w:webHidden/>
          </w:rPr>
          <w:fldChar w:fldCharType="end"/>
        </w:r>
      </w:hyperlink>
    </w:p>
    <w:p w14:paraId="37CB63F8" w14:textId="77777777" w:rsidR="00534FC7" w:rsidRPr="00BA4788" w:rsidRDefault="00BE3EBD">
      <w:pPr>
        <w:pStyle w:val="TOC3"/>
        <w:rPr>
          <w:rFonts w:ascii="Calibri" w:hAnsi="Calibri" w:cs="Times New Roman"/>
          <w:szCs w:val="22"/>
          <w:lang w:val="en-AU" w:eastAsia="en-AU"/>
        </w:rPr>
      </w:pPr>
      <w:hyperlink w:anchor="_Toc14683760" w:history="1">
        <w:r w:rsidR="00534FC7" w:rsidRPr="00705002">
          <w:rPr>
            <w:rStyle w:val="Hyperlink"/>
          </w:rPr>
          <w:t xml:space="preserve">4.2.1 </w:t>
        </w:r>
        <w:r w:rsidR="00534FC7" w:rsidRPr="00BA4788">
          <w:rPr>
            <w:rFonts w:ascii="Calibri" w:hAnsi="Calibri" w:cs="Times New Roman"/>
            <w:szCs w:val="22"/>
            <w:lang w:val="en-AU" w:eastAsia="en-AU"/>
          </w:rPr>
          <w:tab/>
        </w:r>
        <w:r w:rsidR="00534FC7" w:rsidRPr="00705002">
          <w:rPr>
            <w:rStyle w:val="Hyperlink"/>
          </w:rPr>
          <w:t>Community Emergency Risk Assessment (CERA)</w:t>
        </w:r>
        <w:r w:rsidR="00534FC7">
          <w:rPr>
            <w:webHidden/>
          </w:rPr>
          <w:tab/>
        </w:r>
        <w:r w:rsidR="00534FC7">
          <w:rPr>
            <w:webHidden/>
          </w:rPr>
          <w:fldChar w:fldCharType="begin"/>
        </w:r>
        <w:r w:rsidR="00534FC7">
          <w:rPr>
            <w:webHidden/>
          </w:rPr>
          <w:instrText xml:space="preserve"> PAGEREF _Toc14683760 \h </w:instrText>
        </w:r>
        <w:r w:rsidR="00534FC7">
          <w:rPr>
            <w:webHidden/>
          </w:rPr>
        </w:r>
        <w:r w:rsidR="00534FC7">
          <w:rPr>
            <w:webHidden/>
          </w:rPr>
          <w:fldChar w:fldCharType="separate"/>
        </w:r>
        <w:r w:rsidR="001E7973">
          <w:rPr>
            <w:webHidden/>
          </w:rPr>
          <w:t>4-1</w:t>
        </w:r>
        <w:r w:rsidR="00534FC7">
          <w:rPr>
            <w:webHidden/>
          </w:rPr>
          <w:fldChar w:fldCharType="end"/>
        </w:r>
      </w:hyperlink>
    </w:p>
    <w:p w14:paraId="10C6F325" w14:textId="77777777" w:rsidR="00534FC7" w:rsidRPr="00BA4788" w:rsidRDefault="00BE3EBD">
      <w:pPr>
        <w:pStyle w:val="TOC3"/>
        <w:rPr>
          <w:rFonts w:ascii="Calibri" w:hAnsi="Calibri" w:cs="Times New Roman"/>
          <w:szCs w:val="22"/>
          <w:lang w:val="en-AU" w:eastAsia="en-AU"/>
        </w:rPr>
      </w:pPr>
      <w:hyperlink w:anchor="_Toc14683761" w:history="1">
        <w:r w:rsidR="00534FC7" w:rsidRPr="00705002">
          <w:rPr>
            <w:rStyle w:val="Hyperlink"/>
          </w:rPr>
          <w:t>4.2.2</w:t>
        </w:r>
        <w:r w:rsidR="00534FC7" w:rsidRPr="00BA4788">
          <w:rPr>
            <w:rFonts w:ascii="Calibri" w:hAnsi="Calibri" w:cs="Times New Roman"/>
            <w:szCs w:val="22"/>
            <w:lang w:val="en-AU" w:eastAsia="en-AU"/>
          </w:rPr>
          <w:tab/>
        </w:r>
        <w:r w:rsidR="00534FC7" w:rsidRPr="00705002">
          <w:rPr>
            <w:rStyle w:val="Hyperlink"/>
          </w:rPr>
          <w:t>CERA Dashboard</w:t>
        </w:r>
        <w:r w:rsidR="00534FC7">
          <w:rPr>
            <w:webHidden/>
          </w:rPr>
          <w:tab/>
        </w:r>
        <w:r w:rsidR="00534FC7">
          <w:rPr>
            <w:webHidden/>
          </w:rPr>
          <w:fldChar w:fldCharType="begin"/>
        </w:r>
        <w:r w:rsidR="00534FC7">
          <w:rPr>
            <w:webHidden/>
          </w:rPr>
          <w:instrText xml:space="preserve"> PAGEREF _Toc14683761 \h </w:instrText>
        </w:r>
        <w:r w:rsidR="00534FC7">
          <w:rPr>
            <w:webHidden/>
          </w:rPr>
        </w:r>
        <w:r w:rsidR="00534FC7">
          <w:rPr>
            <w:webHidden/>
          </w:rPr>
          <w:fldChar w:fldCharType="separate"/>
        </w:r>
        <w:r w:rsidR="001E7973">
          <w:rPr>
            <w:webHidden/>
          </w:rPr>
          <w:t>4-3</w:t>
        </w:r>
        <w:r w:rsidR="00534FC7">
          <w:rPr>
            <w:webHidden/>
          </w:rPr>
          <w:fldChar w:fldCharType="end"/>
        </w:r>
      </w:hyperlink>
    </w:p>
    <w:p w14:paraId="3B6A81F2" w14:textId="77777777" w:rsidR="00534FC7" w:rsidRPr="00BA4788" w:rsidRDefault="00BE3EBD">
      <w:pPr>
        <w:pStyle w:val="TOC2"/>
        <w:rPr>
          <w:rFonts w:ascii="Calibri" w:hAnsi="Calibri" w:cs="Times New Roman"/>
          <w:caps w:val="0"/>
          <w:szCs w:val="22"/>
          <w:lang w:eastAsia="en-AU"/>
        </w:rPr>
      </w:pPr>
      <w:hyperlink w:anchor="_Toc14683762" w:history="1">
        <w:r w:rsidR="00534FC7" w:rsidRPr="00705002">
          <w:rPr>
            <w:rStyle w:val="Hyperlink"/>
          </w:rPr>
          <w:t xml:space="preserve">4.3 </w:t>
        </w:r>
        <w:r w:rsidR="00534FC7" w:rsidRPr="00BA4788">
          <w:rPr>
            <w:rFonts w:ascii="Calibri" w:hAnsi="Calibri" w:cs="Times New Roman"/>
            <w:caps w:val="0"/>
            <w:szCs w:val="22"/>
            <w:lang w:eastAsia="en-AU"/>
          </w:rPr>
          <w:tab/>
        </w:r>
        <w:r w:rsidR="00534FC7" w:rsidRPr="00705002">
          <w:rPr>
            <w:rStyle w:val="Hyperlink"/>
          </w:rPr>
          <w:t>OPERATIONAL MANAGEMENT OPERATIONS</w:t>
        </w:r>
        <w:r w:rsidR="00534FC7">
          <w:rPr>
            <w:webHidden/>
          </w:rPr>
          <w:tab/>
        </w:r>
        <w:r w:rsidR="00534FC7">
          <w:rPr>
            <w:webHidden/>
          </w:rPr>
          <w:fldChar w:fldCharType="begin"/>
        </w:r>
        <w:r w:rsidR="00534FC7">
          <w:rPr>
            <w:webHidden/>
          </w:rPr>
          <w:instrText xml:space="preserve"> PAGEREF _Toc14683762 \h </w:instrText>
        </w:r>
        <w:r w:rsidR="00534FC7">
          <w:rPr>
            <w:webHidden/>
          </w:rPr>
        </w:r>
        <w:r w:rsidR="00534FC7">
          <w:rPr>
            <w:webHidden/>
          </w:rPr>
          <w:fldChar w:fldCharType="separate"/>
        </w:r>
        <w:r w:rsidR="001E7973">
          <w:rPr>
            <w:webHidden/>
          </w:rPr>
          <w:t>4-5</w:t>
        </w:r>
        <w:r w:rsidR="00534FC7">
          <w:rPr>
            <w:webHidden/>
          </w:rPr>
          <w:fldChar w:fldCharType="end"/>
        </w:r>
      </w:hyperlink>
    </w:p>
    <w:p w14:paraId="000800E7" w14:textId="77777777" w:rsidR="00534FC7" w:rsidRPr="00BA4788" w:rsidRDefault="00BE3EBD">
      <w:pPr>
        <w:pStyle w:val="TOC3"/>
        <w:rPr>
          <w:rFonts w:ascii="Calibri" w:hAnsi="Calibri" w:cs="Times New Roman"/>
          <w:szCs w:val="22"/>
          <w:lang w:val="en-AU" w:eastAsia="en-AU"/>
        </w:rPr>
      </w:pPr>
      <w:hyperlink w:anchor="_Toc14683763" w:history="1">
        <w:r w:rsidR="00534FC7" w:rsidRPr="00705002">
          <w:rPr>
            <w:rStyle w:val="Hyperlink"/>
          </w:rPr>
          <w:t xml:space="preserve">4.3.1 </w:t>
        </w:r>
        <w:r w:rsidR="00534FC7" w:rsidRPr="00BA4788">
          <w:rPr>
            <w:rFonts w:ascii="Calibri" w:hAnsi="Calibri" w:cs="Times New Roman"/>
            <w:szCs w:val="22"/>
            <w:lang w:val="en-AU" w:eastAsia="en-AU"/>
          </w:rPr>
          <w:tab/>
        </w:r>
        <w:r w:rsidR="00534FC7" w:rsidRPr="00705002">
          <w:rPr>
            <w:rStyle w:val="Hyperlink"/>
          </w:rPr>
          <w:t>Sub Plans &amp; Standard Operating Procedures (SOPs)</w:t>
        </w:r>
        <w:r w:rsidR="00534FC7">
          <w:rPr>
            <w:webHidden/>
          </w:rPr>
          <w:tab/>
        </w:r>
        <w:r w:rsidR="00534FC7">
          <w:rPr>
            <w:webHidden/>
          </w:rPr>
          <w:fldChar w:fldCharType="begin"/>
        </w:r>
        <w:r w:rsidR="00534FC7">
          <w:rPr>
            <w:webHidden/>
          </w:rPr>
          <w:instrText xml:space="preserve"> PAGEREF _Toc14683763 \h </w:instrText>
        </w:r>
        <w:r w:rsidR="00534FC7">
          <w:rPr>
            <w:webHidden/>
          </w:rPr>
        </w:r>
        <w:r w:rsidR="00534FC7">
          <w:rPr>
            <w:webHidden/>
          </w:rPr>
          <w:fldChar w:fldCharType="separate"/>
        </w:r>
        <w:r w:rsidR="001E7973">
          <w:rPr>
            <w:webHidden/>
          </w:rPr>
          <w:t>4-5</w:t>
        </w:r>
        <w:r w:rsidR="00534FC7">
          <w:rPr>
            <w:webHidden/>
          </w:rPr>
          <w:fldChar w:fldCharType="end"/>
        </w:r>
      </w:hyperlink>
    </w:p>
    <w:p w14:paraId="4E17452E" w14:textId="77777777" w:rsidR="00534FC7" w:rsidRPr="00BA4788" w:rsidRDefault="00BE3EBD">
      <w:pPr>
        <w:pStyle w:val="TOC2"/>
        <w:rPr>
          <w:rFonts w:ascii="Calibri" w:hAnsi="Calibri" w:cs="Times New Roman"/>
          <w:caps w:val="0"/>
          <w:szCs w:val="22"/>
          <w:lang w:eastAsia="en-AU"/>
        </w:rPr>
      </w:pPr>
      <w:hyperlink w:anchor="_Toc14683764" w:history="1">
        <w:r w:rsidR="00534FC7" w:rsidRPr="00705002">
          <w:rPr>
            <w:rStyle w:val="Hyperlink"/>
          </w:rPr>
          <w:t xml:space="preserve">4.4 </w:t>
        </w:r>
        <w:r w:rsidR="00534FC7" w:rsidRPr="00BA4788">
          <w:rPr>
            <w:rFonts w:ascii="Calibri" w:hAnsi="Calibri" w:cs="Times New Roman"/>
            <w:caps w:val="0"/>
            <w:szCs w:val="22"/>
            <w:lang w:eastAsia="en-AU"/>
          </w:rPr>
          <w:tab/>
        </w:r>
        <w:r w:rsidR="00534FC7" w:rsidRPr="00705002">
          <w:rPr>
            <w:rStyle w:val="Hyperlink"/>
          </w:rPr>
          <w:t>COMMUNITY AWARENESS</w:t>
        </w:r>
        <w:r w:rsidR="00534FC7">
          <w:rPr>
            <w:webHidden/>
          </w:rPr>
          <w:tab/>
        </w:r>
        <w:r w:rsidR="00534FC7">
          <w:rPr>
            <w:webHidden/>
          </w:rPr>
          <w:fldChar w:fldCharType="begin"/>
        </w:r>
        <w:r w:rsidR="00534FC7">
          <w:rPr>
            <w:webHidden/>
          </w:rPr>
          <w:instrText xml:space="preserve"> PAGEREF _Toc14683764 \h </w:instrText>
        </w:r>
        <w:r w:rsidR="00534FC7">
          <w:rPr>
            <w:webHidden/>
          </w:rPr>
        </w:r>
        <w:r w:rsidR="00534FC7">
          <w:rPr>
            <w:webHidden/>
          </w:rPr>
          <w:fldChar w:fldCharType="separate"/>
        </w:r>
        <w:r w:rsidR="001E7973">
          <w:rPr>
            <w:webHidden/>
          </w:rPr>
          <w:t>4-6</w:t>
        </w:r>
        <w:r w:rsidR="00534FC7">
          <w:rPr>
            <w:webHidden/>
          </w:rPr>
          <w:fldChar w:fldCharType="end"/>
        </w:r>
      </w:hyperlink>
    </w:p>
    <w:p w14:paraId="6DC5D671" w14:textId="77777777" w:rsidR="00534FC7" w:rsidRPr="00BA4788" w:rsidRDefault="00BE3EBD">
      <w:pPr>
        <w:pStyle w:val="TOC2"/>
        <w:rPr>
          <w:rFonts w:ascii="Calibri" w:hAnsi="Calibri" w:cs="Times New Roman"/>
          <w:caps w:val="0"/>
          <w:szCs w:val="22"/>
          <w:lang w:eastAsia="en-AU"/>
        </w:rPr>
      </w:pPr>
      <w:hyperlink w:anchor="_Toc14683765" w:history="1">
        <w:r w:rsidR="00534FC7" w:rsidRPr="00705002">
          <w:rPr>
            <w:rStyle w:val="Hyperlink"/>
          </w:rPr>
          <w:t>4.5</w:t>
        </w:r>
        <w:r w:rsidR="00534FC7" w:rsidRPr="00BA4788">
          <w:rPr>
            <w:rFonts w:ascii="Calibri" w:hAnsi="Calibri" w:cs="Times New Roman"/>
            <w:caps w:val="0"/>
            <w:szCs w:val="22"/>
            <w:lang w:eastAsia="en-AU"/>
          </w:rPr>
          <w:tab/>
        </w:r>
        <w:r w:rsidR="00534FC7" w:rsidRPr="00705002">
          <w:rPr>
            <w:rStyle w:val="Hyperlink"/>
          </w:rPr>
          <w:t>Climate Change and Emergency Management</w:t>
        </w:r>
        <w:r w:rsidR="00534FC7">
          <w:rPr>
            <w:webHidden/>
          </w:rPr>
          <w:tab/>
        </w:r>
        <w:r w:rsidR="00534FC7">
          <w:rPr>
            <w:webHidden/>
          </w:rPr>
          <w:fldChar w:fldCharType="begin"/>
        </w:r>
        <w:r w:rsidR="00534FC7">
          <w:rPr>
            <w:webHidden/>
          </w:rPr>
          <w:instrText xml:space="preserve"> PAGEREF _Toc14683765 \h </w:instrText>
        </w:r>
        <w:r w:rsidR="00534FC7">
          <w:rPr>
            <w:webHidden/>
          </w:rPr>
        </w:r>
        <w:r w:rsidR="00534FC7">
          <w:rPr>
            <w:webHidden/>
          </w:rPr>
          <w:fldChar w:fldCharType="separate"/>
        </w:r>
        <w:r w:rsidR="001E7973">
          <w:rPr>
            <w:webHidden/>
          </w:rPr>
          <w:t>4-6</w:t>
        </w:r>
        <w:r w:rsidR="00534FC7">
          <w:rPr>
            <w:webHidden/>
          </w:rPr>
          <w:fldChar w:fldCharType="end"/>
        </w:r>
      </w:hyperlink>
    </w:p>
    <w:p w14:paraId="59C0A7A2" w14:textId="77777777" w:rsidR="00534FC7" w:rsidRPr="00BA4788" w:rsidRDefault="00BE3EBD">
      <w:pPr>
        <w:pStyle w:val="TOC2"/>
        <w:rPr>
          <w:rFonts w:ascii="Calibri" w:hAnsi="Calibri" w:cs="Times New Roman"/>
          <w:caps w:val="0"/>
          <w:szCs w:val="22"/>
          <w:lang w:eastAsia="en-AU"/>
        </w:rPr>
      </w:pPr>
      <w:hyperlink w:anchor="_Toc14683766" w:history="1">
        <w:r w:rsidR="00534FC7" w:rsidRPr="00705002">
          <w:rPr>
            <w:rStyle w:val="Hyperlink"/>
          </w:rPr>
          <w:t>4.6</w:t>
        </w:r>
        <w:r w:rsidR="00534FC7" w:rsidRPr="00BA4788">
          <w:rPr>
            <w:rFonts w:ascii="Calibri" w:hAnsi="Calibri" w:cs="Times New Roman"/>
            <w:caps w:val="0"/>
            <w:szCs w:val="22"/>
            <w:lang w:eastAsia="en-AU"/>
          </w:rPr>
          <w:tab/>
        </w:r>
        <w:r w:rsidR="00534FC7" w:rsidRPr="00705002">
          <w:rPr>
            <w:rStyle w:val="Hyperlink"/>
          </w:rPr>
          <w:t>Business Continuity Planning</w:t>
        </w:r>
        <w:r w:rsidR="00534FC7">
          <w:rPr>
            <w:webHidden/>
          </w:rPr>
          <w:tab/>
        </w:r>
        <w:r w:rsidR="00534FC7">
          <w:rPr>
            <w:webHidden/>
          </w:rPr>
          <w:fldChar w:fldCharType="begin"/>
        </w:r>
        <w:r w:rsidR="00534FC7">
          <w:rPr>
            <w:webHidden/>
          </w:rPr>
          <w:instrText xml:space="preserve"> PAGEREF _Toc14683766 \h </w:instrText>
        </w:r>
        <w:r w:rsidR="00534FC7">
          <w:rPr>
            <w:webHidden/>
          </w:rPr>
        </w:r>
        <w:r w:rsidR="00534FC7">
          <w:rPr>
            <w:webHidden/>
          </w:rPr>
          <w:fldChar w:fldCharType="separate"/>
        </w:r>
        <w:r w:rsidR="001E7973">
          <w:rPr>
            <w:webHidden/>
          </w:rPr>
          <w:t>4-7</w:t>
        </w:r>
        <w:r w:rsidR="00534FC7">
          <w:rPr>
            <w:webHidden/>
          </w:rPr>
          <w:fldChar w:fldCharType="end"/>
        </w:r>
      </w:hyperlink>
    </w:p>
    <w:p w14:paraId="4EEBD1FC" w14:textId="77777777" w:rsidR="00534FC7" w:rsidRPr="00BA4788" w:rsidRDefault="00BE3EBD">
      <w:pPr>
        <w:pStyle w:val="TOC2"/>
        <w:rPr>
          <w:rFonts w:ascii="Calibri" w:hAnsi="Calibri" w:cs="Times New Roman"/>
          <w:caps w:val="0"/>
          <w:szCs w:val="22"/>
          <w:lang w:eastAsia="en-AU"/>
        </w:rPr>
      </w:pPr>
      <w:hyperlink w:anchor="_Toc14683767" w:history="1">
        <w:r w:rsidR="00534FC7" w:rsidRPr="00705002">
          <w:rPr>
            <w:rStyle w:val="Hyperlink"/>
          </w:rPr>
          <w:t xml:space="preserve">4.7 </w:t>
        </w:r>
        <w:r w:rsidR="00534FC7" w:rsidRPr="00BA4788">
          <w:rPr>
            <w:rFonts w:ascii="Calibri" w:hAnsi="Calibri" w:cs="Times New Roman"/>
            <w:caps w:val="0"/>
            <w:szCs w:val="22"/>
            <w:lang w:eastAsia="en-AU"/>
          </w:rPr>
          <w:tab/>
        </w:r>
        <w:r w:rsidR="00534FC7" w:rsidRPr="00705002">
          <w:rPr>
            <w:rStyle w:val="Hyperlink"/>
          </w:rPr>
          <w:t>EMERGENCY SUPPORT STAFF</w:t>
        </w:r>
        <w:r w:rsidR="00534FC7">
          <w:rPr>
            <w:webHidden/>
          </w:rPr>
          <w:tab/>
        </w:r>
        <w:r w:rsidR="00534FC7">
          <w:rPr>
            <w:webHidden/>
          </w:rPr>
          <w:fldChar w:fldCharType="begin"/>
        </w:r>
        <w:r w:rsidR="00534FC7">
          <w:rPr>
            <w:webHidden/>
          </w:rPr>
          <w:instrText xml:space="preserve"> PAGEREF _Toc14683767 \h </w:instrText>
        </w:r>
        <w:r w:rsidR="00534FC7">
          <w:rPr>
            <w:webHidden/>
          </w:rPr>
        </w:r>
        <w:r w:rsidR="00534FC7">
          <w:rPr>
            <w:webHidden/>
          </w:rPr>
          <w:fldChar w:fldCharType="separate"/>
        </w:r>
        <w:r w:rsidR="001E7973">
          <w:rPr>
            <w:webHidden/>
          </w:rPr>
          <w:t>4-7</w:t>
        </w:r>
        <w:r w:rsidR="00534FC7">
          <w:rPr>
            <w:webHidden/>
          </w:rPr>
          <w:fldChar w:fldCharType="end"/>
        </w:r>
      </w:hyperlink>
    </w:p>
    <w:p w14:paraId="47E38C1C" w14:textId="77777777" w:rsidR="00534FC7" w:rsidRPr="00BA4788" w:rsidRDefault="00BE3EBD">
      <w:pPr>
        <w:pStyle w:val="TOC2"/>
        <w:rPr>
          <w:rFonts w:ascii="Calibri" w:hAnsi="Calibri" w:cs="Times New Roman"/>
          <w:caps w:val="0"/>
          <w:szCs w:val="22"/>
          <w:lang w:eastAsia="en-AU"/>
        </w:rPr>
      </w:pPr>
      <w:hyperlink w:anchor="_Toc14683768" w:history="1">
        <w:r w:rsidR="00534FC7" w:rsidRPr="00705002">
          <w:rPr>
            <w:rStyle w:val="Hyperlink"/>
          </w:rPr>
          <w:t xml:space="preserve">4.8 </w:t>
        </w:r>
        <w:r w:rsidR="00534FC7" w:rsidRPr="00BA4788">
          <w:rPr>
            <w:rFonts w:ascii="Calibri" w:hAnsi="Calibri" w:cs="Times New Roman"/>
            <w:caps w:val="0"/>
            <w:szCs w:val="22"/>
            <w:lang w:eastAsia="en-AU"/>
          </w:rPr>
          <w:tab/>
        </w:r>
        <w:r w:rsidR="00534FC7" w:rsidRPr="00705002">
          <w:rPr>
            <w:rStyle w:val="Hyperlink"/>
          </w:rPr>
          <w:t>EMERGENCY EXERCISING</w:t>
        </w:r>
        <w:r w:rsidR="00534FC7">
          <w:rPr>
            <w:webHidden/>
          </w:rPr>
          <w:tab/>
        </w:r>
        <w:r w:rsidR="00534FC7">
          <w:rPr>
            <w:webHidden/>
          </w:rPr>
          <w:fldChar w:fldCharType="begin"/>
        </w:r>
        <w:r w:rsidR="00534FC7">
          <w:rPr>
            <w:webHidden/>
          </w:rPr>
          <w:instrText xml:space="preserve"> PAGEREF _Toc14683768 \h </w:instrText>
        </w:r>
        <w:r w:rsidR="00534FC7">
          <w:rPr>
            <w:webHidden/>
          </w:rPr>
        </w:r>
        <w:r w:rsidR="00534FC7">
          <w:rPr>
            <w:webHidden/>
          </w:rPr>
          <w:fldChar w:fldCharType="separate"/>
        </w:r>
        <w:r w:rsidR="001E7973">
          <w:rPr>
            <w:webHidden/>
          </w:rPr>
          <w:t>4-7</w:t>
        </w:r>
        <w:r w:rsidR="00534FC7">
          <w:rPr>
            <w:webHidden/>
          </w:rPr>
          <w:fldChar w:fldCharType="end"/>
        </w:r>
      </w:hyperlink>
    </w:p>
    <w:p w14:paraId="7F82E6A9" w14:textId="77777777" w:rsidR="00534FC7" w:rsidRPr="00BA4788" w:rsidRDefault="00BE3EBD">
      <w:pPr>
        <w:pStyle w:val="TOC1"/>
        <w:rPr>
          <w:rFonts w:ascii="Calibri" w:hAnsi="Calibri"/>
          <w:b w:val="0"/>
          <w:sz w:val="22"/>
          <w:szCs w:val="22"/>
          <w:lang w:val="en-AU" w:eastAsia="en-AU"/>
        </w:rPr>
      </w:pPr>
      <w:hyperlink w:anchor="_Toc14683769" w:history="1">
        <w:r w:rsidR="00534FC7" w:rsidRPr="00705002">
          <w:rPr>
            <w:rStyle w:val="Hyperlink"/>
          </w:rPr>
          <w:t>PART 5.</w:t>
        </w:r>
        <w:r w:rsidR="00534FC7" w:rsidRPr="00BA4788">
          <w:rPr>
            <w:rFonts w:ascii="Calibri" w:hAnsi="Calibri"/>
            <w:b w:val="0"/>
            <w:sz w:val="22"/>
            <w:szCs w:val="22"/>
            <w:lang w:val="en-AU" w:eastAsia="en-AU"/>
          </w:rPr>
          <w:tab/>
        </w:r>
        <w:r w:rsidR="00534FC7" w:rsidRPr="00705002">
          <w:rPr>
            <w:rStyle w:val="Hyperlink"/>
          </w:rPr>
          <w:t>RESPONSE ARRANGEMENTS</w:t>
        </w:r>
        <w:r w:rsidR="00534FC7">
          <w:rPr>
            <w:rStyle w:val="Hyperlink"/>
          </w:rPr>
          <w:tab/>
        </w:r>
        <w:r w:rsidR="00534FC7">
          <w:rPr>
            <w:webHidden/>
          </w:rPr>
          <w:tab/>
        </w:r>
        <w:r w:rsidR="00534FC7">
          <w:rPr>
            <w:webHidden/>
          </w:rPr>
          <w:fldChar w:fldCharType="begin"/>
        </w:r>
        <w:r w:rsidR="00534FC7">
          <w:rPr>
            <w:webHidden/>
          </w:rPr>
          <w:instrText xml:space="preserve"> PAGEREF _Toc14683769 \h </w:instrText>
        </w:r>
        <w:r w:rsidR="00534FC7">
          <w:rPr>
            <w:webHidden/>
          </w:rPr>
        </w:r>
        <w:r w:rsidR="00534FC7">
          <w:rPr>
            <w:webHidden/>
          </w:rPr>
          <w:fldChar w:fldCharType="separate"/>
        </w:r>
        <w:r w:rsidR="001E7973">
          <w:rPr>
            <w:webHidden/>
          </w:rPr>
          <w:t>5-1</w:t>
        </w:r>
        <w:r w:rsidR="00534FC7">
          <w:rPr>
            <w:webHidden/>
          </w:rPr>
          <w:fldChar w:fldCharType="end"/>
        </w:r>
      </w:hyperlink>
    </w:p>
    <w:p w14:paraId="5BD7CF17" w14:textId="77777777" w:rsidR="00534FC7" w:rsidRPr="00BA4788" w:rsidRDefault="00BE3EBD">
      <w:pPr>
        <w:pStyle w:val="TOC2"/>
        <w:rPr>
          <w:rFonts w:ascii="Calibri" w:hAnsi="Calibri" w:cs="Times New Roman"/>
          <w:caps w:val="0"/>
          <w:szCs w:val="22"/>
          <w:lang w:eastAsia="en-AU"/>
        </w:rPr>
      </w:pPr>
      <w:hyperlink w:anchor="_Toc14683770" w:history="1">
        <w:r w:rsidR="00534FC7" w:rsidRPr="00705002">
          <w:rPr>
            <w:rStyle w:val="Hyperlink"/>
          </w:rPr>
          <w:t>5.1</w:t>
        </w:r>
        <w:r w:rsidR="00534FC7" w:rsidRPr="00BA4788">
          <w:rPr>
            <w:rFonts w:ascii="Calibri" w:hAnsi="Calibri" w:cs="Times New Roman"/>
            <w:caps w:val="0"/>
            <w:szCs w:val="22"/>
            <w:lang w:eastAsia="en-AU"/>
          </w:rPr>
          <w:tab/>
        </w:r>
        <w:r w:rsidR="00534FC7" w:rsidRPr="00705002">
          <w:rPr>
            <w:rStyle w:val="Hyperlink"/>
          </w:rPr>
          <w:t>Introduction</w:t>
        </w:r>
        <w:r w:rsidR="00534FC7">
          <w:rPr>
            <w:webHidden/>
          </w:rPr>
          <w:tab/>
        </w:r>
        <w:r w:rsidR="00534FC7">
          <w:rPr>
            <w:webHidden/>
          </w:rPr>
          <w:fldChar w:fldCharType="begin"/>
        </w:r>
        <w:r w:rsidR="00534FC7">
          <w:rPr>
            <w:webHidden/>
          </w:rPr>
          <w:instrText xml:space="preserve"> PAGEREF _Toc14683770 \h </w:instrText>
        </w:r>
        <w:r w:rsidR="00534FC7">
          <w:rPr>
            <w:webHidden/>
          </w:rPr>
        </w:r>
        <w:r w:rsidR="00534FC7">
          <w:rPr>
            <w:webHidden/>
          </w:rPr>
          <w:fldChar w:fldCharType="separate"/>
        </w:r>
        <w:r w:rsidR="001E7973">
          <w:rPr>
            <w:webHidden/>
          </w:rPr>
          <w:t>5-1</w:t>
        </w:r>
        <w:r w:rsidR="00534FC7">
          <w:rPr>
            <w:webHidden/>
          </w:rPr>
          <w:fldChar w:fldCharType="end"/>
        </w:r>
      </w:hyperlink>
    </w:p>
    <w:p w14:paraId="01307C34" w14:textId="77777777" w:rsidR="00534FC7" w:rsidRPr="00BA4788" w:rsidRDefault="00BE3EBD">
      <w:pPr>
        <w:pStyle w:val="TOC3"/>
        <w:rPr>
          <w:rFonts w:ascii="Calibri" w:hAnsi="Calibri" w:cs="Times New Roman"/>
          <w:szCs w:val="22"/>
          <w:lang w:val="en-AU" w:eastAsia="en-AU"/>
        </w:rPr>
      </w:pPr>
      <w:hyperlink w:anchor="_Toc14683771" w:history="1">
        <w:r w:rsidR="00534FC7" w:rsidRPr="00705002">
          <w:rPr>
            <w:rStyle w:val="Hyperlink"/>
          </w:rPr>
          <w:t>5.1.1</w:t>
        </w:r>
        <w:r w:rsidR="00534FC7" w:rsidRPr="00BA4788">
          <w:rPr>
            <w:rFonts w:ascii="Calibri" w:hAnsi="Calibri" w:cs="Times New Roman"/>
            <w:szCs w:val="22"/>
            <w:lang w:val="en-AU" w:eastAsia="en-AU"/>
          </w:rPr>
          <w:tab/>
        </w:r>
        <w:r w:rsidR="00534FC7" w:rsidRPr="00705002">
          <w:rPr>
            <w:rStyle w:val="Hyperlink"/>
          </w:rPr>
          <w:t>Definitions of Emergencies</w:t>
        </w:r>
        <w:r w:rsidR="00534FC7">
          <w:rPr>
            <w:webHidden/>
          </w:rPr>
          <w:tab/>
        </w:r>
        <w:r w:rsidR="00534FC7">
          <w:rPr>
            <w:webHidden/>
          </w:rPr>
          <w:fldChar w:fldCharType="begin"/>
        </w:r>
        <w:r w:rsidR="00534FC7">
          <w:rPr>
            <w:webHidden/>
          </w:rPr>
          <w:instrText xml:space="preserve"> PAGEREF _Toc14683771 \h </w:instrText>
        </w:r>
        <w:r w:rsidR="00534FC7">
          <w:rPr>
            <w:webHidden/>
          </w:rPr>
        </w:r>
        <w:r w:rsidR="00534FC7">
          <w:rPr>
            <w:webHidden/>
          </w:rPr>
          <w:fldChar w:fldCharType="separate"/>
        </w:r>
        <w:r w:rsidR="001E7973">
          <w:rPr>
            <w:webHidden/>
          </w:rPr>
          <w:t>5-1</w:t>
        </w:r>
        <w:r w:rsidR="00534FC7">
          <w:rPr>
            <w:webHidden/>
          </w:rPr>
          <w:fldChar w:fldCharType="end"/>
        </w:r>
      </w:hyperlink>
    </w:p>
    <w:p w14:paraId="3C197802" w14:textId="77777777" w:rsidR="00534FC7" w:rsidRPr="00BA4788" w:rsidRDefault="00BE3EBD">
      <w:pPr>
        <w:pStyle w:val="TOC2"/>
        <w:rPr>
          <w:rFonts w:ascii="Calibri" w:hAnsi="Calibri" w:cs="Times New Roman"/>
          <w:caps w:val="0"/>
          <w:szCs w:val="22"/>
          <w:lang w:eastAsia="en-AU"/>
        </w:rPr>
      </w:pPr>
      <w:hyperlink w:anchor="_Toc14683772" w:history="1">
        <w:r w:rsidR="00534FC7" w:rsidRPr="00705002">
          <w:rPr>
            <w:rStyle w:val="Hyperlink"/>
          </w:rPr>
          <w:t>5.2</w:t>
        </w:r>
        <w:r w:rsidR="00534FC7" w:rsidRPr="00BA4788">
          <w:rPr>
            <w:rFonts w:ascii="Calibri" w:hAnsi="Calibri" w:cs="Times New Roman"/>
            <w:caps w:val="0"/>
            <w:szCs w:val="22"/>
            <w:lang w:eastAsia="en-AU"/>
          </w:rPr>
          <w:tab/>
        </w:r>
        <w:r w:rsidR="00534FC7" w:rsidRPr="00705002">
          <w:rPr>
            <w:rStyle w:val="Hyperlink"/>
          </w:rPr>
          <w:t>Command, Control Coordination, Consequence, Communication and Community Connection</w:t>
        </w:r>
        <w:r w:rsidR="00534FC7">
          <w:rPr>
            <w:webHidden/>
          </w:rPr>
          <w:tab/>
        </w:r>
        <w:r w:rsidR="00534FC7">
          <w:rPr>
            <w:webHidden/>
          </w:rPr>
          <w:fldChar w:fldCharType="begin"/>
        </w:r>
        <w:r w:rsidR="00534FC7">
          <w:rPr>
            <w:webHidden/>
          </w:rPr>
          <w:instrText xml:space="preserve"> PAGEREF _Toc14683772 \h </w:instrText>
        </w:r>
        <w:r w:rsidR="00534FC7">
          <w:rPr>
            <w:webHidden/>
          </w:rPr>
        </w:r>
        <w:r w:rsidR="00534FC7">
          <w:rPr>
            <w:webHidden/>
          </w:rPr>
          <w:fldChar w:fldCharType="separate"/>
        </w:r>
        <w:r w:rsidR="001E7973">
          <w:rPr>
            <w:webHidden/>
          </w:rPr>
          <w:t>5-2</w:t>
        </w:r>
        <w:r w:rsidR="00534FC7">
          <w:rPr>
            <w:webHidden/>
          </w:rPr>
          <w:fldChar w:fldCharType="end"/>
        </w:r>
      </w:hyperlink>
    </w:p>
    <w:p w14:paraId="381DC982" w14:textId="77777777" w:rsidR="00534FC7" w:rsidRPr="00BA4788" w:rsidRDefault="00BE3EBD">
      <w:pPr>
        <w:pStyle w:val="TOC3"/>
        <w:rPr>
          <w:rFonts w:ascii="Calibri" w:hAnsi="Calibri" w:cs="Times New Roman"/>
          <w:szCs w:val="22"/>
          <w:lang w:val="en-AU" w:eastAsia="en-AU"/>
        </w:rPr>
      </w:pPr>
      <w:hyperlink w:anchor="_Toc14683773" w:history="1">
        <w:r w:rsidR="00534FC7" w:rsidRPr="00705002">
          <w:rPr>
            <w:rStyle w:val="Hyperlink"/>
            <w:rFonts w:eastAsia="SymbolMT"/>
            <w:lang w:eastAsia="en-AU"/>
          </w:rPr>
          <w:t>5.2.1</w:t>
        </w:r>
        <w:r w:rsidR="00534FC7" w:rsidRPr="00BA4788">
          <w:rPr>
            <w:rFonts w:ascii="Calibri" w:hAnsi="Calibri" w:cs="Times New Roman"/>
            <w:szCs w:val="22"/>
            <w:lang w:val="en-AU" w:eastAsia="en-AU"/>
          </w:rPr>
          <w:tab/>
        </w:r>
        <w:r w:rsidR="00534FC7" w:rsidRPr="00705002">
          <w:rPr>
            <w:rStyle w:val="Hyperlink"/>
            <w:rFonts w:eastAsia="SymbolMT"/>
            <w:lang w:eastAsia="en-AU"/>
          </w:rPr>
          <w:t>Command</w:t>
        </w:r>
        <w:r w:rsidR="00534FC7">
          <w:rPr>
            <w:webHidden/>
          </w:rPr>
          <w:tab/>
        </w:r>
        <w:r w:rsidR="00534FC7">
          <w:rPr>
            <w:webHidden/>
          </w:rPr>
          <w:tab/>
        </w:r>
        <w:r w:rsidR="00534FC7">
          <w:rPr>
            <w:webHidden/>
          </w:rPr>
          <w:fldChar w:fldCharType="begin"/>
        </w:r>
        <w:r w:rsidR="00534FC7">
          <w:rPr>
            <w:webHidden/>
          </w:rPr>
          <w:instrText xml:space="preserve"> PAGEREF _Toc14683773 \h </w:instrText>
        </w:r>
        <w:r w:rsidR="00534FC7">
          <w:rPr>
            <w:webHidden/>
          </w:rPr>
        </w:r>
        <w:r w:rsidR="00534FC7">
          <w:rPr>
            <w:webHidden/>
          </w:rPr>
          <w:fldChar w:fldCharType="separate"/>
        </w:r>
        <w:r w:rsidR="001E7973">
          <w:rPr>
            <w:webHidden/>
          </w:rPr>
          <w:t>5-2</w:t>
        </w:r>
        <w:r w:rsidR="00534FC7">
          <w:rPr>
            <w:webHidden/>
          </w:rPr>
          <w:fldChar w:fldCharType="end"/>
        </w:r>
      </w:hyperlink>
    </w:p>
    <w:p w14:paraId="69C84AEE" w14:textId="77777777" w:rsidR="00534FC7" w:rsidRPr="00BA4788" w:rsidRDefault="00BE3EBD">
      <w:pPr>
        <w:pStyle w:val="TOC3"/>
        <w:rPr>
          <w:rFonts w:ascii="Calibri" w:hAnsi="Calibri" w:cs="Times New Roman"/>
          <w:szCs w:val="22"/>
          <w:lang w:val="en-AU" w:eastAsia="en-AU"/>
        </w:rPr>
      </w:pPr>
      <w:hyperlink w:anchor="_Toc14683774" w:history="1">
        <w:r w:rsidR="00534FC7" w:rsidRPr="00705002">
          <w:rPr>
            <w:rStyle w:val="Hyperlink"/>
            <w:rFonts w:eastAsia="SymbolMT"/>
            <w:lang w:eastAsia="en-AU"/>
          </w:rPr>
          <w:t>5.2.2</w:t>
        </w:r>
        <w:r w:rsidR="00534FC7" w:rsidRPr="00BA4788">
          <w:rPr>
            <w:rFonts w:ascii="Calibri" w:hAnsi="Calibri" w:cs="Times New Roman"/>
            <w:szCs w:val="22"/>
            <w:lang w:val="en-AU" w:eastAsia="en-AU"/>
          </w:rPr>
          <w:tab/>
        </w:r>
        <w:r w:rsidR="00534FC7" w:rsidRPr="00705002">
          <w:rPr>
            <w:rStyle w:val="Hyperlink"/>
            <w:rFonts w:eastAsia="SymbolMT"/>
            <w:lang w:eastAsia="en-AU"/>
          </w:rPr>
          <w:t>Control</w:t>
        </w:r>
        <w:r w:rsidR="00534FC7">
          <w:rPr>
            <w:webHidden/>
          </w:rPr>
          <w:tab/>
        </w:r>
        <w:r w:rsidR="00534FC7">
          <w:rPr>
            <w:webHidden/>
          </w:rPr>
          <w:tab/>
        </w:r>
        <w:r w:rsidR="00534FC7">
          <w:rPr>
            <w:webHidden/>
          </w:rPr>
          <w:fldChar w:fldCharType="begin"/>
        </w:r>
        <w:r w:rsidR="00534FC7">
          <w:rPr>
            <w:webHidden/>
          </w:rPr>
          <w:instrText xml:space="preserve"> PAGEREF _Toc14683774 \h </w:instrText>
        </w:r>
        <w:r w:rsidR="00534FC7">
          <w:rPr>
            <w:webHidden/>
          </w:rPr>
        </w:r>
        <w:r w:rsidR="00534FC7">
          <w:rPr>
            <w:webHidden/>
          </w:rPr>
          <w:fldChar w:fldCharType="separate"/>
        </w:r>
        <w:r w:rsidR="001E7973">
          <w:rPr>
            <w:webHidden/>
          </w:rPr>
          <w:t>5-2</w:t>
        </w:r>
        <w:r w:rsidR="00534FC7">
          <w:rPr>
            <w:webHidden/>
          </w:rPr>
          <w:fldChar w:fldCharType="end"/>
        </w:r>
      </w:hyperlink>
    </w:p>
    <w:p w14:paraId="43EF69F9" w14:textId="77777777" w:rsidR="00534FC7" w:rsidRPr="00BA4788" w:rsidRDefault="00BE3EBD">
      <w:pPr>
        <w:pStyle w:val="TOC3"/>
        <w:rPr>
          <w:rFonts w:ascii="Calibri" w:hAnsi="Calibri" w:cs="Times New Roman"/>
          <w:szCs w:val="22"/>
          <w:lang w:val="en-AU" w:eastAsia="en-AU"/>
        </w:rPr>
      </w:pPr>
      <w:hyperlink w:anchor="_Toc14683775" w:history="1">
        <w:r w:rsidR="00534FC7" w:rsidRPr="00705002">
          <w:rPr>
            <w:rStyle w:val="Hyperlink"/>
            <w:rFonts w:eastAsia="SymbolMT"/>
            <w:lang w:eastAsia="en-AU"/>
          </w:rPr>
          <w:t>5.2.3</w:t>
        </w:r>
        <w:r w:rsidR="00534FC7" w:rsidRPr="00BA4788">
          <w:rPr>
            <w:rFonts w:ascii="Calibri" w:hAnsi="Calibri" w:cs="Times New Roman"/>
            <w:szCs w:val="22"/>
            <w:lang w:val="en-AU" w:eastAsia="en-AU"/>
          </w:rPr>
          <w:tab/>
        </w:r>
        <w:r w:rsidR="00534FC7" w:rsidRPr="00705002">
          <w:rPr>
            <w:rStyle w:val="Hyperlink"/>
            <w:rFonts w:eastAsia="SymbolMT"/>
            <w:lang w:eastAsia="en-AU"/>
          </w:rPr>
          <w:t>Coordination</w:t>
        </w:r>
        <w:r w:rsidR="00534FC7">
          <w:rPr>
            <w:rStyle w:val="Hyperlink"/>
            <w:rFonts w:eastAsia="SymbolMT"/>
            <w:lang w:eastAsia="en-AU"/>
          </w:rPr>
          <w:tab/>
        </w:r>
        <w:r w:rsidR="00534FC7">
          <w:rPr>
            <w:webHidden/>
          </w:rPr>
          <w:tab/>
        </w:r>
        <w:r w:rsidR="00534FC7">
          <w:rPr>
            <w:webHidden/>
          </w:rPr>
          <w:fldChar w:fldCharType="begin"/>
        </w:r>
        <w:r w:rsidR="00534FC7">
          <w:rPr>
            <w:webHidden/>
          </w:rPr>
          <w:instrText xml:space="preserve"> PAGEREF _Toc14683775 \h </w:instrText>
        </w:r>
        <w:r w:rsidR="00534FC7">
          <w:rPr>
            <w:webHidden/>
          </w:rPr>
        </w:r>
        <w:r w:rsidR="00534FC7">
          <w:rPr>
            <w:webHidden/>
          </w:rPr>
          <w:fldChar w:fldCharType="separate"/>
        </w:r>
        <w:r w:rsidR="001E7973">
          <w:rPr>
            <w:webHidden/>
          </w:rPr>
          <w:t>5-2</w:t>
        </w:r>
        <w:r w:rsidR="00534FC7">
          <w:rPr>
            <w:webHidden/>
          </w:rPr>
          <w:fldChar w:fldCharType="end"/>
        </w:r>
      </w:hyperlink>
    </w:p>
    <w:p w14:paraId="52C1434F" w14:textId="77777777" w:rsidR="00534FC7" w:rsidRPr="00BA4788" w:rsidRDefault="00BE3EBD">
      <w:pPr>
        <w:pStyle w:val="TOC3"/>
        <w:rPr>
          <w:rFonts w:ascii="Calibri" w:hAnsi="Calibri" w:cs="Times New Roman"/>
          <w:szCs w:val="22"/>
          <w:lang w:val="en-AU" w:eastAsia="en-AU"/>
        </w:rPr>
      </w:pPr>
      <w:hyperlink w:anchor="_Toc14683776" w:history="1">
        <w:r w:rsidR="00534FC7" w:rsidRPr="00705002">
          <w:rPr>
            <w:rStyle w:val="Hyperlink"/>
            <w:lang w:eastAsia="en-AU"/>
          </w:rPr>
          <w:t>5.2.4</w:t>
        </w:r>
        <w:r w:rsidR="00534FC7" w:rsidRPr="00BA4788">
          <w:rPr>
            <w:rFonts w:ascii="Calibri" w:hAnsi="Calibri" w:cs="Times New Roman"/>
            <w:szCs w:val="22"/>
            <w:lang w:val="en-AU" w:eastAsia="en-AU"/>
          </w:rPr>
          <w:tab/>
        </w:r>
        <w:r w:rsidR="00534FC7" w:rsidRPr="00705002">
          <w:rPr>
            <w:rStyle w:val="Hyperlink"/>
            <w:lang w:eastAsia="en-AU"/>
          </w:rPr>
          <w:t>Consequence</w:t>
        </w:r>
        <w:r w:rsidR="00534FC7">
          <w:rPr>
            <w:webHidden/>
          </w:rPr>
          <w:tab/>
        </w:r>
        <w:r w:rsidR="00534FC7">
          <w:rPr>
            <w:webHidden/>
          </w:rPr>
          <w:fldChar w:fldCharType="begin"/>
        </w:r>
        <w:r w:rsidR="00534FC7">
          <w:rPr>
            <w:webHidden/>
          </w:rPr>
          <w:instrText xml:space="preserve"> PAGEREF _Toc14683776 \h </w:instrText>
        </w:r>
        <w:r w:rsidR="00534FC7">
          <w:rPr>
            <w:webHidden/>
          </w:rPr>
        </w:r>
        <w:r w:rsidR="00534FC7">
          <w:rPr>
            <w:webHidden/>
          </w:rPr>
          <w:fldChar w:fldCharType="separate"/>
        </w:r>
        <w:r w:rsidR="001E7973">
          <w:rPr>
            <w:webHidden/>
          </w:rPr>
          <w:t>5-3</w:t>
        </w:r>
        <w:r w:rsidR="00534FC7">
          <w:rPr>
            <w:webHidden/>
          </w:rPr>
          <w:fldChar w:fldCharType="end"/>
        </w:r>
      </w:hyperlink>
    </w:p>
    <w:p w14:paraId="5B3FFCF9" w14:textId="77777777" w:rsidR="00534FC7" w:rsidRPr="00BA4788" w:rsidRDefault="00BE3EBD">
      <w:pPr>
        <w:pStyle w:val="TOC3"/>
        <w:rPr>
          <w:rFonts w:ascii="Calibri" w:hAnsi="Calibri" w:cs="Times New Roman"/>
          <w:szCs w:val="22"/>
          <w:lang w:val="en-AU" w:eastAsia="en-AU"/>
        </w:rPr>
      </w:pPr>
      <w:hyperlink w:anchor="_Toc14683777" w:history="1">
        <w:r w:rsidR="00534FC7" w:rsidRPr="00705002">
          <w:rPr>
            <w:rStyle w:val="Hyperlink"/>
            <w:lang w:eastAsia="en-AU"/>
          </w:rPr>
          <w:t>5.2.5</w:t>
        </w:r>
        <w:r w:rsidR="00534FC7" w:rsidRPr="00BA4788">
          <w:rPr>
            <w:rFonts w:ascii="Calibri" w:hAnsi="Calibri" w:cs="Times New Roman"/>
            <w:szCs w:val="22"/>
            <w:lang w:val="en-AU" w:eastAsia="en-AU"/>
          </w:rPr>
          <w:tab/>
        </w:r>
        <w:r w:rsidR="00534FC7" w:rsidRPr="00705002">
          <w:rPr>
            <w:rStyle w:val="Hyperlink"/>
            <w:lang w:eastAsia="en-AU"/>
          </w:rPr>
          <w:t>Communication</w:t>
        </w:r>
        <w:r w:rsidR="00534FC7">
          <w:rPr>
            <w:webHidden/>
          </w:rPr>
          <w:tab/>
        </w:r>
        <w:r w:rsidR="00534FC7">
          <w:rPr>
            <w:webHidden/>
          </w:rPr>
          <w:fldChar w:fldCharType="begin"/>
        </w:r>
        <w:r w:rsidR="00534FC7">
          <w:rPr>
            <w:webHidden/>
          </w:rPr>
          <w:instrText xml:space="preserve"> PAGEREF _Toc14683777 \h </w:instrText>
        </w:r>
        <w:r w:rsidR="00534FC7">
          <w:rPr>
            <w:webHidden/>
          </w:rPr>
        </w:r>
        <w:r w:rsidR="00534FC7">
          <w:rPr>
            <w:webHidden/>
          </w:rPr>
          <w:fldChar w:fldCharType="separate"/>
        </w:r>
        <w:r w:rsidR="001E7973">
          <w:rPr>
            <w:webHidden/>
          </w:rPr>
          <w:t>5-3</w:t>
        </w:r>
        <w:r w:rsidR="00534FC7">
          <w:rPr>
            <w:webHidden/>
          </w:rPr>
          <w:fldChar w:fldCharType="end"/>
        </w:r>
      </w:hyperlink>
    </w:p>
    <w:p w14:paraId="40D8BD0A" w14:textId="77777777" w:rsidR="00534FC7" w:rsidRPr="00BA4788" w:rsidRDefault="00BE3EBD">
      <w:pPr>
        <w:pStyle w:val="TOC3"/>
        <w:rPr>
          <w:rFonts w:ascii="Calibri" w:hAnsi="Calibri" w:cs="Times New Roman"/>
          <w:szCs w:val="22"/>
          <w:lang w:val="en-AU" w:eastAsia="en-AU"/>
        </w:rPr>
      </w:pPr>
      <w:hyperlink w:anchor="_Toc14683778" w:history="1">
        <w:r w:rsidR="00534FC7" w:rsidRPr="00705002">
          <w:rPr>
            <w:rStyle w:val="Hyperlink"/>
            <w:lang w:eastAsia="en-AU"/>
          </w:rPr>
          <w:t>5.2.6</w:t>
        </w:r>
        <w:r w:rsidR="00534FC7" w:rsidRPr="00BA4788">
          <w:rPr>
            <w:rFonts w:ascii="Calibri" w:hAnsi="Calibri" w:cs="Times New Roman"/>
            <w:szCs w:val="22"/>
            <w:lang w:val="en-AU" w:eastAsia="en-AU"/>
          </w:rPr>
          <w:tab/>
        </w:r>
        <w:r w:rsidR="00534FC7" w:rsidRPr="00705002">
          <w:rPr>
            <w:rStyle w:val="Hyperlink"/>
            <w:lang w:eastAsia="en-AU"/>
          </w:rPr>
          <w:t>Community Connection</w:t>
        </w:r>
        <w:r w:rsidR="00534FC7">
          <w:rPr>
            <w:webHidden/>
          </w:rPr>
          <w:tab/>
        </w:r>
        <w:r w:rsidR="00534FC7">
          <w:rPr>
            <w:webHidden/>
          </w:rPr>
          <w:fldChar w:fldCharType="begin"/>
        </w:r>
        <w:r w:rsidR="00534FC7">
          <w:rPr>
            <w:webHidden/>
          </w:rPr>
          <w:instrText xml:space="preserve"> PAGEREF _Toc14683778 \h </w:instrText>
        </w:r>
        <w:r w:rsidR="00534FC7">
          <w:rPr>
            <w:webHidden/>
          </w:rPr>
        </w:r>
        <w:r w:rsidR="00534FC7">
          <w:rPr>
            <w:webHidden/>
          </w:rPr>
          <w:fldChar w:fldCharType="separate"/>
        </w:r>
        <w:r w:rsidR="001E7973">
          <w:rPr>
            <w:webHidden/>
          </w:rPr>
          <w:t>5-3</w:t>
        </w:r>
        <w:r w:rsidR="00534FC7">
          <w:rPr>
            <w:webHidden/>
          </w:rPr>
          <w:fldChar w:fldCharType="end"/>
        </w:r>
      </w:hyperlink>
    </w:p>
    <w:p w14:paraId="55D907A4" w14:textId="77777777" w:rsidR="00534FC7" w:rsidRPr="00BA4788" w:rsidRDefault="00BE3EBD">
      <w:pPr>
        <w:pStyle w:val="TOC3"/>
        <w:rPr>
          <w:rFonts w:ascii="Calibri" w:hAnsi="Calibri" w:cs="Times New Roman"/>
          <w:szCs w:val="22"/>
          <w:lang w:val="en-AU" w:eastAsia="en-AU"/>
        </w:rPr>
      </w:pPr>
      <w:hyperlink w:anchor="_Toc14683779" w:history="1">
        <w:r w:rsidR="00534FC7" w:rsidRPr="00705002">
          <w:rPr>
            <w:rStyle w:val="Hyperlink"/>
            <w:lang w:eastAsia="en-AU"/>
          </w:rPr>
          <w:t>5.2.7</w:t>
        </w:r>
        <w:r w:rsidR="00534FC7" w:rsidRPr="00BA4788">
          <w:rPr>
            <w:rFonts w:ascii="Calibri" w:hAnsi="Calibri" w:cs="Times New Roman"/>
            <w:szCs w:val="22"/>
            <w:lang w:val="en-AU" w:eastAsia="en-AU"/>
          </w:rPr>
          <w:tab/>
        </w:r>
        <w:r w:rsidR="00534FC7" w:rsidRPr="00705002">
          <w:rPr>
            <w:rStyle w:val="Hyperlink"/>
            <w:lang w:eastAsia="en-AU"/>
          </w:rPr>
          <w:t>Emergency Management Teams</w:t>
        </w:r>
        <w:r w:rsidR="00534FC7">
          <w:rPr>
            <w:webHidden/>
          </w:rPr>
          <w:tab/>
        </w:r>
        <w:r w:rsidR="00534FC7">
          <w:rPr>
            <w:webHidden/>
          </w:rPr>
          <w:fldChar w:fldCharType="begin"/>
        </w:r>
        <w:r w:rsidR="00534FC7">
          <w:rPr>
            <w:webHidden/>
          </w:rPr>
          <w:instrText xml:space="preserve"> PAGEREF _Toc14683779 \h </w:instrText>
        </w:r>
        <w:r w:rsidR="00534FC7">
          <w:rPr>
            <w:webHidden/>
          </w:rPr>
        </w:r>
        <w:r w:rsidR="00534FC7">
          <w:rPr>
            <w:webHidden/>
          </w:rPr>
          <w:fldChar w:fldCharType="separate"/>
        </w:r>
        <w:r w:rsidR="001E7973">
          <w:rPr>
            <w:webHidden/>
          </w:rPr>
          <w:t>5-3</w:t>
        </w:r>
        <w:r w:rsidR="00534FC7">
          <w:rPr>
            <w:webHidden/>
          </w:rPr>
          <w:fldChar w:fldCharType="end"/>
        </w:r>
      </w:hyperlink>
    </w:p>
    <w:p w14:paraId="020704B6" w14:textId="77777777" w:rsidR="00534FC7" w:rsidRPr="00BA4788" w:rsidRDefault="00BE3EBD">
      <w:pPr>
        <w:pStyle w:val="TOC2"/>
        <w:rPr>
          <w:rFonts w:ascii="Calibri" w:hAnsi="Calibri" w:cs="Times New Roman"/>
          <w:caps w:val="0"/>
          <w:szCs w:val="22"/>
          <w:lang w:eastAsia="en-AU"/>
        </w:rPr>
      </w:pPr>
      <w:hyperlink w:anchor="_Toc14683780" w:history="1">
        <w:r w:rsidR="00534FC7" w:rsidRPr="00705002">
          <w:rPr>
            <w:rStyle w:val="Hyperlink"/>
          </w:rPr>
          <w:t>5.3</w:t>
        </w:r>
        <w:r w:rsidR="00534FC7" w:rsidRPr="00BA4788">
          <w:rPr>
            <w:rFonts w:ascii="Calibri" w:hAnsi="Calibri" w:cs="Times New Roman"/>
            <w:caps w:val="0"/>
            <w:szCs w:val="22"/>
            <w:lang w:eastAsia="en-AU"/>
          </w:rPr>
          <w:tab/>
        </w:r>
        <w:r w:rsidR="00534FC7" w:rsidRPr="00705002">
          <w:rPr>
            <w:rStyle w:val="Hyperlink"/>
          </w:rPr>
          <w:t>Emergency Management Group (EMG) activation</w:t>
        </w:r>
        <w:r w:rsidR="00534FC7">
          <w:rPr>
            <w:webHidden/>
          </w:rPr>
          <w:tab/>
        </w:r>
        <w:r w:rsidR="00534FC7">
          <w:rPr>
            <w:webHidden/>
          </w:rPr>
          <w:fldChar w:fldCharType="begin"/>
        </w:r>
        <w:r w:rsidR="00534FC7">
          <w:rPr>
            <w:webHidden/>
          </w:rPr>
          <w:instrText xml:space="preserve"> PAGEREF _Toc14683780 \h </w:instrText>
        </w:r>
        <w:r w:rsidR="00534FC7">
          <w:rPr>
            <w:webHidden/>
          </w:rPr>
        </w:r>
        <w:r w:rsidR="00534FC7">
          <w:rPr>
            <w:webHidden/>
          </w:rPr>
          <w:fldChar w:fldCharType="separate"/>
        </w:r>
        <w:r w:rsidR="001E7973">
          <w:rPr>
            <w:webHidden/>
          </w:rPr>
          <w:t>5-4</w:t>
        </w:r>
        <w:r w:rsidR="00534FC7">
          <w:rPr>
            <w:webHidden/>
          </w:rPr>
          <w:fldChar w:fldCharType="end"/>
        </w:r>
      </w:hyperlink>
    </w:p>
    <w:p w14:paraId="624C5D55" w14:textId="77777777" w:rsidR="00534FC7" w:rsidRPr="00BA4788" w:rsidRDefault="00BE3EBD">
      <w:pPr>
        <w:pStyle w:val="TOC2"/>
        <w:rPr>
          <w:rFonts w:ascii="Calibri" w:hAnsi="Calibri" w:cs="Times New Roman"/>
          <w:caps w:val="0"/>
          <w:szCs w:val="22"/>
          <w:lang w:eastAsia="en-AU"/>
        </w:rPr>
      </w:pPr>
      <w:hyperlink w:anchor="_Toc14683781" w:history="1">
        <w:r w:rsidR="00534FC7" w:rsidRPr="00705002">
          <w:rPr>
            <w:rStyle w:val="Hyperlink"/>
          </w:rPr>
          <w:t>5.4</w:t>
        </w:r>
        <w:r w:rsidR="00534FC7" w:rsidRPr="00BA4788">
          <w:rPr>
            <w:rFonts w:ascii="Calibri" w:hAnsi="Calibri" w:cs="Times New Roman"/>
            <w:caps w:val="0"/>
            <w:szCs w:val="22"/>
            <w:lang w:eastAsia="en-AU"/>
          </w:rPr>
          <w:tab/>
        </w:r>
        <w:r w:rsidR="00534FC7" w:rsidRPr="00705002">
          <w:rPr>
            <w:rStyle w:val="Hyperlink"/>
          </w:rPr>
          <w:t>LOCAL RESPONSE ARRANGEMENTS AND RESPONSIBLE AGENCIES</w:t>
        </w:r>
        <w:r w:rsidR="00534FC7">
          <w:rPr>
            <w:webHidden/>
          </w:rPr>
          <w:tab/>
        </w:r>
        <w:r w:rsidR="00534FC7">
          <w:rPr>
            <w:webHidden/>
          </w:rPr>
          <w:fldChar w:fldCharType="begin"/>
        </w:r>
        <w:r w:rsidR="00534FC7">
          <w:rPr>
            <w:webHidden/>
          </w:rPr>
          <w:instrText xml:space="preserve"> PAGEREF _Toc14683781 \h </w:instrText>
        </w:r>
        <w:r w:rsidR="00534FC7">
          <w:rPr>
            <w:webHidden/>
          </w:rPr>
        </w:r>
        <w:r w:rsidR="00534FC7">
          <w:rPr>
            <w:webHidden/>
          </w:rPr>
          <w:fldChar w:fldCharType="separate"/>
        </w:r>
        <w:r w:rsidR="001E7973">
          <w:rPr>
            <w:webHidden/>
          </w:rPr>
          <w:t>5-5</w:t>
        </w:r>
        <w:r w:rsidR="00534FC7">
          <w:rPr>
            <w:webHidden/>
          </w:rPr>
          <w:fldChar w:fldCharType="end"/>
        </w:r>
      </w:hyperlink>
    </w:p>
    <w:p w14:paraId="26A56DF5" w14:textId="77777777" w:rsidR="00534FC7" w:rsidRPr="00BA4788" w:rsidRDefault="00BE3EBD">
      <w:pPr>
        <w:pStyle w:val="TOC2"/>
        <w:rPr>
          <w:rFonts w:ascii="Calibri" w:hAnsi="Calibri" w:cs="Times New Roman"/>
          <w:caps w:val="0"/>
          <w:szCs w:val="22"/>
          <w:lang w:eastAsia="en-AU"/>
        </w:rPr>
      </w:pPr>
      <w:hyperlink w:anchor="_Toc14683782" w:history="1">
        <w:r w:rsidR="00534FC7" w:rsidRPr="00705002">
          <w:rPr>
            <w:rStyle w:val="Hyperlink"/>
          </w:rPr>
          <w:t>5.5</w:t>
        </w:r>
        <w:r w:rsidR="00534FC7" w:rsidRPr="00BA4788">
          <w:rPr>
            <w:rFonts w:ascii="Calibri" w:hAnsi="Calibri" w:cs="Times New Roman"/>
            <w:caps w:val="0"/>
            <w:szCs w:val="22"/>
            <w:lang w:eastAsia="en-AU"/>
          </w:rPr>
          <w:tab/>
        </w:r>
        <w:r w:rsidR="00534FC7" w:rsidRPr="00705002">
          <w:rPr>
            <w:rStyle w:val="Hyperlink"/>
          </w:rPr>
          <w:t>Process for sourCIng additional resources</w:t>
        </w:r>
        <w:r w:rsidR="00534FC7">
          <w:rPr>
            <w:webHidden/>
          </w:rPr>
          <w:tab/>
        </w:r>
        <w:r w:rsidR="00534FC7">
          <w:rPr>
            <w:webHidden/>
          </w:rPr>
          <w:fldChar w:fldCharType="begin"/>
        </w:r>
        <w:r w:rsidR="00534FC7">
          <w:rPr>
            <w:webHidden/>
          </w:rPr>
          <w:instrText xml:space="preserve"> PAGEREF _Toc14683782 \h </w:instrText>
        </w:r>
        <w:r w:rsidR="00534FC7">
          <w:rPr>
            <w:webHidden/>
          </w:rPr>
        </w:r>
        <w:r w:rsidR="00534FC7">
          <w:rPr>
            <w:webHidden/>
          </w:rPr>
          <w:fldChar w:fldCharType="separate"/>
        </w:r>
        <w:r w:rsidR="001E7973">
          <w:rPr>
            <w:webHidden/>
          </w:rPr>
          <w:t>5-6</w:t>
        </w:r>
        <w:r w:rsidR="00534FC7">
          <w:rPr>
            <w:webHidden/>
          </w:rPr>
          <w:fldChar w:fldCharType="end"/>
        </w:r>
      </w:hyperlink>
    </w:p>
    <w:p w14:paraId="337825F3" w14:textId="77777777" w:rsidR="00534FC7" w:rsidRPr="00BA4788" w:rsidRDefault="00BE3EBD">
      <w:pPr>
        <w:pStyle w:val="TOC2"/>
        <w:rPr>
          <w:rFonts w:ascii="Calibri" w:hAnsi="Calibri" w:cs="Times New Roman"/>
          <w:caps w:val="0"/>
          <w:szCs w:val="22"/>
          <w:lang w:eastAsia="en-AU"/>
        </w:rPr>
      </w:pPr>
      <w:hyperlink w:anchor="_Toc14683783" w:history="1">
        <w:r w:rsidR="00534FC7" w:rsidRPr="00705002">
          <w:rPr>
            <w:rStyle w:val="Hyperlink"/>
          </w:rPr>
          <w:t>5.6</w:t>
        </w:r>
        <w:r w:rsidR="00534FC7" w:rsidRPr="00BA4788">
          <w:rPr>
            <w:rFonts w:ascii="Calibri" w:hAnsi="Calibri" w:cs="Times New Roman"/>
            <w:caps w:val="0"/>
            <w:szCs w:val="22"/>
            <w:lang w:eastAsia="en-AU"/>
          </w:rPr>
          <w:tab/>
        </w:r>
        <w:r w:rsidR="00534FC7" w:rsidRPr="00705002">
          <w:rPr>
            <w:rStyle w:val="Hyperlink"/>
          </w:rPr>
          <w:t>MUNICIPAL EMERGENCY COORDINATION ACTIVATION PROCEDURE</w:t>
        </w:r>
        <w:r w:rsidR="00534FC7">
          <w:rPr>
            <w:webHidden/>
          </w:rPr>
          <w:tab/>
        </w:r>
        <w:r w:rsidR="00534FC7">
          <w:rPr>
            <w:webHidden/>
          </w:rPr>
          <w:fldChar w:fldCharType="begin"/>
        </w:r>
        <w:r w:rsidR="00534FC7">
          <w:rPr>
            <w:webHidden/>
          </w:rPr>
          <w:instrText xml:space="preserve"> PAGEREF _Toc14683783 \h </w:instrText>
        </w:r>
        <w:r w:rsidR="00534FC7">
          <w:rPr>
            <w:webHidden/>
          </w:rPr>
        </w:r>
        <w:r w:rsidR="00534FC7">
          <w:rPr>
            <w:webHidden/>
          </w:rPr>
          <w:fldChar w:fldCharType="separate"/>
        </w:r>
        <w:r w:rsidR="001E7973">
          <w:rPr>
            <w:webHidden/>
          </w:rPr>
          <w:t>5-6</w:t>
        </w:r>
        <w:r w:rsidR="00534FC7">
          <w:rPr>
            <w:webHidden/>
          </w:rPr>
          <w:fldChar w:fldCharType="end"/>
        </w:r>
      </w:hyperlink>
    </w:p>
    <w:p w14:paraId="23549BDE" w14:textId="77777777" w:rsidR="00534FC7" w:rsidRPr="00BA4788" w:rsidRDefault="00BE3EBD">
      <w:pPr>
        <w:pStyle w:val="TOC3"/>
        <w:rPr>
          <w:rFonts w:ascii="Calibri" w:hAnsi="Calibri" w:cs="Times New Roman"/>
          <w:szCs w:val="22"/>
          <w:lang w:val="en-AU" w:eastAsia="en-AU"/>
        </w:rPr>
      </w:pPr>
      <w:hyperlink w:anchor="_Toc14683784" w:history="1">
        <w:r w:rsidR="00534FC7" w:rsidRPr="00705002">
          <w:rPr>
            <w:rStyle w:val="Hyperlink"/>
          </w:rPr>
          <w:t>5.</w:t>
        </w:r>
        <w:r w:rsidR="00534FC7" w:rsidRPr="00705002">
          <w:rPr>
            <w:rStyle w:val="Hyperlink"/>
            <w:lang w:val="en-AU"/>
          </w:rPr>
          <w:t>6</w:t>
        </w:r>
        <w:r w:rsidR="00534FC7" w:rsidRPr="00705002">
          <w:rPr>
            <w:rStyle w:val="Hyperlink"/>
          </w:rPr>
          <w:t>.1</w:t>
        </w:r>
        <w:r w:rsidR="00534FC7" w:rsidRPr="00BA4788">
          <w:rPr>
            <w:rFonts w:ascii="Calibri" w:hAnsi="Calibri" w:cs="Times New Roman"/>
            <w:szCs w:val="22"/>
            <w:lang w:val="en-AU" w:eastAsia="en-AU"/>
          </w:rPr>
          <w:tab/>
        </w:r>
        <w:r w:rsidR="00534FC7" w:rsidRPr="00705002">
          <w:rPr>
            <w:rStyle w:val="Hyperlink"/>
          </w:rPr>
          <w:t xml:space="preserve">Level </w:t>
        </w:r>
        <w:r w:rsidR="00534FC7" w:rsidRPr="00705002">
          <w:rPr>
            <w:rStyle w:val="Hyperlink"/>
            <w:lang w:val="en-AU"/>
          </w:rPr>
          <w:t xml:space="preserve">1 </w:t>
        </w:r>
        <w:r w:rsidR="00534FC7" w:rsidRPr="00705002">
          <w:rPr>
            <w:rStyle w:val="Hyperlink"/>
          </w:rPr>
          <w:t>- Small scale incidents (less than 24hr impact)</w:t>
        </w:r>
        <w:r w:rsidR="00534FC7">
          <w:rPr>
            <w:webHidden/>
          </w:rPr>
          <w:tab/>
        </w:r>
        <w:r w:rsidR="00534FC7">
          <w:rPr>
            <w:webHidden/>
          </w:rPr>
          <w:fldChar w:fldCharType="begin"/>
        </w:r>
        <w:r w:rsidR="00534FC7">
          <w:rPr>
            <w:webHidden/>
          </w:rPr>
          <w:instrText xml:space="preserve"> PAGEREF _Toc14683784 \h </w:instrText>
        </w:r>
        <w:r w:rsidR="00534FC7">
          <w:rPr>
            <w:webHidden/>
          </w:rPr>
        </w:r>
        <w:r w:rsidR="00534FC7">
          <w:rPr>
            <w:webHidden/>
          </w:rPr>
          <w:fldChar w:fldCharType="separate"/>
        </w:r>
        <w:r w:rsidR="001E7973">
          <w:rPr>
            <w:webHidden/>
          </w:rPr>
          <w:t>5-6</w:t>
        </w:r>
        <w:r w:rsidR="00534FC7">
          <w:rPr>
            <w:webHidden/>
          </w:rPr>
          <w:fldChar w:fldCharType="end"/>
        </w:r>
      </w:hyperlink>
    </w:p>
    <w:p w14:paraId="7FEC5D26" w14:textId="77777777" w:rsidR="00534FC7" w:rsidRPr="00BA4788" w:rsidRDefault="00BE3EBD">
      <w:pPr>
        <w:pStyle w:val="TOC3"/>
        <w:rPr>
          <w:rFonts w:ascii="Calibri" w:hAnsi="Calibri" w:cs="Times New Roman"/>
          <w:szCs w:val="22"/>
          <w:lang w:val="en-AU" w:eastAsia="en-AU"/>
        </w:rPr>
      </w:pPr>
      <w:hyperlink w:anchor="_Toc14683785" w:history="1">
        <w:r w:rsidR="00534FC7" w:rsidRPr="00705002">
          <w:rPr>
            <w:rStyle w:val="Hyperlink"/>
          </w:rPr>
          <w:t>5.</w:t>
        </w:r>
        <w:r w:rsidR="00534FC7" w:rsidRPr="00705002">
          <w:rPr>
            <w:rStyle w:val="Hyperlink"/>
            <w:lang w:val="en-AU"/>
          </w:rPr>
          <w:t>6</w:t>
        </w:r>
        <w:r w:rsidR="00534FC7" w:rsidRPr="00705002">
          <w:rPr>
            <w:rStyle w:val="Hyperlink"/>
          </w:rPr>
          <w:t xml:space="preserve">.2 </w:t>
        </w:r>
        <w:r w:rsidR="00534FC7" w:rsidRPr="00BA4788">
          <w:rPr>
            <w:rFonts w:ascii="Calibri" w:hAnsi="Calibri" w:cs="Times New Roman"/>
            <w:szCs w:val="22"/>
            <w:lang w:val="en-AU" w:eastAsia="en-AU"/>
          </w:rPr>
          <w:tab/>
        </w:r>
        <w:r w:rsidR="00534FC7" w:rsidRPr="00705002">
          <w:rPr>
            <w:rStyle w:val="Hyperlink"/>
          </w:rPr>
          <w:t>Level 2 - Medium scale incident</w:t>
        </w:r>
        <w:r w:rsidR="00534FC7">
          <w:rPr>
            <w:webHidden/>
          </w:rPr>
          <w:tab/>
        </w:r>
        <w:r w:rsidR="00534FC7">
          <w:rPr>
            <w:webHidden/>
          </w:rPr>
          <w:fldChar w:fldCharType="begin"/>
        </w:r>
        <w:r w:rsidR="00534FC7">
          <w:rPr>
            <w:webHidden/>
          </w:rPr>
          <w:instrText xml:space="preserve"> PAGEREF _Toc14683785 \h </w:instrText>
        </w:r>
        <w:r w:rsidR="00534FC7">
          <w:rPr>
            <w:webHidden/>
          </w:rPr>
        </w:r>
        <w:r w:rsidR="00534FC7">
          <w:rPr>
            <w:webHidden/>
          </w:rPr>
          <w:fldChar w:fldCharType="separate"/>
        </w:r>
        <w:r w:rsidR="001E7973">
          <w:rPr>
            <w:webHidden/>
          </w:rPr>
          <w:t>5-6</w:t>
        </w:r>
        <w:r w:rsidR="00534FC7">
          <w:rPr>
            <w:webHidden/>
          </w:rPr>
          <w:fldChar w:fldCharType="end"/>
        </w:r>
      </w:hyperlink>
    </w:p>
    <w:p w14:paraId="29BE8247" w14:textId="77777777" w:rsidR="00534FC7" w:rsidRPr="00BA4788" w:rsidRDefault="00BE3EBD">
      <w:pPr>
        <w:pStyle w:val="TOC3"/>
        <w:rPr>
          <w:rFonts w:ascii="Calibri" w:hAnsi="Calibri" w:cs="Times New Roman"/>
          <w:szCs w:val="22"/>
          <w:lang w:val="en-AU" w:eastAsia="en-AU"/>
        </w:rPr>
      </w:pPr>
      <w:hyperlink w:anchor="_Toc14683786" w:history="1">
        <w:r w:rsidR="00534FC7" w:rsidRPr="00705002">
          <w:rPr>
            <w:rStyle w:val="Hyperlink"/>
          </w:rPr>
          <w:t>5.</w:t>
        </w:r>
        <w:r w:rsidR="00534FC7" w:rsidRPr="00705002">
          <w:rPr>
            <w:rStyle w:val="Hyperlink"/>
            <w:lang w:val="en-AU"/>
          </w:rPr>
          <w:t>6</w:t>
        </w:r>
        <w:r w:rsidR="00534FC7" w:rsidRPr="00705002">
          <w:rPr>
            <w:rStyle w:val="Hyperlink"/>
          </w:rPr>
          <w:t>.3</w:t>
        </w:r>
        <w:r w:rsidR="00534FC7" w:rsidRPr="00BA4788">
          <w:rPr>
            <w:rFonts w:ascii="Calibri" w:hAnsi="Calibri" w:cs="Times New Roman"/>
            <w:szCs w:val="22"/>
            <w:lang w:val="en-AU" w:eastAsia="en-AU"/>
          </w:rPr>
          <w:tab/>
        </w:r>
        <w:r w:rsidR="00534FC7" w:rsidRPr="00705002">
          <w:rPr>
            <w:rStyle w:val="Hyperlink"/>
          </w:rPr>
          <w:t>Level 3 - Large scale event</w:t>
        </w:r>
        <w:r w:rsidR="00534FC7">
          <w:rPr>
            <w:webHidden/>
          </w:rPr>
          <w:tab/>
        </w:r>
        <w:r w:rsidR="00534FC7">
          <w:rPr>
            <w:webHidden/>
          </w:rPr>
          <w:fldChar w:fldCharType="begin"/>
        </w:r>
        <w:r w:rsidR="00534FC7">
          <w:rPr>
            <w:webHidden/>
          </w:rPr>
          <w:instrText xml:space="preserve"> PAGEREF _Toc14683786 \h </w:instrText>
        </w:r>
        <w:r w:rsidR="00534FC7">
          <w:rPr>
            <w:webHidden/>
          </w:rPr>
        </w:r>
        <w:r w:rsidR="00534FC7">
          <w:rPr>
            <w:webHidden/>
          </w:rPr>
          <w:fldChar w:fldCharType="separate"/>
        </w:r>
        <w:r w:rsidR="001E7973">
          <w:rPr>
            <w:webHidden/>
          </w:rPr>
          <w:t>5-7</w:t>
        </w:r>
        <w:r w:rsidR="00534FC7">
          <w:rPr>
            <w:webHidden/>
          </w:rPr>
          <w:fldChar w:fldCharType="end"/>
        </w:r>
      </w:hyperlink>
    </w:p>
    <w:p w14:paraId="0C98A0DB" w14:textId="77777777" w:rsidR="00534FC7" w:rsidRPr="00BA4788" w:rsidRDefault="00BE3EBD">
      <w:pPr>
        <w:pStyle w:val="TOC2"/>
        <w:rPr>
          <w:rFonts w:ascii="Calibri" w:hAnsi="Calibri" w:cs="Times New Roman"/>
          <w:caps w:val="0"/>
          <w:szCs w:val="22"/>
          <w:lang w:eastAsia="en-AU"/>
        </w:rPr>
      </w:pPr>
      <w:hyperlink w:anchor="_Toc14683787" w:history="1">
        <w:r w:rsidR="00534FC7" w:rsidRPr="00705002">
          <w:rPr>
            <w:rStyle w:val="Hyperlink"/>
          </w:rPr>
          <w:t>5.7</w:t>
        </w:r>
        <w:r w:rsidR="00534FC7" w:rsidRPr="00BA4788">
          <w:rPr>
            <w:rFonts w:ascii="Calibri" w:hAnsi="Calibri" w:cs="Times New Roman"/>
            <w:caps w:val="0"/>
            <w:szCs w:val="22"/>
            <w:lang w:eastAsia="en-AU"/>
          </w:rPr>
          <w:tab/>
        </w:r>
        <w:r w:rsidR="00534FC7" w:rsidRPr="00705002">
          <w:rPr>
            <w:rStyle w:val="Hyperlink"/>
          </w:rPr>
          <w:t>Municipal Emergency Coordination Centre</w:t>
        </w:r>
        <w:r w:rsidR="00534FC7">
          <w:rPr>
            <w:webHidden/>
          </w:rPr>
          <w:tab/>
        </w:r>
        <w:r w:rsidR="00534FC7">
          <w:rPr>
            <w:webHidden/>
          </w:rPr>
          <w:fldChar w:fldCharType="begin"/>
        </w:r>
        <w:r w:rsidR="00534FC7">
          <w:rPr>
            <w:webHidden/>
          </w:rPr>
          <w:instrText xml:space="preserve"> PAGEREF _Toc14683787 \h </w:instrText>
        </w:r>
        <w:r w:rsidR="00534FC7">
          <w:rPr>
            <w:webHidden/>
          </w:rPr>
        </w:r>
        <w:r w:rsidR="00534FC7">
          <w:rPr>
            <w:webHidden/>
          </w:rPr>
          <w:fldChar w:fldCharType="separate"/>
        </w:r>
        <w:r w:rsidR="001E7973">
          <w:rPr>
            <w:webHidden/>
          </w:rPr>
          <w:t>5-7</w:t>
        </w:r>
        <w:r w:rsidR="00534FC7">
          <w:rPr>
            <w:webHidden/>
          </w:rPr>
          <w:fldChar w:fldCharType="end"/>
        </w:r>
      </w:hyperlink>
    </w:p>
    <w:p w14:paraId="565FBAD6" w14:textId="77777777" w:rsidR="00534FC7" w:rsidRPr="00BA4788" w:rsidRDefault="00BE3EBD">
      <w:pPr>
        <w:pStyle w:val="TOC3"/>
        <w:rPr>
          <w:rFonts w:ascii="Calibri" w:hAnsi="Calibri" w:cs="Times New Roman"/>
          <w:szCs w:val="22"/>
          <w:lang w:val="en-AU" w:eastAsia="en-AU"/>
        </w:rPr>
      </w:pPr>
      <w:hyperlink w:anchor="_Toc14683788" w:history="1">
        <w:r w:rsidR="00534FC7" w:rsidRPr="00705002">
          <w:rPr>
            <w:rStyle w:val="Hyperlink"/>
            <w:rFonts w:eastAsia="Calibri"/>
          </w:rPr>
          <w:t>5.</w:t>
        </w:r>
        <w:r w:rsidR="00534FC7" w:rsidRPr="00705002">
          <w:rPr>
            <w:rStyle w:val="Hyperlink"/>
            <w:rFonts w:eastAsia="Calibri"/>
            <w:lang w:val="en-AU"/>
          </w:rPr>
          <w:t>7</w:t>
        </w:r>
        <w:r w:rsidR="00534FC7" w:rsidRPr="00705002">
          <w:rPr>
            <w:rStyle w:val="Hyperlink"/>
            <w:rFonts w:eastAsia="Calibri"/>
          </w:rPr>
          <w:t>.1 Council resources list</w:t>
        </w:r>
        <w:r w:rsidR="00534FC7">
          <w:rPr>
            <w:webHidden/>
          </w:rPr>
          <w:tab/>
        </w:r>
        <w:r w:rsidR="00534FC7">
          <w:rPr>
            <w:webHidden/>
          </w:rPr>
          <w:fldChar w:fldCharType="begin"/>
        </w:r>
        <w:r w:rsidR="00534FC7">
          <w:rPr>
            <w:webHidden/>
          </w:rPr>
          <w:instrText xml:space="preserve"> PAGEREF _Toc14683788 \h </w:instrText>
        </w:r>
        <w:r w:rsidR="00534FC7">
          <w:rPr>
            <w:webHidden/>
          </w:rPr>
        </w:r>
        <w:r w:rsidR="00534FC7">
          <w:rPr>
            <w:webHidden/>
          </w:rPr>
          <w:fldChar w:fldCharType="separate"/>
        </w:r>
        <w:r w:rsidR="001E7973">
          <w:rPr>
            <w:webHidden/>
          </w:rPr>
          <w:t>5-7</w:t>
        </w:r>
        <w:r w:rsidR="00534FC7">
          <w:rPr>
            <w:webHidden/>
          </w:rPr>
          <w:fldChar w:fldCharType="end"/>
        </w:r>
      </w:hyperlink>
    </w:p>
    <w:p w14:paraId="318F964F" w14:textId="77777777" w:rsidR="00534FC7" w:rsidRPr="00BA4788" w:rsidRDefault="00BE3EBD">
      <w:pPr>
        <w:pStyle w:val="TOC3"/>
        <w:rPr>
          <w:rFonts w:ascii="Calibri" w:hAnsi="Calibri" w:cs="Times New Roman"/>
          <w:szCs w:val="22"/>
          <w:lang w:val="en-AU" w:eastAsia="en-AU"/>
        </w:rPr>
      </w:pPr>
      <w:hyperlink w:anchor="_Toc14683789" w:history="1">
        <w:r w:rsidR="00534FC7" w:rsidRPr="00705002">
          <w:rPr>
            <w:rStyle w:val="Hyperlink"/>
          </w:rPr>
          <w:t>5</w:t>
        </w:r>
        <w:r w:rsidR="00534FC7" w:rsidRPr="00705002">
          <w:rPr>
            <w:rStyle w:val="Hyperlink"/>
            <w:lang w:val="en-AU"/>
          </w:rPr>
          <w:t>.7</w:t>
        </w:r>
        <w:r w:rsidR="00534FC7" w:rsidRPr="00705002">
          <w:rPr>
            <w:rStyle w:val="Hyperlink"/>
          </w:rPr>
          <w:t>.2</w:t>
        </w:r>
        <w:r w:rsidR="00534FC7" w:rsidRPr="00BA4788">
          <w:rPr>
            <w:rFonts w:ascii="Calibri" w:hAnsi="Calibri" w:cs="Times New Roman"/>
            <w:szCs w:val="22"/>
            <w:lang w:val="en-AU" w:eastAsia="en-AU"/>
          </w:rPr>
          <w:tab/>
        </w:r>
        <w:r w:rsidR="00534FC7" w:rsidRPr="00705002">
          <w:rPr>
            <w:rStyle w:val="Hyperlink"/>
          </w:rPr>
          <w:t>Crisisworks</w:t>
        </w:r>
        <w:r w:rsidR="00534FC7">
          <w:rPr>
            <w:webHidden/>
          </w:rPr>
          <w:tab/>
        </w:r>
        <w:r w:rsidR="006D2D2E">
          <w:rPr>
            <w:webHidden/>
          </w:rPr>
          <w:t xml:space="preserve"> </w:t>
        </w:r>
        <w:r w:rsidR="006D2D2E">
          <w:rPr>
            <w:webHidden/>
          </w:rPr>
          <w:tab/>
        </w:r>
        <w:r w:rsidR="00534FC7">
          <w:rPr>
            <w:webHidden/>
          </w:rPr>
          <w:fldChar w:fldCharType="begin"/>
        </w:r>
        <w:r w:rsidR="00534FC7">
          <w:rPr>
            <w:webHidden/>
          </w:rPr>
          <w:instrText xml:space="preserve"> PAGEREF _Toc14683789 \h </w:instrText>
        </w:r>
        <w:r w:rsidR="00534FC7">
          <w:rPr>
            <w:webHidden/>
          </w:rPr>
        </w:r>
        <w:r w:rsidR="00534FC7">
          <w:rPr>
            <w:webHidden/>
          </w:rPr>
          <w:fldChar w:fldCharType="separate"/>
        </w:r>
        <w:r w:rsidR="001E7973">
          <w:rPr>
            <w:webHidden/>
          </w:rPr>
          <w:t>5-7</w:t>
        </w:r>
        <w:r w:rsidR="00534FC7">
          <w:rPr>
            <w:webHidden/>
          </w:rPr>
          <w:fldChar w:fldCharType="end"/>
        </w:r>
      </w:hyperlink>
    </w:p>
    <w:p w14:paraId="6C86241F" w14:textId="77777777" w:rsidR="00534FC7" w:rsidRPr="00BA4788" w:rsidRDefault="00BE3EBD">
      <w:pPr>
        <w:pStyle w:val="TOC3"/>
        <w:rPr>
          <w:rFonts w:ascii="Calibri" w:hAnsi="Calibri" w:cs="Times New Roman"/>
          <w:szCs w:val="22"/>
          <w:lang w:val="en-AU" w:eastAsia="en-AU"/>
        </w:rPr>
      </w:pPr>
      <w:hyperlink w:anchor="_Toc14683790" w:history="1">
        <w:r w:rsidR="00534FC7" w:rsidRPr="00705002">
          <w:rPr>
            <w:rStyle w:val="Hyperlink"/>
          </w:rPr>
          <w:t>5.</w:t>
        </w:r>
        <w:r w:rsidR="00534FC7" w:rsidRPr="00705002">
          <w:rPr>
            <w:rStyle w:val="Hyperlink"/>
            <w:lang w:val="en-AU"/>
          </w:rPr>
          <w:t>7</w:t>
        </w:r>
        <w:r w:rsidR="00534FC7" w:rsidRPr="00705002">
          <w:rPr>
            <w:rStyle w:val="Hyperlink"/>
          </w:rPr>
          <w:t>.3</w:t>
        </w:r>
        <w:r w:rsidR="00534FC7" w:rsidRPr="00BA4788">
          <w:rPr>
            <w:rFonts w:ascii="Calibri" w:hAnsi="Calibri" w:cs="Times New Roman"/>
            <w:szCs w:val="22"/>
            <w:lang w:val="en-AU" w:eastAsia="en-AU"/>
          </w:rPr>
          <w:tab/>
        </w:r>
        <w:r w:rsidR="00534FC7" w:rsidRPr="00705002">
          <w:rPr>
            <w:rStyle w:val="Hyperlink"/>
          </w:rPr>
          <w:t>Staging Area/ Marshalling Point</w:t>
        </w:r>
        <w:r w:rsidR="00534FC7">
          <w:rPr>
            <w:webHidden/>
          </w:rPr>
          <w:tab/>
        </w:r>
        <w:r w:rsidR="00534FC7">
          <w:rPr>
            <w:webHidden/>
          </w:rPr>
          <w:fldChar w:fldCharType="begin"/>
        </w:r>
        <w:r w:rsidR="00534FC7">
          <w:rPr>
            <w:webHidden/>
          </w:rPr>
          <w:instrText xml:space="preserve"> PAGEREF _Toc14683790 \h </w:instrText>
        </w:r>
        <w:r w:rsidR="00534FC7">
          <w:rPr>
            <w:webHidden/>
          </w:rPr>
        </w:r>
        <w:r w:rsidR="00534FC7">
          <w:rPr>
            <w:webHidden/>
          </w:rPr>
          <w:fldChar w:fldCharType="separate"/>
        </w:r>
        <w:r w:rsidR="001E7973">
          <w:rPr>
            <w:webHidden/>
          </w:rPr>
          <w:t>5-7</w:t>
        </w:r>
        <w:r w:rsidR="00534FC7">
          <w:rPr>
            <w:webHidden/>
          </w:rPr>
          <w:fldChar w:fldCharType="end"/>
        </w:r>
      </w:hyperlink>
    </w:p>
    <w:p w14:paraId="7124A7C7" w14:textId="77777777" w:rsidR="00534FC7" w:rsidRPr="00BA4788" w:rsidRDefault="00BE3EBD">
      <w:pPr>
        <w:pStyle w:val="TOC2"/>
        <w:rPr>
          <w:rFonts w:ascii="Calibri" w:hAnsi="Calibri" w:cs="Times New Roman"/>
          <w:caps w:val="0"/>
          <w:szCs w:val="22"/>
          <w:lang w:eastAsia="en-AU"/>
        </w:rPr>
      </w:pPr>
      <w:hyperlink w:anchor="_Toc14683791" w:history="1">
        <w:r w:rsidR="00534FC7" w:rsidRPr="00705002">
          <w:rPr>
            <w:rStyle w:val="Hyperlink"/>
          </w:rPr>
          <w:t>5.8</w:t>
        </w:r>
        <w:r w:rsidR="00534FC7" w:rsidRPr="00BA4788">
          <w:rPr>
            <w:rFonts w:ascii="Calibri" w:hAnsi="Calibri" w:cs="Times New Roman"/>
            <w:caps w:val="0"/>
            <w:szCs w:val="22"/>
            <w:lang w:eastAsia="en-AU"/>
          </w:rPr>
          <w:tab/>
        </w:r>
        <w:r w:rsidR="00534FC7" w:rsidRPr="00705002">
          <w:rPr>
            <w:rStyle w:val="Hyperlink"/>
          </w:rPr>
          <w:t>Incident control centres</w:t>
        </w:r>
        <w:r w:rsidR="00534FC7">
          <w:rPr>
            <w:webHidden/>
          </w:rPr>
          <w:tab/>
        </w:r>
        <w:r w:rsidR="00534FC7">
          <w:rPr>
            <w:webHidden/>
          </w:rPr>
          <w:fldChar w:fldCharType="begin"/>
        </w:r>
        <w:r w:rsidR="00534FC7">
          <w:rPr>
            <w:webHidden/>
          </w:rPr>
          <w:instrText xml:space="preserve"> PAGEREF _Toc14683791 \h </w:instrText>
        </w:r>
        <w:r w:rsidR="00534FC7">
          <w:rPr>
            <w:webHidden/>
          </w:rPr>
        </w:r>
        <w:r w:rsidR="00534FC7">
          <w:rPr>
            <w:webHidden/>
          </w:rPr>
          <w:fldChar w:fldCharType="separate"/>
        </w:r>
        <w:r w:rsidR="001E7973">
          <w:rPr>
            <w:webHidden/>
          </w:rPr>
          <w:t>5-8</w:t>
        </w:r>
        <w:r w:rsidR="00534FC7">
          <w:rPr>
            <w:webHidden/>
          </w:rPr>
          <w:fldChar w:fldCharType="end"/>
        </w:r>
      </w:hyperlink>
    </w:p>
    <w:p w14:paraId="26457A80" w14:textId="77777777" w:rsidR="00534FC7" w:rsidRPr="00BA4788" w:rsidRDefault="00BE3EBD">
      <w:pPr>
        <w:pStyle w:val="TOC2"/>
        <w:rPr>
          <w:rFonts w:ascii="Calibri" w:hAnsi="Calibri" w:cs="Times New Roman"/>
          <w:caps w:val="0"/>
          <w:szCs w:val="22"/>
          <w:lang w:eastAsia="en-AU"/>
        </w:rPr>
      </w:pPr>
      <w:hyperlink w:anchor="_Toc14683792" w:history="1">
        <w:r w:rsidR="00534FC7" w:rsidRPr="00705002">
          <w:rPr>
            <w:rStyle w:val="Hyperlink"/>
          </w:rPr>
          <w:t xml:space="preserve">5.9 </w:t>
        </w:r>
        <w:r w:rsidR="00534FC7" w:rsidRPr="00BA4788">
          <w:rPr>
            <w:rFonts w:ascii="Calibri" w:hAnsi="Calibri" w:cs="Times New Roman"/>
            <w:caps w:val="0"/>
            <w:szCs w:val="22"/>
            <w:lang w:eastAsia="en-AU"/>
          </w:rPr>
          <w:tab/>
        </w:r>
        <w:r w:rsidR="00534FC7" w:rsidRPr="00705002">
          <w:rPr>
            <w:rStyle w:val="Hyperlink"/>
          </w:rPr>
          <w:t>FINANCIAL CONSIDERATIONS</w:t>
        </w:r>
        <w:r w:rsidR="00534FC7">
          <w:rPr>
            <w:webHidden/>
          </w:rPr>
          <w:tab/>
        </w:r>
        <w:r w:rsidR="00534FC7">
          <w:rPr>
            <w:webHidden/>
          </w:rPr>
          <w:fldChar w:fldCharType="begin"/>
        </w:r>
        <w:r w:rsidR="00534FC7">
          <w:rPr>
            <w:webHidden/>
          </w:rPr>
          <w:instrText xml:space="preserve"> PAGEREF _Toc14683792 \h </w:instrText>
        </w:r>
        <w:r w:rsidR="00534FC7">
          <w:rPr>
            <w:webHidden/>
          </w:rPr>
        </w:r>
        <w:r w:rsidR="00534FC7">
          <w:rPr>
            <w:webHidden/>
          </w:rPr>
          <w:fldChar w:fldCharType="separate"/>
        </w:r>
        <w:r w:rsidR="001E7973">
          <w:rPr>
            <w:webHidden/>
          </w:rPr>
          <w:t>5-8</w:t>
        </w:r>
        <w:r w:rsidR="00534FC7">
          <w:rPr>
            <w:webHidden/>
          </w:rPr>
          <w:fldChar w:fldCharType="end"/>
        </w:r>
      </w:hyperlink>
    </w:p>
    <w:p w14:paraId="5279480E" w14:textId="77777777" w:rsidR="00534FC7" w:rsidRPr="00BA4788" w:rsidRDefault="00BE3EBD">
      <w:pPr>
        <w:pStyle w:val="TOC2"/>
        <w:rPr>
          <w:rFonts w:ascii="Calibri" w:hAnsi="Calibri" w:cs="Times New Roman"/>
          <w:caps w:val="0"/>
          <w:szCs w:val="22"/>
          <w:lang w:eastAsia="en-AU"/>
        </w:rPr>
      </w:pPr>
      <w:hyperlink w:anchor="_Toc14683793" w:history="1">
        <w:r w:rsidR="00534FC7" w:rsidRPr="00705002">
          <w:rPr>
            <w:rStyle w:val="Hyperlink"/>
          </w:rPr>
          <w:t>5.10</w:t>
        </w:r>
        <w:r w:rsidR="00534FC7" w:rsidRPr="00BA4788">
          <w:rPr>
            <w:rFonts w:ascii="Calibri" w:hAnsi="Calibri" w:cs="Times New Roman"/>
            <w:caps w:val="0"/>
            <w:szCs w:val="22"/>
            <w:lang w:eastAsia="en-AU"/>
          </w:rPr>
          <w:tab/>
        </w:r>
        <w:r w:rsidR="00534FC7" w:rsidRPr="00705002">
          <w:rPr>
            <w:rStyle w:val="Hyperlink"/>
          </w:rPr>
          <w:t>EVACUATION</w:t>
        </w:r>
        <w:r w:rsidR="00534FC7">
          <w:rPr>
            <w:webHidden/>
          </w:rPr>
          <w:tab/>
        </w:r>
        <w:r w:rsidR="00534FC7">
          <w:rPr>
            <w:webHidden/>
          </w:rPr>
          <w:fldChar w:fldCharType="begin"/>
        </w:r>
        <w:r w:rsidR="00534FC7">
          <w:rPr>
            <w:webHidden/>
          </w:rPr>
          <w:instrText xml:space="preserve"> PAGEREF _Toc14683793 \h </w:instrText>
        </w:r>
        <w:r w:rsidR="00534FC7">
          <w:rPr>
            <w:webHidden/>
          </w:rPr>
        </w:r>
        <w:r w:rsidR="00534FC7">
          <w:rPr>
            <w:webHidden/>
          </w:rPr>
          <w:fldChar w:fldCharType="separate"/>
        </w:r>
        <w:r w:rsidR="001E7973">
          <w:rPr>
            <w:webHidden/>
          </w:rPr>
          <w:t>5-8</w:t>
        </w:r>
        <w:r w:rsidR="00534FC7">
          <w:rPr>
            <w:webHidden/>
          </w:rPr>
          <w:fldChar w:fldCharType="end"/>
        </w:r>
      </w:hyperlink>
    </w:p>
    <w:p w14:paraId="11CE2CD6" w14:textId="77777777" w:rsidR="00534FC7" w:rsidRPr="00BA4788" w:rsidRDefault="00BE3EBD">
      <w:pPr>
        <w:pStyle w:val="TOC3"/>
        <w:rPr>
          <w:rFonts w:ascii="Calibri" w:hAnsi="Calibri" w:cs="Times New Roman"/>
          <w:szCs w:val="22"/>
          <w:lang w:val="en-AU" w:eastAsia="en-AU"/>
        </w:rPr>
      </w:pPr>
      <w:hyperlink w:anchor="_Toc14683794" w:history="1">
        <w:r w:rsidR="00534FC7" w:rsidRPr="00705002">
          <w:rPr>
            <w:rStyle w:val="Hyperlink"/>
          </w:rPr>
          <w:t>5.</w:t>
        </w:r>
        <w:r w:rsidR="00534FC7" w:rsidRPr="00705002">
          <w:rPr>
            <w:rStyle w:val="Hyperlink"/>
            <w:lang w:val="en-AU"/>
          </w:rPr>
          <w:t>10</w:t>
        </w:r>
        <w:r w:rsidR="00534FC7" w:rsidRPr="00705002">
          <w:rPr>
            <w:rStyle w:val="Hyperlink"/>
          </w:rPr>
          <w:t>.1</w:t>
        </w:r>
        <w:r w:rsidR="00534FC7" w:rsidRPr="00BA4788">
          <w:rPr>
            <w:rFonts w:ascii="Calibri" w:hAnsi="Calibri" w:cs="Times New Roman"/>
            <w:szCs w:val="22"/>
            <w:lang w:val="en-AU" w:eastAsia="en-AU"/>
          </w:rPr>
          <w:tab/>
        </w:r>
        <w:r w:rsidR="00534FC7" w:rsidRPr="00705002">
          <w:rPr>
            <w:rStyle w:val="Hyperlink"/>
          </w:rPr>
          <w:t>Traffic Management</w:t>
        </w:r>
        <w:r w:rsidR="00534FC7">
          <w:rPr>
            <w:webHidden/>
          </w:rPr>
          <w:tab/>
        </w:r>
        <w:r w:rsidR="00534FC7">
          <w:rPr>
            <w:webHidden/>
          </w:rPr>
          <w:fldChar w:fldCharType="begin"/>
        </w:r>
        <w:r w:rsidR="00534FC7">
          <w:rPr>
            <w:webHidden/>
          </w:rPr>
          <w:instrText xml:space="preserve"> PAGEREF _Toc14683794 \h </w:instrText>
        </w:r>
        <w:r w:rsidR="00534FC7">
          <w:rPr>
            <w:webHidden/>
          </w:rPr>
        </w:r>
        <w:r w:rsidR="00534FC7">
          <w:rPr>
            <w:webHidden/>
          </w:rPr>
          <w:fldChar w:fldCharType="separate"/>
        </w:r>
        <w:r w:rsidR="001E7973">
          <w:rPr>
            <w:webHidden/>
          </w:rPr>
          <w:t>5-9</w:t>
        </w:r>
        <w:r w:rsidR="00534FC7">
          <w:rPr>
            <w:webHidden/>
          </w:rPr>
          <w:fldChar w:fldCharType="end"/>
        </w:r>
      </w:hyperlink>
    </w:p>
    <w:p w14:paraId="2D9AC8DD" w14:textId="77777777" w:rsidR="00534FC7" w:rsidRPr="00BA4788" w:rsidRDefault="00BE3EBD">
      <w:pPr>
        <w:pStyle w:val="TOC2"/>
        <w:rPr>
          <w:rFonts w:ascii="Calibri" w:hAnsi="Calibri" w:cs="Times New Roman"/>
          <w:caps w:val="0"/>
          <w:szCs w:val="22"/>
          <w:lang w:eastAsia="en-AU"/>
        </w:rPr>
      </w:pPr>
      <w:hyperlink w:anchor="_Toc14683795" w:history="1">
        <w:r w:rsidR="00534FC7" w:rsidRPr="00705002">
          <w:rPr>
            <w:rStyle w:val="Hyperlink"/>
          </w:rPr>
          <w:t>5.11</w:t>
        </w:r>
        <w:r w:rsidR="00534FC7" w:rsidRPr="00BA4788">
          <w:rPr>
            <w:rFonts w:ascii="Calibri" w:hAnsi="Calibri" w:cs="Times New Roman"/>
            <w:caps w:val="0"/>
            <w:szCs w:val="22"/>
            <w:lang w:eastAsia="en-AU"/>
          </w:rPr>
          <w:tab/>
        </w:r>
        <w:r w:rsidR="00534FC7" w:rsidRPr="00705002">
          <w:rPr>
            <w:rStyle w:val="Hyperlink"/>
          </w:rPr>
          <w:t>PUBLIC INFORMATION AND WARNINGS</w:t>
        </w:r>
        <w:r w:rsidR="00534FC7">
          <w:rPr>
            <w:webHidden/>
          </w:rPr>
          <w:tab/>
        </w:r>
        <w:r w:rsidR="00534FC7">
          <w:rPr>
            <w:webHidden/>
          </w:rPr>
          <w:fldChar w:fldCharType="begin"/>
        </w:r>
        <w:r w:rsidR="00534FC7">
          <w:rPr>
            <w:webHidden/>
          </w:rPr>
          <w:instrText xml:space="preserve"> PAGEREF _Toc14683795 \h </w:instrText>
        </w:r>
        <w:r w:rsidR="00534FC7">
          <w:rPr>
            <w:webHidden/>
          </w:rPr>
        </w:r>
        <w:r w:rsidR="00534FC7">
          <w:rPr>
            <w:webHidden/>
          </w:rPr>
          <w:fldChar w:fldCharType="separate"/>
        </w:r>
        <w:r w:rsidR="001E7973">
          <w:rPr>
            <w:webHidden/>
          </w:rPr>
          <w:t>5-9</w:t>
        </w:r>
        <w:r w:rsidR="00534FC7">
          <w:rPr>
            <w:webHidden/>
          </w:rPr>
          <w:fldChar w:fldCharType="end"/>
        </w:r>
      </w:hyperlink>
    </w:p>
    <w:p w14:paraId="261885D4" w14:textId="77777777" w:rsidR="00534FC7" w:rsidRPr="00BA4788" w:rsidRDefault="00BE3EBD">
      <w:pPr>
        <w:pStyle w:val="TOC3"/>
        <w:rPr>
          <w:rFonts w:ascii="Calibri" w:hAnsi="Calibri" w:cs="Times New Roman"/>
          <w:szCs w:val="22"/>
          <w:lang w:val="en-AU" w:eastAsia="en-AU"/>
        </w:rPr>
      </w:pPr>
      <w:hyperlink w:anchor="_Toc14683796" w:history="1">
        <w:r w:rsidR="00534FC7" w:rsidRPr="00705002">
          <w:rPr>
            <w:rStyle w:val="Hyperlink"/>
          </w:rPr>
          <w:t>5.</w:t>
        </w:r>
        <w:r w:rsidR="00534FC7" w:rsidRPr="00705002">
          <w:rPr>
            <w:rStyle w:val="Hyperlink"/>
            <w:lang w:val="en-AU"/>
          </w:rPr>
          <w:t>11</w:t>
        </w:r>
        <w:r w:rsidR="00534FC7" w:rsidRPr="00705002">
          <w:rPr>
            <w:rStyle w:val="Hyperlink"/>
          </w:rPr>
          <w:t>.1</w:t>
        </w:r>
        <w:r w:rsidR="00534FC7" w:rsidRPr="00BA4788">
          <w:rPr>
            <w:rFonts w:ascii="Calibri" w:hAnsi="Calibri" w:cs="Times New Roman"/>
            <w:szCs w:val="22"/>
            <w:lang w:val="en-AU" w:eastAsia="en-AU"/>
          </w:rPr>
          <w:tab/>
        </w:r>
        <w:r w:rsidR="00534FC7" w:rsidRPr="00705002">
          <w:rPr>
            <w:rStyle w:val="Hyperlink"/>
          </w:rPr>
          <w:t>Warnings</w:t>
        </w:r>
        <w:r w:rsidR="00EC5490">
          <w:rPr>
            <w:rStyle w:val="Hyperlink"/>
          </w:rPr>
          <w:tab/>
        </w:r>
        <w:r w:rsidR="00534FC7">
          <w:rPr>
            <w:webHidden/>
          </w:rPr>
          <w:tab/>
        </w:r>
        <w:r w:rsidR="00534FC7">
          <w:rPr>
            <w:webHidden/>
          </w:rPr>
          <w:fldChar w:fldCharType="begin"/>
        </w:r>
        <w:r w:rsidR="00534FC7">
          <w:rPr>
            <w:webHidden/>
          </w:rPr>
          <w:instrText xml:space="preserve"> PAGEREF _Toc14683796 \h </w:instrText>
        </w:r>
        <w:r w:rsidR="00534FC7">
          <w:rPr>
            <w:webHidden/>
          </w:rPr>
        </w:r>
        <w:r w:rsidR="00534FC7">
          <w:rPr>
            <w:webHidden/>
          </w:rPr>
          <w:fldChar w:fldCharType="separate"/>
        </w:r>
        <w:r w:rsidR="001E7973">
          <w:rPr>
            <w:webHidden/>
          </w:rPr>
          <w:t>5-10</w:t>
        </w:r>
        <w:r w:rsidR="00534FC7">
          <w:rPr>
            <w:webHidden/>
          </w:rPr>
          <w:fldChar w:fldCharType="end"/>
        </w:r>
      </w:hyperlink>
    </w:p>
    <w:p w14:paraId="15D2CAB1" w14:textId="77777777" w:rsidR="00534FC7" w:rsidRPr="00BA4788" w:rsidRDefault="00BE3EBD">
      <w:pPr>
        <w:pStyle w:val="TOC3"/>
        <w:rPr>
          <w:rFonts w:ascii="Calibri" w:hAnsi="Calibri" w:cs="Times New Roman"/>
          <w:szCs w:val="22"/>
          <w:lang w:val="en-AU" w:eastAsia="en-AU"/>
        </w:rPr>
      </w:pPr>
      <w:hyperlink w:anchor="_Toc14683797" w:history="1">
        <w:r w:rsidR="00534FC7" w:rsidRPr="00705002">
          <w:rPr>
            <w:rStyle w:val="Hyperlink"/>
            <w:lang w:val="en-US"/>
          </w:rPr>
          <w:t>5.11.2</w:t>
        </w:r>
        <w:r w:rsidR="00534FC7" w:rsidRPr="00BA4788">
          <w:rPr>
            <w:rFonts w:ascii="Calibri" w:hAnsi="Calibri" w:cs="Times New Roman"/>
            <w:szCs w:val="22"/>
            <w:lang w:val="en-AU" w:eastAsia="en-AU"/>
          </w:rPr>
          <w:tab/>
        </w:r>
        <w:r w:rsidR="00534FC7" w:rsidRPr="00705002">
          <w:rPr>
            <w:rStyle w:val="Hyperlink"/>
          </w:rPr>
          <w:t>Community Information</w:t>
        </w:r>
        <w:r w:rsidR="00534FC7">
          <w:rPr>
            <w:webHidden/>
          </w:rPr>
          <w:tab/>
        </w:r>
        <w:r w:rsidR="00534FC7">
          <w:rPr>
            <w:webHidden/>
          </w:rPr>
          <w:fldChar w:fldCharType="begin"/>
        </w:r>
        <w:r w:rsidR="00534FC7">
          <w:rPr>
            <w:webHidden/>
          </w:rPr>
          <w:instrText xml:space="preserve"> PAGEREF _Toc14683797 \h </w:instrText>
        </w:r>
        <w:r w:rsidR="00534FC7">
          <w:rPr>
            <w:webHidden/>
          </w:rPr>
        </w:r>
        <w:r w:rsidR="00534FC7">
          <w:rPr>
            <w:webHidden/>
          </w:rPr>
          <w:fldChar w:fldCharType="separate"/>
        </w:r>
        <w:r w:rsidR="001E7973">
          <w:rPr>
            <w:webHidden/>
          </w:rPr>
          <w:t>5-10</w:t>
        </w:r>
        <w:r w:rsidR="00534FC7">
          <w:rPr>
            <w:webHidden/>
          </w:rPr>
          <w:fldChar w:fldCharType="end"/>
        </w:r>
      </w:hyperlink>
    </w:p>
    <w:p w14:paraId="52B6B660" w14:textId="77777777" w:rsidR="00534FC7" w:rsidRPr="00BA4788" w:rsidRDefault="00BE3EBD">
      <w:pPr>
        <w:pStyle w:val="TOC3"/>
        <w:rPr>
          <w:rFonts w:ascii="Calibri" w:hAnsi="Calibri" w:cs="Times New Roman"/>
          <w:szCs w:val="22"/>
          <w:lang w:val="en-AU" w:eastAsia="en-AU"/>
        </w:rPr>
      </w:pPr>
      <w:hyperlink w:anchor="_Toc14683798" w:history="1">
        <w:r w:rsidR="00534FC7" w:rsidRPr="00705002">
          <w:rPr>
            <w:rStyle w:val="Hyperlink"/>
            <w:lang w:eastAsia="en-AU"/>
          </w:rPr>
          <w:t>5.</w:t>
        </w:r>
        <w:r w:rsidR="00534FC7" w:rsidRPr="00705002">
          <w:rPr>
            <w:rStyle w:val="Hyperlink"/>
            <w:lang w:val="en-AU" w:eastAsia="en-AU"/>
          </w:rPr>
          <w:t>11</w:t>
        </w:r>
        <w:r w:rsidR="00534FC7" w:rsidRPr="00705002">
          <w:rPr>
            <w:rStyle w:val="Hyperlink"/>
            <w:lang w:eastAsia="en-AU"/>
          </w:rPr>
          <w:t>.3</w:t>
        </w:r>
        <w:r w:rsidR="00534FC7" w:rsidRPr="00BA4788">
          <w:rPr>
            <w:rFonts w:ascii="Calibri" w:hAnsi="Calibri" w:cs="Times New Roman"/>
            <w:szCs w:val="22"/>
            <w:lang w:val="en-AU" w:eastAsia="en-AU"/>
          </w:rPr>
          <w:tab/>
        </w:r>
        <w:r w:rsidR="00534FC7" w:rsidRPr="00705002">
          <w:rPr>
            <w:rStyle w:val="Hyperlink"/>
            <w:lang w:eastAsia="en-AU"/>
          </w:rPr>
          <w:t>Community Information Guides</w:t>
        </w:r>
        <w:r w:rsidR="00534FC7">
          <w:rPr>
            <w:webHidden/>
          </w:rPr>
          <w:tab/>
        </w:r>
        <w:r w:rsidR="00534FC7">
          <w:rPr>
            <w:webHidden/>
          </w:rPr>
          <w:fldChar w:fldCharType="begin"/>
        </w:r>
        <w:r w:rsidR="00534FC7">
          <w:rPr>
            <w:webHidden/>
          </w:rPr>
          <w:instrText xml:space="preserve"> PAGEREF _Toc14683798 \h </w:instrText>
        </w:r>
        <w:r w:rsidR="00534FC7">
          <w:rPr>
            <w:webHidden/>
          </w:rPr>
        </w:r>
        <w:r w:rsidR="00534FC7">
          <w:rPr>
            <w:webHidden/>
          </w:rPr>
          <w:fldChar w:fldCharType="separate"/>
        </w:r>
        <w:r w:rsidR="001E7973">
          <w:rPr>
            <w:webHidden/>
          </w:rPr>
          <w:t>5-11</w:t>
        </w:r>
        <w:r w:rsidR="00534FC7">
          <w:rPr>
            <w:webHidden/>
          </w:rPr>
          <w:fldChar w:fldCharType="end"/>
        </w:r>
      </w:hyperlink>
    </w:p>
    <w:p w14:paraId="467F650E" w14:textId="77777777" w:rsidR="00534FC7" w:rsidRPr="00BA4788" w:rsidRDefault="00BE3EBD">
      <w:pPr>
        <w:pStyle w:val="TOC3"/>
        <w:rPr>
          <w:rFonts w:ascii="Calibri" w:hAnsi="Calibri" w:cs="Times New Roman"/>
          <w:szCs w:val="22"/>
          <w:lang w:val="en-AU" w:eastAsia="en-AU"/>
        </w:rPr>
      </w:pPr>
      <w:hyperlink w:anchor="_Toc14683799" w:history="1">
        <w:r w:rsidR="00534FC7" w:rsidRPr="00705002">
          <w:rPr>
            <w:rStyle w:val="Hyperlink"/>
          </w:rPr>
          <w:t>5.</w:t>
        </w:r>
        <w:r w:rsidR="00534FC7" w:rsidRPr="00705002">
          <w:rPr>
            <w:rStyle w:val="Hyperlink"/>
            <w:lang w:val="en-AU"/>
          </w:rPr>
          <w:t>11</w:t>
        </w:r>
        <w:r w:rsidR="00534FC7" w:rsidRPr="00705002">
          <w:rPr>
            <w:rStyle w:val="Hyperlink"/>
          </w:rPr>
          <w:t>.4</w:t>
        </w:r>
        <w:r w:rsidR="00534FC7" w:rsidRPr="00BA4788">
          <w:rPr>
            <w:rFonts w:ascii="Calibri" w:hAnsi="Calibri" w:cs="Times New Roman"/>
            <w:szCs w:val="22"/>
            <w:lang w:val="en-AU" w:eastAsia="en-AU"/>
          </w:rPr>
          <w:tab/>
        </w:r>
        <w:r w:rsidR="00534FC7" w:rsidRPr="00705002">
          <w:rPr>
            <w:rStyle w:val="Hyperlink"/>
          </w:rPr>
          <w:t>Local Flood Guides</w:t>
        </w:r>
        <w:r w:rsidR="00534FC7">
          <w:rPr>
            <w:webHidden/>
          </w:rPr>
          <w:tab/>
        </w:r>
        <w:r w:rsidR="00534FC7">
          <w:rPr>
            <w:webHidden/>
          </w:rPr>
          <w:fldChar w:fldCharType="begin"/>
        </w:r>
        <w:r w:rsidR="00534FC7">
          <w:rPr>
            <w:webHidden/>
          </w:rPr>
          <w:instrText xml:space="preserve"> PAGEREF _Toc14683799 \h </w:instrText>
        </w:r>
        <w:r w:rsidR="00534FC7">
          <w:rPr>
            <w:webHidden/>
          </w:rPr>
        </w:r>
        <w:r w:rsidR="00534FC7">
          <w:rPr>
            <w:webHidden/>
          </w:rPr>
          <w:fldChar w:fldCharType="separate"/>
        </w:r>
        <w:r w:rsidR="001E7973">
          <w:rPr>
            <w:webHidden/>
          </w:rPr>
          <w:t>5-11</w:t>
        </w:r>
        <w:r w:rsidR="00534FC7">
          <w:rPr>
            <w:webHidden/>
          </w:rPr>
          <w:fldChar w:fldCharType="end"/>
        </w:r>
      </w:hyperlink>
    </w:p>
    <w:p w14:paraId="20549E4F" w14:textId="77777777" w:rsidR="00534FC7" w:rsidRPr="00BA4788" w:rsidRDefault="00BE3EBD">
      <w:pPr>
        <w:pStyle w:val="TOC2"/>
        <w:rPr>
          <w:rFonts w:ascii="Calibri" w:hAnsi="Calibri" w:cs="Times New Roman"/>
          <w:caps w:val="0"/>
          <w:szCs w:val="22"/>
          <w:lang w:eastAsia="en-AU"/>
        </w:rPr>
      </w:pPr>
      <w:hyperlink w:anchor="_Toc14683800" w:history="1">
        <w:r w:rsidR="00534FC7" w:rsidRPr="00705002">
          <w:rPr>
            <w:rStyle w:val="Hyperlink"/>
          </w:rPr>
          <w:t>5.12</w:t>
        </w:r>
        <w:r w:rsidR="00534FC7" w:rsidRPr="00BA4788">
          <w:rPr>
            <w:rFonts w:ascii="Calibri" w:hAnsi="Calibri" w:cs="Times New Roman"/>
            <w:caps w:val="0"/>
            <w:szCs w:val="22"/>
            <w:lang w:eastAsia="en-AU"/>
          </w:rPr>
          <w:tab/>
        </w:r>
        <w:r w:rsidR="00534FC7" w:rsidRPr="00705002">
          <w:rPr>
            <w:rStyle w:val="Hyperlink"/>
          </w:rPr>
          <w:t>Neighbourhood Safer PLACES and fire refuges</w:t>
        </w:r>
        <w:r w:rsidR="00534FC7">
          <w:rPr>
            <w:webHidden/>
          </w:rPr>
          <w:tab/>
        </w:r>
        <w:r w:rsidR="00534FC7">
          <w:rPr>
            <w:webHidden/>
          </w:rPr>
          <w:fldChar w:fldCharType="begin"/>
        </w:r>
        <w:r w:rsidR="00534FC7">
          <w:rPr>
            <w:webHidden/>
          </w:rPr>
          <w:instrText xml:space="preserve"> PAGEREF _Toc14683800 \h </w:instrText>
        </w:r>
        <w:r w:rsidR="00534FC7">
          <w:rPr>
            <w:webHidden/>
          </w:rPr>
        </w:r>
        <w:r w:rsidR="00534FC7">
          <w:rPr>
            <w:webHidden/>
          </w:rPr>
          <w:fldChar w:fldCharType="separate"/>
        </w:r>
        <w:r w:rsidR="001E7973">
          <w:rPr>
            <w:webHidden/>
          </w:rPr>
          <w:t>5-11</w:t>
        </w:r>
        <w:r w:rsidR="00534FC7">
          <w:rPr>
            <w:webHidden/>
          </w:rPr>
          <w:fldChar w:fldCharType="end"/>
        </w:r>
      </w:hyperlink>
    </w:p>
    <w:p w14:paraId="6949F677" w14:textId="77777777" w:rsidR="00534FC7" w:rsidRPr="00BA4788" w:rsidRDefault="00BE3EBD">
      <w:pPr>
        <w:pStyle w:val="TOC2"/>
        <w:rPr>
          <w:rFonts w:ascii="Calibri" w:hAnsi="Calibri" w:cs="Times New Roman"/>
          <w:caps w:val="0"/>
          <w:szCs w:val="22"/>
          <w:lang w:eastAsia="en-AU"/>
        </w:rPr>
      </w:pPr>
      <w:hyperlink w:anchor="_Toc14683801" w:history="1">
        <w:r w:rsidR="00534FC7" w:rsidRPr="00705002">
          <w:rPr>
            <w:rStyle w:val="Hyperlink"/>
          </w:rPr>
          <w:t xml:space="preserve">5.13 </w:t>
        </w:r>
        <w:r w:rsidR="00534FC7" w:rsidRPr="00BA4788">
          <w:rPr>
            <w:rFonts w:ascii="Calibri" w:hAnsi="Calibri" w:cs="Times New Roman"/>
            <w:caps w:val="0"/>
            <w:szCs w:val="22"/>
            <w:lang w:eastAsia="en-AU"/>
          </w:rPr>
          <w:tab/>
        </w:r>
        <w:r w:rsidR="00534FC7" w:rsidRPr="00705002">
          <w:rPr>
            <w:rStyle w:val="Hyperlink"/>
          </w:rPr>
          <w:t>Planning for cross boundary events</w:t>
        </w:r>
        <w:r w:rsidR="00534FC7">
          <w:rPr>
            <w:webHidden/>
          </w:rPr>
          <w:tab/>
        </w:r>
        <w:r w:rsidR="00534FC7">
          <w:rPr>
            <w:webHidden/>
          </w:rPr>
          <w:fldChar w:fldCharType="begin"/>
        </w:r>
        <w:r w:rsidR="00534FC7">
          <w:rPr>
            <w:webHidden/>
          </w:rPr>
          <w:instrText xml:space="preserve"> PAGEREF _Toc14683801 \h </w:instrText>
        </w:r>
        <w:r w:rsidR="00534FC7">
          <w:rPr>
            <w:webHidden/>
          </w:rPr>
        </w:r>
        <w:r w:rsidR="00534FC7">
          <w:rPr>
            <w:webHidden/>
          </w:rPr>
          <w:fldChar w:fldCharType="separate"/>
        </w:r>
        <w:r w:rsidR="001E7973">
          <w:rPr>
            <w:webHidden/>
          </w:rPr>
          <w:t>5-11</w:t>
        </w:r>
        <w:r w:rsidR="00534FC7">
          <w:rPr>
            <w:webHidden/>
          </w:rPr>
          <w:fldChar w:fldCharType="end"/>
        </w:r>
      </w:hyperlink>
    </w:p>
    <w:p w14:paraId="55813528" w14:textId="77777777" w:rsidR="00534FC7" w:rsidRPr="00BA4788" w:rsidRDefault="00BE3EBD">
      <w:pPr>
        <w:pStyle w:val="TOC2"/>
        <w:rPr>
          <w:rFonts w:ascii="Calibri" w:hAnsi="Calibri" w:cs="Times New Roman"/>
          <w:caps w:val="0"/>
          <w:szCs w:val="22"/>
          <w:lang w:eastAsia="en-AU"/>
        </w:rPr>
      </w:pPr>
      <w:hyperlink w:anchor="_Toc14683802" w:history="1">
        <w:r w:rsidR="00534FC7" w:rsidRPr="00705002">
          <w:rPr>
            <w:rStyle w:val="Hyperlink"/>
          </w:rPr>
          <w:t xml:space="preserve">5.14 </w:t>
        </w:r>
        <w:r w:rsidR="00534FC7" w:rsidRPr="00BA4788">
          <w:rPr>
            <w:rFonts w:ascii="Calibri" w:hAnsi="Calibri" w:cs="Times New Roman"/>
            <w:caps w:val="0"/>
            <w:szCs w:val="22"/>
            <w:lang w:eastAsia="en-AU"/>
          </w:rPr>
          <w:tab/>
        </w:r>
        <w:r w:rsidR="00534FC7" w:rsidRPr="00705002">
          <w:rPr>
            <w:rStyle w:val="Hyperlink"/>
          </w:rPr>
          <w:t>inter council resource sharing</w:t>
        </w:r>
        <w:r w:rsidR="00534FC7">
          <w:rPr>
            <w:webHidden/>
          </w:rPr>
          <w:tab/>
        </w:r>
        <w:r w:rsidR="00534FC7">
          <w:rPr>
            <w:webHidden/>
          </w:rPr>
          <w:fldChar w:fldCharType="begin"/>
        </w:r>
        <w:r w:rsidR="00534FC7">
          <w:rPr>
            <w:webHidden/>
          </w:rPr>
          <w:instrText xml:space="preserve"> PAGEREF _Toc14683802 \h </w:instrText>
        </w:r>
        <w:r w:rsidR="00534FC7">
          <w:rPr>
            <w:webHidden/>
          </w:rPr>
        </w:r>
        <w:r w:rsidR="00534FC7">
          <w:rPr>
            <w:webHidden/>
          </w:rPr>
          <w:fldChar w:fldCharType="separate"/>
        </w:r>
        <w:r w:rsidR="001E7973">
          <w:rPr>
            <w:webHidden/>
          </w:rPr>
          <w:t>5-12</w:t>
        </w:r>
        <w:r w:rsidR="00534FC7">
          <w:rPr>
            <w:webHidden/>
          </w:rPr>
          <w:fldChar w:fldCharType="end"/>
        </w:r>
      </w:hyperlink>
    </w:p>
    <w:p w14:paraId="58E11805" w14:textId="77777777" w:rsidR="00534FC7" w:rsidRPr="00BA4788" w:rsidRDefault="00BE3EBD">
      <w:pPr>
        <w:pStyle w:val="TOC2"/>
        <w:rPr>
          <w:rFonts w:ascii="Calibri" w:hAnsi="Calibri" w:cs="Times New Roman"/>
          <w:caps w:val="0"/>
          <w:szCs w:val="22"/>
          <w:lang w:eastAsia="en-AU"/>
        </w:rPr>
      </w:pPr>
      <w:hyperlink w:anchor="_Toc14683803" w:history="1">
        <w:r w:rsidR="00534FC7" w:rsidRPr="00705002">
          <w:rPr>
            <w:rStyle w:val="Hyperlink"/>
          </w:rPr>
          <w:t>5.15</w:t>
        </w:r>
        <w:r w:rsidR="00534FC7" w:rsidRPr="00BA4788">
          <w:rPr>
            <w:rFonts w:ascii="Calibri" w:hAnsi="Calibri" w:cs="Times New Roman"/>
            <w:caps w:val="0"/>
            <w:szCs w:val="22"/>
            <w:lang w:eastAsia="en-AU"/>
          </w:rPr>
          <w:tab/>
        </w:r>
        <w:r w:rsidR="00534FC7" w:rsidRPr="00705002">
          <w:rPr>
            <w:rStyle w:val="Hyperlink"/>
          </w:rPr>
          <w:t>REGIONAL COLLABORATION</w:t>
        </w:r>
        <w:r w:rsidR="00534FC7">
          <w:rPr>
            <w:webHidden/>
          </w:rPr>
          <w:tab/>
        </w:r>
        <w:r w:rsidR="00534FC7">
          <w:rPr>
            <w:webHidden/>
          </w:rPr>
          <w:fldChar w:fldCharType="begin"/>
        </w:r>
        <w:r w:rsidR="00534FC7">
          <w:rPr>
            <w:webHidden/>
          </w:rPr>
          <w:instrText xml:space="preserve"> PAGEREF _Toc14683803 \h </w:instrText>
        </w:r>
        <w:r w:rsidR="00534FC7">
          <w:rPr>
            <w:webHidden/>
          </w:rPr>
        </w:r>
        <w:r w:rsidR="00534FC7">
          <w:rPr>
            <w:webHidden/>
          </w:rPr>
          <w:fldChar w:fldCharType="separate"/>
        </w:r>
        <w:r w:rsidR="001E7973">
          <w:rPr>
            <w:webHidden/>
          </w:rPr>
          <w:t>5-12</w:t>
        </w:r>
        <w:r w:rsidR="00534FC7">
          <w:rPr>
            <w:webHidden/>
          </w:rPr>
          <w:fldChar w:fldCharType="end"/>
        </w:r>
      </w:hyperlink>
    </w:p>
    <w:p w14:paraId="4E636583" w14:textId="77777777" w:rsidR="00534FC7" w:rsidRPr="00BA4788" w:rsidRDefault="00BE3EBD">
      <w:pPr>
        <w:pStyle w:val="TOC2"/>
        <w:rPr>
          <w:rFonts w:ascii="Calibri" w:hAnsi="Calibri" w:cs="Times New Roman"/>
          <w:caps w:val="0"/>
          <w:szCs w:val="22"/>
          <w:lang w:eastAsia="en-AU"/>
        </w:rPr>
      </w:pPr>
      <w:hyperlink w:anchor="_Toc14683804" w:history="1">
        <w:r w:rsidR="00534FC7" w:rsidRPr="00705002">
          <w:rPr>
            <w:rStyle w:val="Hyperlink"/>
            <w:bCs/>
            <w:spacing w:val="-1"/>
          </w:rPr>
          <w:t>5.16</w:t>
        </w:r>
        <w:r w:rsidR="00534FC7" w:rsidRPr="00BA4788">
          <w:rPr>
            <w:rFonts w:ascii="Calibri" w:hAnsi="Calibri" w:cs="Times New Roman"/>
            <w:caps w:val="0"/>
            <w:szCs w:val="22"/>
            <w:lang w:eastAsia="en-AU"/>
          </w:rPr>
          <w:tab/>
        </w:r>
        <w:r w:rsidR="00534FC7" w:rsidRPr="00705002">
          <w:rPr>
            <w:rStyle w:val="Hyperlink"/>
          </w:rPr>
          <w:t>Regional Emergency Management Team (REMT)</w:t>
        </w:r>
        <w:r w:rsidR="00534FC7">
          <w:rPr>
            <w:webHidden/>
          </w:rPr>
          <w:tab/>
        </w:r>
        <w:r w:rsidR="00534FC7">
          <w:rPr>
            <w:webHidden/>
          </w:rPr>
          <w:fldChar w:fldCharType="begin"/>
        </w:r>
        <w:r w:rsidR="00534FC7">
          <w:rPr>
            <w:webHidden/>
          </w:rPr>
          <w:instrText xml:space="preserve"> PAGEREF _Toc14683804 \h </w:instrText>
        </w:r>
        <w:r w:rsidR="00534FC7">
          <w:rPr>
            <w:webHidden/>
          </w:rPr>
        </w:r>
        <w:r w:rsidR="00534FC7">
          <w:rPr>
            <w:webHidden/>
          </w:rPr>
          <w:fldChar w:fldCharType="separate"/>
        </w:r>
        <w:r w:rsidR="001E7973">
          <w:rPr>
            <w:webHidden/>
          </w:rPr>
          <w:t>5-12</w:t>
        </w:r>
        <w:r w:rsidR="00534FC7">
          <w:rPr>
            <w:webHidden/>
          </w:rPr>
          <w:fldChar w:fldCharType="end"/>
        </w:r>
      </w:hyperlink>
    </w:p>
    <w:p w14:paraId="563A296E" w14:textId="77777777" w:rsidR="00534FC7" w:rsidRPr="00BA4788" w:rsidRDefault="00BE3EBD">
      <w:pPr>
        <w:pStyle w:val="TOC2"/>
        <w:rPr>
          <w:rFonts w:ascii="Calibri" w:hAnsi="Calibri" w:cs="Times New Roman"/>
          <w:caps w:val="0"/>
          <w:szCs w:val="22"/>
          <w:lang w:eastAsia="en-AU"/>
        </w:rPr>
      </w:pPr>
      <w:hyperlink w:anchor="_Toc14683805" w:history="1">
        <w:r w:rsidR="00534FC7" w:rsidRPr="00705002">
          <w:rPr>
            <w:rStyle w:val="Hyperlink"/>
          </w:rPr>
          <w:t>5.17.</w:t>
        </w:r>
        <w:r w:rsidR="00534FC7" w:rsidRPr="00BA4788">
          <w:rPr>
            <w:rFonts w:ascii="Calibri" w:hAnsi="Calibri" w:cs="Times New Roman"/>
            <w:caps w:val="0"/>
            <w:szCs w:val="22"/>
            <w:lang w:eastAsia="en-AU"/>
          </w:rPr>
          <w:tab/>
        </w:r>
        <w:r w:rsidR="00534FC7" w:rsidRPr="00705002">
          <w:rPr>
            <w:rStyle w:val="Hyperlink"/>
          </w:rPr>
          <w:t>Debriefing Arrangements</w:t>
        </w:r>
        <w:r w:rsidR="00534FC7">
          <w:rPr>
            <w:webHidden/>
          </w:rPr>
          <w:tab/>
        </w:r>
        <w:r w:rsidR="00534FC7">
          <w:rPr>
            <w:webHidden/>
          </w:rPr>
          <w:fldChar w:fldCharType="begin"/>
        </w:r>
        <w:r w:rsidR="00534FC7">
          <w:rPr>
            <w:webHidden/>
          </w:rPr>
          <w:instrText xml:space="preserve"> PAGEREF _Toc14683805 \h </w:instrText>
        </w:r>
        <w:r w:rsidR="00534FC7">
          <w:rPr>
            <w:webHidden/>
          </w:rPr>
        </w:r>
        <w:r w:rsidR="00534FC7">
          <w:rPr>
            <w:webHidden/>
          </w:rPr>
          <w:fldChar w:fldCharType="separate"/>
        </w:r>
        <w:r w:rsidR="001E7973">
          <w:rPr>
            <w:webHidden/>
          </w:rPr>
          <w:t>5-13</w:t>
        </w:r>
        <w:r w:rsidR="00534FC7">
          <w:rPr>
            <w:webHidden/>
          </w:rPr>
          <w:fldChar w:fldCharType="end"/>
        </w:r>
      </w:hyperlink>
    </w:p>
    <w:p w14:paraId="10544ECF" w14:textId="77777777" w:rsidR="00534FC7" w:rsidRPr="00BA4788" w:rsidRDefault="00BE3EBD">
      <w:pPr>
        <w:pStyle w:val="TOC2"/>
        <w:rPr>
          <w:rFonts w:ascii="Calibri" w:hAnsi="Calibri" w:cs="Times New Roman"/>
          <w:caps w:val="0"/>
          <w:szCs w:val="22"/>
          <w:lang w:eastAsia="en-AU"/>
        </w:rPr>
      </w:pPr>
      <w:hyperlink w:anchor="_Toc14683806" w:history="1">
        <w:r w:rsidR="00534FC7" w:rsidRPr="00705002">
          <w:rPr>
            <w:rStyle w:val="Hyperlink"/>
          </w:rPr>
          <w:t xml:space="preserve">5.18 </w:t>
        </w:r>
        <w:r w:rsidR="00534FC7" w:rsidRPr="00BA4788">
          <w:rPr>
            <w:rFonts w:ascii="Calibri" w:hAnsi="Calibri" w:cs="Times New Roman"/>
            <w:caps w:val="0"/>
            <w:szCs w:val="22"/>
            <w:lang w:eastAsia="en-AU"/>
          </w:rPr>
          <w:tab/>
        </w:r>
        <w:r w:rsidR="00534FC7" w:rsidRPr="00705002">
          <w:rPr>
            <w:rStyle w:val="Hyperlink"/>
          </w:rPr>
          <w:t>Response/recovery transition</w:t>
        </w:r>
        <w:r w:rsidR="00534FC7">
          <w:rPr>
            <w:webHidden/>
          </w:rPr>
          <w:tab/>
        </w:r>
        <w:r w:rsidR="00534FC7">
          <w:rPr>
            <w:webHidden/>
          </w:rPr>
          <w:fldChar w:fldCharType="begin"/>
        </w:r>
        <w:r w:rsidR="00534FC7">
          <w:rPr>
            <w:webHidden/>
          </w:rPr>
          <w:instrText xml:space="preserve"> PAGEREF _Toc14683806 \h </w:instrText>
        </w:r>
        <w:r w:rsidR="00534FC7">
          <w:rPr>
            <w:webHidden/>
          </w:rPr>
        </w:r>
        <w:r w:rsidR="00534FC7">
          <w:rPr>
            <w:webHidden/>
          </w:rPr>
          <w:fldChar w:fldCharType="separate"/>
        </w:r>
        <w:r w:rsidR="001E7973">
          <w:rPr>
            <w:webHidden/>
          </w:rPr>
          <w:t>5-13</w:t>
        </w:r>
        <w:r w:rsidR="00534FC7">
          <w:rPr>
            <w:webHidden/>
          </w:rPr>
          <w:fldChar w:fldCharType="end"/>
        </w:r>
      </w:hyperlink>
    </w:p>
    <w:p w14:paraId="0D60199E" w14:textId="77777777" w:rsidR="00534FC7" w:rsidRPr="00BA4788" w:rsidRDefault="00BE3EBD">
      <w:pPr>
        <w:pStyle w:val="TOC1"/>
        <w:rPr>
          <w:rFonts w:ascii="Calibri" w:hAnsi="Calibri"/>
          <w:b w:val="0"/>
          <w:sz w:val="22"/>
          <w:szCs w:val="22"/>
          <w:lang w:val="en-AU" w:eastAsia="en-AU"/>
        </w:rPr>
      </w:pPr>
      <w:hyperlink w:anchor="_Toc14683807" w:history="1">
        <w:r w:rsidR="00534FC7" w:rsidRPr="00705002">
          <w:rPr>
            <w:rStyle w:val="Hyperlink"/>
          </w:rPr>
          <w:t>PART 6.</w:t>
        </w:r>
        <w:r w:rsidR="00534FC7" w:rsidRPr="00BA4788">
          <w:rPr>
            <w:rFonts w:ascii="Calibri" w:hAnsi="Calibri"/>
            <w:b w:val="0"/>
            <w:sz w:val="22"/>
            <w:szCs w:val="22"/>
            <w:lang w:val="en-AU" w:eastAsia="en-AU"/>
          </w:rPr>
          <w:tab/>
        </w:r>
        <w:r w:rsidR="00534FC7" w:rsidRPr="00705002">
          <w:rPr>
            <w:rStyle w:val="Hyperlink"/>
          </w:rPr>
          <w:t>RELIEF AND RECOVERY ARRANGEMENTS</w:t>
        </w:r>
        <w:r w:rsidR="00534FC7">
          <w:rPr>
            <w:webHidden/>
          </w:rPr>
          <w:tab/>
        </w:r>
        <w:r w:rsidR="00534FC7">
          <w:rPr>
            <w:webHidden/>
          </w:rPr>
          <w:tab/>
        </w:r>
        <w:r w:rsidR="00534FC7">
          <w:rPr>
            <w:webHidden/>
          </w:rPr>
          <w:fldChar w:fldCharType="begin"/>
        </w:r>
        <w:r w:rsidR="00534FC7">
          <w:rPr>
            <w:webHidden/>
          </w:rPr>
          <w:instrText xml:space="preserve"> PAGEREF _Toc14683807 \h </w:instrText>
        </w:r>
        <w:r w:rsidR="00534FC7">
          <w:rPr>
            <w:webHidden/>
          </w:rPr>
        </w:r>
        <w:r w:rsidR="00534FC7">
          <w:rPr>
            <w:webHidden/>
          </w:rPr>
          <w:fldChar w:fldCharType="separate"/>
        </w:r>
        <w:r w:rsidR="001E7973">
          <w:rPr>
            <w:webHidden/>
          </w:rPr>
          <w:t>6-1</w:t>
        </w:r>
        <w:r w:rsidR="00534FC7">
          <w:rPr>
            <w:webHidden/>
          </w:rPr>
          <w:fldChar w:fldCharType="end"/>
        </w:r>
      </w:hyperlink>
    </w:p>
    <w:p w14:paraId="3AC381A3" w14:textId="77777777" w:rsidR="00534FC7" w:rsidRPr="00BA4788" w:rsidRDefault="00BE3EBD">
      <w:pPr>
        <w:pStyle w:val="TOC2"/>
        <w:rPr>
          <w:rFonts w:ascii="Calibri" w:hAnsi="Calibri" w:cs="Times New Roman"/>
          <w:caps w:val="0"/>
          <w:szCs w:val="22"/>
          <w:lang w:eastAsia="en-AU"/>
        </w:rPr>
      </w:pPr>
      <w:hyperlink w:anchor="_Toc14683808" w:history="1">
        <w:r w:rsidR="00534FC7" w:rsidRPr="00705002">
          <w:rPr>
            <w:rStyle w:val="Hyperlink"/>
          </w:rPr>
          <w:t>6.1</w:t>
        </w:r>
        <w:r w:rsidR="00534FC7" w:rsidRPr="00BA4788">
          <w:rPr>
            <w:rFonts w:ascii="Calibri" w:hAnsi="Calibri" w:cs="Times New Roman"/>
            <w:caps w:val="0"/>
            <w:szCs w:val="22"/>
            <w:lang w:eastAsia="en-AU"/>
          </w:rPr>
          <w:tab/>
        </w:r>
        <w:r w:rsidR="00534FC7" w:rsidRPr="00705002">
          <w:rPr>
            <w:rStyle w:val="Hyperlink"/>
          </w:rPr>
          <w:t>INTRODUCTION</w:t>
        </w:r>
        <w:r w:rsidR="00534FC7">
          <w:rPr>
            <w:webHidden/>
          </w:rPr>
          <w:tab/>
        </w:r>
        <w:r w:rsidR="00534FC7">
          <w:rPr>
            <w:webHidden/>
          </w:rPr>
          <w:fldChar w:fldCharType="begin"/>
        </w:r>
        <w:r w:rsidR="00534FC7">
          <w:rPr>
            <w:webHidden/>
          </w:rPr>
          <w:instrText xml:space="preserve"> PAGEREF _Toc14683808 \h </w:instrText>
        </w:r>
        <w:r w:rsidR="00534FC7">
          <w:rPr>
            <w:webHidden/>
          </w:rPr>
        </w:r>
        <w:r w:rsidR="00534FC7">
          <w:rPr>
            <w:webHidden/>
          </w:rPr>
          <w:fldChar w:fldCharType="separate"/>
        </w:r>
        <w:r w:rsidR="001E7973">
          <w:rPr>
            <w:webHidden/>
          </w:rPr>
          <w:t>6-1</w:t>
        </w:r>
        <w:r w:rsidR="00534FC7">
          <w:rPr>
            <w:webHidden/>
          </w:rPr>
          <w:fldChar w:fldCharType="end"/>
        </w:r>
      </w:hyperlink>
    </w:p>
    <w:p w14:paraId="79512FBD" w14:textId="77777777" w:rsidR="00534FC7" w:rsidRPr="00BA4788" w:rsidRDefault="00BE3EBD">
      <w:pPr>
        <w:pStyle w:val="TOC2"/>
        <w:rPr>
          <w:rFonts w:ascii="Calibri" w:hAnsi="Calibri" w:cs="Times New Roman"/>
          <w:caps w:val="0"/>
          <w:szCs w:val="22"/>
          <w:lang w:eastAsia="en-AU"/>
        </w:rPr>
      </w:pPr>
      <w:hyperlink w:anchor="_Toc14683809" w:history="1">
        <w:r w:rsidR="00534FC7" w:rsidRPr="00705002">
          <w:rPr>
            <w:rStyle w:val="Hyperlink"/>
          </w:rPr>
          <w:t xml:space="preserve">6.2 </w:t>
        </w:r>
        <w:r w:rsidR="00534FC7" w:rsidRPr="00BA4788">
          <w:rPr>
            <w:rFonts w:ascii="Calibri" w:hAnsi="Calibri" w:cs="Times New Roman"/>
            <w:caps w:val="0"/>
            <w:szCs w:val="22"/>
            <w:lang w:eastAsia="en-AU"/>
          </w:rPr>
          <w:tab/>
        </w:r>
        <w:r w:rsidR="00534FC7" w:rsidRPr="00705002">
          <w:rPr>
            <w:rStyle w:val="Hyperlink"/>
          </w:rPr>
          <w:t>Municipal relief arrangements</w:t>
        </w:r>
        <w:r w:rsidR="00534FC7">
          <w:rPr>
            <w:webHidden/>
          </w:rPr>
          <w:tab/>
        </w:r>
        <w:r w:rsidR="00534FC7">
          <w:rPr>
            <w:webHidden/>
          </w:rPr>
          <w:fldChar w:fldCharType="begin"/>
        </w:r>
        <w:r w:rsidR="00534FC7">
          <w:rPr>
            <w:webHidden/>
          </w:rPr>
          <w:instrText xml:space="preserve"> PAGEREF _Toc14683809 \h </w:instrText>
        </w:r>
        <w:r w:rsidR="00534FC7">
          <w:rPr>
            <w:webHidden/>
          </w:rPr>
        </w:r>
        <w:r w:rsidR="00534FC7">
          <w:rPr>
            <w:webHidden/>
          </w:rPr>
          <w:fldChar w:fldCharType="separate"/>
        </w:r>
        <w:r w:rsidR="001E7973">
          <w:rPr>
            <w:webHidden/>
          </w:rPr>
          <w:t>6-1</w:t>
        </w:r>
        <w:r w:rsidR="00534FC7">
          <w:rPr>
            <w:webHidden/>
          </w:rPr>
          <w:fldChar w:fldCharType="end"/>
        </w:r>
      </w:hyperlink>
    </w:p>
    <w:p w14:paraId="3AA16A95" w14:textId="77777777" w:rsidR="00534FC7" w:rsidRPr="00BA4788" w:rsidRDefault="00BE3EBD">
      <w:pPr>
        <w:pStyle w:val="TOC3"/>
        <w:rPr>
          <w:rFonts w:ascii="Calibri" w:hAnsi="Calibri" w:cs="Times New Roman"/>
          <w:szCs w:val="22"/>
          <w:lang w:val="en-AU" w:eastAsia="en-AU"/>
        </w:rPr>
      </w:pPr>
      <w:hyperlink w:anchor="_Toc14683810" w:history="1">
        <w:r w:rsidR="00534FC7" w:rsidRPr="00705002">
          <w:rPr>
            <w:rStyle w:val="Hyperlink"/>
            <w:lang w:val="en-AU"/>
          </w:rPr>
          <w:t>6</w:t>
        </w:r>
        <w:r w:rsidR="00534FC7" w:rsidRPr="00705002">
          <w:rPr>
            <w:rStyle w:val="Hyperlink"/>
          </w:rPr>
          <w:t xml:space="preserve">.2.1 </w:t>
        </w:r>
        <w:r w:rsidR="00534FC7" w:rsidRPr="00BA4788">
          <w:rPr>
            <w:rFonts w:ascii="Calibri" w:hAnsi="Calibri" w:cs="Times New Roman"/>
            <w:szCs w:val="22"/>
            <w:lang w:val="en-AU" w:eastAsia="en-AU"/>
          </w:rPr>
          <w:tab/>
        </w:r>
        <w:r w:rsidR="00534FC7" w:rsidRPr="00705002">
          <w:rPr>
            <w:rStyle w:val="Hyperlink"/>
          </w:rPr>
          <w:t>Management structure</w:t>
        </w:r>
        <w:r w:rsidR="00534FC7">
          <w:rPr>
            <w:webHidden/>
          </w:rPr>
          <w:tab/>
        </w:r>
        <w:r w:rsidR="00534FC7">
          <w:rPr>
            <w:webHidden/>
          </w:rPr>
          <w:fldChar w:fldCharType="begin"/>
        </w:r>
        <w:r w:rsidR="00534FC7">
          <w:rPr>
            <w:webHidden/>
          </w:rPr>
          <w:instrText xml:space="preserve"> PAGEREF _Toc14683810 \h </w:instrText>
        </w:r>
        <w:r w:rsidR="00534FC7">
          <w:rPr>
            <w:webHidden/>
          </w:rPr>
        </w:r>
        <w:r w:rsidR="00534FC7">
          <w:rPr>
            <w:webHidden/>
          </w:rPr>
          <w:fldChar w:fldCharType="separate"/>
        </w:r>
        <w:r w:rsidR="001E7973">
          <w:rPr>
            <w:webHidden/>
          </w:rPr>
          <w:t>6-1</w:t>
        </w:r>
        <w:r w:rsidR="00534FC7">
          <w:rPr>
            <w:webHidden/>
          </w:rPr>
          <w:fldChar w:fldCharType="end"/>
        </w:r>
      </w:hyperlink>
    </w:p>
    <w:p w14:paraId="5D82B8F5" w14:textId="77777777" w:rsidR="00534FC7" w:rsidRPr="00BA4788" w:rsidRDefault="00BE3EBD">
      <w:pPr>
        <w:pStyle w:val="TOC3"/>
        <w:rPr>
          <w:rFonts w:ascii="Calibri" w:hAnsi="Calibri" w:cs="Times New Roman"/>
          <w:szCs w:val="22"/>
          <w:lang w:val="en-AU" w:eastAsia="en-AU"/>
        </w:rPr>
      </w:pPr>
      <w:hyperlink w:anchor="_Toc14683811" w:history="1">
        <w:r w:rsidR="00534FC7" w:rsidRPr="00705002">
          <w:rPr>
            <w:rStyle w:val="Hyperlink"/>
            <w:lang w:val="en-AU"/>
          </w:rPr>
          <w:t>6</w:t>
        </w:r>
        <w:r w:rsidR="00534FC7" w:rsidRPr="00705002">
          <w:rPr>
            <w:rStyle w:val="Hyperlink"/>
          </w:rPr>
          <w:t xml:space="preserve">.2.2 </w:t>
        </w:r>
        <w:r w:rsidR="00534FC7" w:rsidRPr="00BA4788">
          <w:rPr>
            <w:rFonts w:ascii="Calibri" w:hAnsi="Calibri" w:cs="Times New Roman"/>
            <w:szCs w:val="22"/>
            <w:lang w:val="en-AU" w:eastAsia="en-AU"/>
          </w:rPr>
          <w:tab/>
        </w:r>
        <w:r w:rsidR="00534FC7" w:rsidRPr="00705002">
          <w:rPr>
            <w:rStyle w:val="Hyperlink"/>
          </w:rPr>
          <w:t>Emergency Relief Centre (ERC) activation and Operations</w:t>
        </w:r>
        <w:r w:rsidR="00534FC7">
          <w:rPr>
            <w:webHidden/>
          </w:rPr>
          <w:tab/>
        </w:r>
        <w:r w:rsidR="00534FC7">
          <w:rPr>
            <w:webHidden/>
          </w:rPr>
          <w:fldChar w:fldCharType="begin"/>
        </w:r>
        <w:r w:rsidR="00534FC7">
          <w:rPr>
            <w:webHidden/>
          </w:rPr>
          <w:instrText xml:space="preserve"> PAGEREF _Toc14683811 \h </w:instrText>
        </w:r>
        <w:r w:rsidR="00534FC7">
          <w:rPr>
            <w:webHidden/>
          </w:rPr>
        </w:r>
        <w:r w:rsidR="00534FC7">
          <w:rPr>
            <w:webHidden/>
          </w:rPr>
          <w:fldChar w:fldCharType="separate"/>
        </w:r>
        <w:r w:rsidR="001E7973">
          <w:rPr>
            <w:webHidden/>
          </w:rPr>
          <w:t>6-1</w:t>
        </w:r>
        <w:r w:rsidR="00534FC7">
          <w:rPr>
            <w:webHidden/>
          </w:rPr>
          <w:fldChar w:fldCharType="end"/>
        </w:r>
      </w:hyperlink>
    </w:p>
    <w:p w14:paraId="7AFE7F3E" w14:textId="77777777" w:rsidR="00534FC7" w:rsidRPr="00BA4788" w:rsidRDefault="00BE3EBD">
      <w:pPr>
        <w:pStyle w:val="TOC3"/>
        <w:rPr>
          <w:rFonts w:ascii="Calibri" w:hAnsi="Calibri" w:cs="Times New Roman"/>
          <w:szCs w:val="22"/>
          <w:lang w:val="en-AU" w:eastAsia="en-AU"/>
        </w:rPr>
      </w:pPr>
      <w:hyperlink w:anchor="_Toc14683812" w:history="1">
        <w:r w:rsidR="00534FC7" w:rsidRPr="00705002">
          <w:rPr>
            <w:rStyle w:val="Hyperlink"/>
            <w:rFonts w:eastAsia="Arial"/>
            <w:lang w:val="en-AU"/>
          </w:rPr>
          <w:t>6</w:t>
        </w:r>
        <w:r w:rsidR="00534FC7" w:rsidRPr="00705002">
          <w:rPr>
            <w:rStyle w:val="Hyperlink"/>
            <w:rFonts w:eastAsia="Arial"/>
          </w:rPr>
          <w:t>.2.3 E</w:t>
        </w:r>
        <w:r w:rsidR="00534FC7" w:rsidRPr="00705002">
          <w:rPr>
            <w:rStyle w:val="Hyperlink"/>
            <w:rFonts w:eastAsia="Arial"/>
            <w:spacing w:val="1"/>
          </w:rPr>
          <w:t>sc</w:t>
        </w:r>
        <w:r w:rsidR="00534FC7" w:rsidRPr="00705002">
          <w:rPr>
            <w:rStyle w:val="Hyperlink"/>
            <w:rFonts w:eastAsia="Arial"/>
            <w:spacing w:val="-1"/>
          </w:rPr>
          <w:t>a</w:t>
        </w:r>
        <w:r w:rsidR="00534FC7" w:rsidRPr="00705002">
          <w:rPr>
            <w:rStyle w:val="Hyperlink"/>
            <w:rFonts w:eastAsia="Arial"/>
          </w:rPr>
          <w:t>l</w:t>
        </w:r>
        <w:r w:rsidR="00534FC7" w:rsidRPr="00705002">
          <w:rPr>
            <w:rStyle w:val="Hyperlink"/>
            <w:rFonts w:eastAsia="Arial"/>
            <w:spacing w:val="1"/>
          </w:rPr>
          <w:t>a</w:t>
        </w:r>
        <w:r w:rsidR="00534FC7" w:rsidRPr="00705002">
          <w:rPr>
            <w:rStyle w:val="Hyperlink"/>
            <w:rFonts w:eastAsia="Arial"/>
          </w:rPr>
          <w:t>tion</w:t>
        </w:r>
        <w:r w:rsidR="00534FC7" w:rsidRPr="00705002">
          <w:rPr>
            <w:rStyle w:val="Hyperlink"/>
            <w:rFonts w:eastAsia="Arial"/>
            <w:spacing w:val="1"/>
          </w:rPr>
          <w:t xml:space="preserve"> a</w:t>
        </w:r>
        <w:r w:rsidR="00534FC7" w:rsidRPr="00705002">
          <w:rPr>
            <w:rStyle w:val="Hyperlink"/>
            <w:rFonts w:eastAsia="Arial"/>
          </w:rPr>
          <w:t>nd R</w:t>
        </w:r>
        <w:r w:rsidR="00534FC7" w:rsidRPr="00705002">
          <w:rPr>
            <w:rStyle w:val="Hyperlink"/>
            <w:rFonts w:eastAsia="Arial"/>
            <w:spacing w:val="1"/>
          </w:rPr>
          <w:t>eg</w:t>
        </w:r>
        <w:r w:rsidR="00534FC7" w:rsidRPr="00705002">
          <w:rPr>
            <w:rStyle w:val="Hyperlink"/>
            <w:rFonts w:eastAsia="Arial"/>
          </w:rPr>
          <w:t>i</w:t>
        </w:r>
        <w:r w:rsidR="00534FC7" w:rsidRPr="00705002">
          <w:rPr>
            <w:rStyle w:val="Hyperlink"/>
            <w:rFonts w:eastAsia="Arial"/>
            <w:spacing w:val="-2"/>
          </w:rPr>
          <w:t>o</w:t>
        </w:r>
        <w:r w:rsidR="00534FC7" w:rsidRPr="00705002">
          <w:rPr>
            <w:rStyle w:val="Hyperlink"/>
            <w:rFonts w:eastAsia="Arial"/>
          </w:rPr>
          <w:t>nal</w:t>
        </w:r>
        <w:r w:rsidR="00534FC7" w:rsidRPr="00705002">
          <w:rPr>
            <w:rStyle w:val="Hyperlink"/>
            <w:rFonts w:eastAsia="Arial"/>
            <w:spacing w:val="1"/>
          </w:rPr>
          <w:t xml:space="preserve"> </w:t>
        </w:r>
        <w:r w:rsidR="00534FC7" w:rsidRPr="00705002">
          <w:rPr>
            <w:rStyle w:val="Hyperlink"/>
            <w:rFonts w:eastAsia="Arial"/>
          </w:rPr>
          <w:t>C</w:t>
        </w:r>
        <w:r w:rsidR="00534FC7" w:rsidRPr="00705002">
          <w:rPr>
            <w:rStyle w:val="Hyperlink"/>
            <w:rFonts w:eastAsia="Arial"/>
            <w:spacing w:val="1"/>
          </w:rPr>
          <w:t>a</w:t>
        </w:r>
        <w:r w:rsidR="00534FC7" w:rsidRPr="00705002">
          <w:rPr>
            <w:rStyle w:val="Hyperlink"/>
            <w:rFonts w:eastAsia="Arial"/>
          </w:rPr>
          <w:t>p</w:t>
        </w:r>
        <w:r w:rsidR="00534FC7" w:rsidRPr="00705002">
          <w:rPr>
            <w:rStyle w:val="Hyperlink"/>
            <w:rFonts w:eastAsia="Arial"/>
            <w:spacing w:val="-2"/>
          </w:rPr>
          <w:t>a</w:t>
        </w:r>
        <w:r w:rsidR="00534FC7" w:rsidRPr="00705002">
          <w:rPr>
            <w:rStyle w:val="Hyperlink"/>
            <w:rFonts w:eastAsia="Arial"/>
            <w:spacing w:val="1"/>
          </w:rPr>
          <w:t>c</w:t>
        </w:r>
        <w:r w:rsidR="00534FC7" w:rsidRPr="00705002">
          <w:rPr>
            <w:rStyle w:val="Hyperlink"/>
            <w:rFonts w:eastAsia="Arial"/>
          </w:rPr>
          <w:t>i</w:t>
        </w:r>
        <w:r w:rsidR="00534FC7" w:rsidRPr="00705002">
          <w:rPr>
            <w:rStyle w:val="Hyperlink"/>
            <w:rFonts w:eastAsia="Arial"/>
            <w:spacing w:val="2"/>
          </w:rPr>
          <w:t>t</w:t>
        </w:r>
        <w:r w:rsidR="00534FC7" w:rsidRPr="00705002">
          <w:rPr>
            <w:rStyle w:val="Hyperlink"/>
            <w:rFonts w:eastAsia="Arial"/>
          </w:rPr>
          <w:t>y</w:t>
        </w:r>
        <w:r w:rsidR="00534FC7" w:rsidRPr="00705002">
          <w:rPr>
            <w:rStyle w:val="Hyperlink"/>
            <w:rFonts w:eastAsia="Arial"/>
            <w:spacing w:val="-1"/>
          </w:rPr>
          <w:t xml:space="preserve"> </w:t>
        </w:r>
        <w:r w:rsidR="00534FC7" w:rsidRPr="00705002">
          <w:rPr>
            <w:rStyle w:val="Hyperlink"/>
            <w:rFonts w:eastAsia="Arial"/>
            <w:spacing w:val="-5"/>
          </w:rPr>
          <w:t>A</w:t>
        </w:r>
        <w:r w:rsidR="00534FC7" w:rsidRPr="00705002">
          <w:rPr>
            <w:rStyle w:val="Hyperlink"/>
            <w:rFonts w:eastAsia="Arial"/>
          </w:rPr>
          <w:t>rr</w:t>
        </w:r>
        <w:r w:rsidR="00534FC7" w:rsidRPr="00705002">
          <w:rPr>
            <w:rStyle w:val="Hyperlink"/>
            <w:rFonts w:eastAsia="Arial"/>
            <w:spacing w:val="1"/>
          </w:rPr>
          <w:t>a</w:t>
        </w:r>
        <w:r w:rsidR="00534FC7" w:rsidRPr="00705002">
          <w:rPr>
            <w:rStyle w:val="Hyperlink"/>
            <w:rFonts w:eastAsia="Arial"/>
          </w:rPr>
          <w:t>ngem</w:t>
        </w:r>
        <w:r w:rsidR="00534FC7" w:rsidRPr="00705002">
          <w:rPr>
            <w:rStyle w:val="Hyperlink"/>
            <w:rFonts w:eastAsia="Arial"/>
            <w:spacing w:val="1"/>
          </w:rPr>
          <w:t>e</w:t>
        </w:r>
        <w:r w:rsidR="00534FC7" w:rsidRPr="00705002">
          <w:rPr>
            <w:rStyle w:val="Hyperlink"/>
            <w:rFonts w:eastAsia="Arial"/>
          </w:rPr>
          <w:t>n</w:t>
        </w:r>
        <w:r w:rsidR="00534FC7" w:rsidRPr="00705002">
          <w:rPr>
            <w:rStyle w:val="Hyperlink"/>
            <w:rFonts w:eastAsia="Arial"/>
            <w:spacing w:val="-1"/>
          </w:rPr>
          <w:t>t</w:t>
        </w:r>
        <w:r w:rsidR="00534FC7" w:rsidRPr="00705002">
          <w:rPr>
            <w:rStyle w:val="Hyperlink"/>
            <w:rFonts w:eastAsia="Arial"/>
          </w:rPr>
          <w:t>s</w:t>
        </w:r>
        <w:r w:rsidR="00534FC7">
          <w:rPr>
            <w:webHidden/>
          </w:rPr>
          <w:tab/>
        </w:r>
        <w:r w:rsidR="00534FC7">
          <w:rPr>
            <w:webHidden/>
          </w:rPr>
          <w:fldChar w:fldCharType="begin"/>
        </w:r>
        <w:r w:rsidR="00534FC7">
          <w:rPr>
            <w:webHidden/>
          </w:rPr>
          <w:instrText xml:space="preserve"> PAGEREF _Toc14683812 \h </w:instrText>
        </w:r>
        <w:r w:rsidR="00534FC7">
          <w:rPr>
            <w:webHidden/>
          </w:rPr>
        </w:r>
        <w:r w:rsidR="00534FC7">
          <w:rPr>
            <w:webHidden/>
          </w:rPr>
          <w:fldChar w:fldCharType="separate"/>
        </w:r>
        <w:r w:rsidR="001E7973">
          <w:rPr>
            <w:webHidden/>
          </w:rPr>
          <w:t>6-2</w:t>
        </w:r>
        <w:r w:rsidR="00534FC7">
          <w:rPr>
            <w:webHidden/>
          </w:rPr>
          <w:fldChar w:fldCharType="end"/>
        </w:r>
      </w:hyperlink>
    </w:p>
    <w:p w14:paraId="1064717A" w14:textId="77777777" w:rsidR="00534FC7" w:rsidRPr="00BA4788" w:rsidRDefault="00BE3EBD">
      <w:pPr>
        <w:pStyle w:val="TOC3"/>
        <w:rPr>
          <w:rFonts w:ascii="Calibri" w:hAnsi="Calibri" w:cs="Times New Roman"/>
          <w:szCs w:val="22"/>
          <w:lang w:val="en-AU" w:eastAsia="en-AU"/>
        </w:rPr>
      </w:pPr>
      <w:hyperlink w:anchor="_Toc14683813" w:history="1">
        <w:r w:rsidR="00534FC7" w:rsidRPr="00705002">
          <w:rPr>
            <w:rStyle w:val="Hyperlink"/>
            <w:rFonts w:eastAsia="Arial"/>
            <w:lang w:val="en-AU"/>
          </w:rPr>
          <w:t>6</w:t>
        </w:r>
        <w:r w:rsidR="00534FC7" w:rsidRPr="00705002">
          <w:rPr>
            <w:rStyle w:val="Hyperlink"/>
            <w:rFonts w:eastAsia="Arial"/>
          </w:rPr>
          <w:t>.2.4 Stand Do</w:t>
        </w:r>
        <w:r w:rsidR="00534FC7" w:rsidRPr="00705002">
          <w:rPr>
            <w:rStyle w:val="Hyperlink"/>
            <w:rFonts w:eastAsia="Arial"/>
            <w:spacing w:val="5"/>
          </w:rPr>
          <w:t>w</w:t>
        </w:r>
        <w:r w:rsidR="00534FC7" w:rsidRPr="00705002">
          <w:rPr>
            <w:rStyle w:val="Hyperlink"/>
            <w:rFonts w:eastAsia="Arial"/>
          </w:rPr>
          <w:t>n</w:t>
        </w:r>
        <w:r w:rsidR="00534FC7" w:rsidRPr="00705002">
          <w:rPr>
            <w:rStyle w:val="Hyperlink"/>
            <w:rFonts w:eastAsia="Arial"/>
            <w:spacing w:val="-2"/>
          </w:rPr>
          <w:t xml:space="preserve"> </w:t>
        </w:r>
        <w:r w:rsidR="00534FC7" w:rsidRPr="00705002">
          <w:rPr>
            <w:rStyle w:val="Hyperlink"/>
            <w:rFonts w:eastAsia="Arial"/>
            <w:spacing w:val="1"/>
          </w:rPr>
          <w:t>a</w:t>
        </w:r>
        <w:r w:rsidR="00534FC7" w:rsidRPr="00705002">
          <w:rPr>
            <w:rStyle w:val="Hyperlink"/>
            <w:rFonts w:eastAsia="Arial"/>
          </w:rPr>
          <w:t>nd De</w:t>
        </w:r>
        <w:r w:rsidR="00534FC7" w:rsidRPr="00705002">
          <w:rPr>
            <w:rStyle w:val="Hyperlink"/>
            <w:rFonts w:eastAsia="Arial"/>
            <w:spacing w:val="-2"/>
          </w:rPr>
          <w:t>b</w:t>
        </w:r>
        <w:r w:rsidR="00534FC7" w:rsidRPr="00705002">
          <w:rPr>
            <w:rStyle w:val="Hyperlink"/>
            <w:rFonts w:eastAsia="Arial"/>
          </w:rPr>
          <w:t>ri</w:t>
        </w:r>
        <w:r w:rsidR="00534FC7" w:rsidRPr="00705002">
          <w:rPr>
            <w:rStyle w:val="Hyperlink"/>
            <w:rFonts w:eastAsia="Arial"/>
            <w:spacing w:val="1"/>
          </w:rPr>
          <w:t>e</w:t>
        </w:r>
        <w:r w:rsidR="00534FC7" w:rsidRPr="00705002">
          <w:rPr>
            <w:rStyle w:val="Hyperlink"/>
            <w:rFonts w:eastAsia="Arial"/>
          </w:rPr>
          <w:t>fing of</w:t>
        </w:r>
        <w:r w:rsidR="00534FC7" w:rsidRPr="00705002">
          <w:rPr>
            <w:rStyle w:val="Hyperlink"/>
            <w:rFonts w:eastAsia="Arial"/>
            <w:spacing w:val="-1"/>
          </w:rPr>
          <w:t xml:space="preserve"> </w:t>
        </w:r>
        <w:r w:rsidR="00534FC7" w:rsidRPr="00705002">
          <w:rPr>
            <w:rStyle w:val="Hyperlink"/>
            <w:rFonts w:eastAsia="Arial"/>
            <w:spacing w:val="1"/>
          </w:rPr>
          <w:t>E</w:t>
        </w:r>
        <w:r w:rsidR="00534FC7" w:rsidRPr="00705002">
          <w:rPr>
            <w:rStyle w:val="Hyperlink"/>
            <w:rFonts w:eastAsia="Arial"/>
          </w:rPr>
          <w:t>RC</w:t>
        </w:r>
        <w:r w:rsidR="00534FC7" w:rsidRPr="00705002">
          <w:rPr>
            <w:rStyle w:val="Hyperlink"/>
            <w:rFonts w:eastAsia="Arial"/>
            <w:spacing w:val="-1"/>
          </w:rPr>
          <w:t xml:space="preserve"> </w:t>
        </w:r>
        <w:r w:rsidR="00534FC7" w:rsidRPr="00705002">
          <w:rPr>
            <w:rStyle w:val="Hyperlink"/>
            <w:rFonts w:eastAsia="Arial"/>
            <w:spacing w:val="1"/>
          </w:rPr>
          <w:t>O</w:t>
        </w:r>
        <w:r w:rsidR="00534FC7" w:rsidRPr="00705002">
          <w:rPr>
            <w:rStyle w:val="Hyperlink"/>
            <w:rFonts w:eastAsia="Arial"/>
          </w:rPr>
          <w:t>pe</w:t>
        </w:r>
        <w:r w:rsidR="00534FC7" w:rsidRPr="00705002">
          <w:rPr>
            <w:rStyle w:val="Hyperlink"/>
            <w:rFonts w:eastAsia="Arial"/>
            <w:spacing w:val="1"/>
          </w:rPr>
          <w:t>ra</w:t>
        </w:r>
        <w:r w:rsidR="00534FC7" w:rsidRPr="00705002">
          <w:rPr>
            <w:rStyle w:val="Hyperlink"/>
            <w:rFonts w:eastAsia="Arial"/>
          </w:rPr>
          <w:t>tions</w:t>
        </w:r>
        <w:r w:rsidR="00534FC7">
          <w:rPr>
            <w:webHidden/>
          </w:rPr>
          <w:tab/>
        </w:r>
        <w:r w:rsidR="00534FC7">
          <w:rPr>
            <w:webHidden/>
          </w:rPr>
          <w:fldChar w:fldCharType="begin"/>
        </w:r>
        <w:r w:rsidR="00534FC7">
          <w:rPr>
            <w:webHidden/>
          </w:rPr>
          <w:instrText xml:space="preserve"> PAGEREF _Toc14683813 \h </w:instrText>
        </w:r>
        <w:r w:rsidR="00534FC7">
          <w:rPr>
            <w:webHidden/>
          </w:rPr>
        </w:r>
        <w:r w:rsidR="00534FC7">
          <w:rPr>
            <w:webHidden/>
          </w:rPr>
          <w:fldChar w:fldCharType="separate"/>
        </w:r>
        <w:r w:rsidR="001E7973">
          <w:rPr>
            <w:webHidden/>
          </w:rPr>
          <w:t>6-3</w:t>
        </w:r>
        <w:r w:rsidR="00534FC7">
          <w:rPr>
            <w:webHidden/>
          </w:rPr>
          <w:fldChar w:fldCharType="end"/>
        </w:r>
      </w:hyperlink>
    </w:p>
    <w:p w14:paraId="786203D9" w14:textId="77777777" w:rsidR="00534FC7" w:rsidRPr="00BA4788" w:rsidRDefault="00BE3EBD">
      <w:pPr>
        <w:pStyle w:val="TOC2"/>
        <w:rPr>
          <w:rFonts w:ascii="Calibri" w:hAnsi="Calibri" w:cs="Times New Roman"/>
          <w:caps w:val="0"/>
          <w:szCs w:val="22"/>
          <w:lang w:eastAsia="en-AU"/>
        </w:rPr>
      </w:pPr>
      <w:hyperlink w:anchor="_Toc14683814" w:history="1">
        <w:r w:rsidR="00534FC7" w:rsidRPr="00705002">
          <w:rPr>
            <w:rStyle w:val="Hyperlink"/>
          </w:rPr>
          <w:t xml:space="preserve">6.3 </w:t>
        </w:r>
        <w:r w:rsidR="00534FC7" w:rsidRPr="00BA4788">
          <w:rPr>
            <w:rFonts w:ascii="Calibri" w:hAnsi="Calibri" w:cs="Times New Roman"/>
            <w:caps w:val="0"/>
            <w:szCs w:val="22"/>
            <w:lang w:eastAsia="en-AU"/>
          </w:rPr>
          <w:tab/>
        </w:r>
        <w:r w:rsidR="00534FC7" w:rsidRPr="00705002">
          <w:rPr>
            <w:rStyle w:val="Hyperlink"/>
          </w:rPr>
          <w:t>Municipal Recovery Arrangements</w:t>
        </w:r>
        <w:r w:rsidR="00534FC7">
          <w:rPr>
            <w:webHidden/>
          </w:rPr>
          <w:tab/>
        </w:r>
        <w:r w:rsidR="00534FC7">
          <w:rPr>
            <w:webHidden/>
          </w:rPr>
          <w:fldChar w:fldCharType="begin"/>
        </w:r>
        <w:r w:rsidR="00534FC7">
          <w:rPr>
            <w:webHidden/>
          </w:rPr>
          <w:instrText xml:space="preserve"> PAGEREF _Toc14683814 \h </w:instrText>
        </w:r>
        <w:r w:rsidR="00534FC7">
          <w:rPr>
            <w:webHidden/>
          </w:rPr>
        </w:r>
        <w:r w:rsidR="00534FC7">
          <w:rPr>
            <w:webHidden/>
          </w:rPr>
          <w:fldChar w:fldCharType="separate"/>
        </w:r>
        <w:r w:rsidR="001E7973">
          <w:rPr>
            <w:webHidden/>
          </w:rPr>
          <w:t>6-3</w:t>
        </w:r>
        <w:r w:rsidR="00534FC7">
          <w:rPr>
            <w:webHidden/>
          </w:rPr>
          <w:fldChar w:fldCharType="end"/>
        </w:r>
      </w:hyperlink>
    </w:p>
    <w:p w14:paraId="633A9451" w14:textId="77777777" w:rsidR="00534FC7" w:rsidRPr="00BA4788" w:rsidRDefault="00BE3EBD">
      <w:pPr>
        <w:pStyle w:val="TOC3"/>
        <w:rPr>
          <w:rFonts w:ascii="Calibri" w:hAnsi="Calibri" w:cs="Times New Roman"/>
          <w:szCs w:val="22"/>
          <w:lang w:val="en-AU" w:eastAsia="en-AU"/>
        </w:rPr>
      </w:pPr>
      <w:hyperlink w:anchor="_Toc14683815" w:history="1">
        <w:r w:rsidR="00534FC7" w:rsidRPr="00705002">
          <w:rPr>
            <w:rStyle w:val="Hyperlink"/>
          </w:rPr>
          <w:t>6.3.1</w:t>
        </w:r>
        <w:r w:rsidR="00534FC7" w:rsidRPr="00BA4788">
          <w:rPr>
            <w:rFonts w:ascii="Calibri" w:hAnsi="Calibri" w:cs="Times New Roman"/>
            <w:szCs w:val="22"/>
            <w:lang w:val="en-AU" w:eastAsia="en-AU"/>
          </w:rPr>
          <w:tab/>
        </w:r>
        <w:r w:rsidR="00534FC7" w:rsidRPr="00705002">
          <w:rPr>
            <w:rStyle w:val="Hyperlink"/>
          </w:rPr>
          <w:t>Objectives of Recovery</w:t>
        </w:r>
        <w:r w:rsidR="00534FC7">
          <w:rPr>
            <w:webHidden/>
          </w:rPr>
          <w:tab/>
        </w:r>
        <w:r w:rsidR="00534FC7">
          <w:rPr>
            <w:webHidden/>
          </w:rPr>
          <w:fldChar w:fldCharType="begin"/>
        </w:r>
        <w:r w:rsidR="00534FC7">
          <w:rPr>
            <w:webHidden/>
          </w:rPr>
          <w:instrText xml:space="preserve"> PAGEREF _Toc14683815 \h </w:instrText>
        </w:r>
        <w:r w:rsidR="00534FC7">
          <w:rPr>
            <w:webHidden/>
          </w:rPr>
        </w:r>
        <w:r w:rsidR="00534FC7">
          <w:rPr>
            <w:webHidden/>
          </w:rPr>
          <w:fldChar w:fldCharType="separate"/>
        </w:r>
        <w:r w:rsidR="001E7973">
          <w:rPr>
            <w:webHidden/>
          </w:rPr>
          <w:t>6-4</w:t>
        </w:r>
        <w:r w:rsidR="00534FC7">
          <w:rPr>
            <w:webHidden/>
          </w:rPr>
          <w:fldChar w:fldCharType="end"/>
        </w:r>
      </w:hyperlink>
    </w:p>
    <w:p w14:paraId="5958C443" w14:textId="77777777" w:rsidR="00534FC7" w:rsidRPr="00BA4788" w:rsidRDefault="00BE3EBD">
      <w:pPr>
        <w:pStyle w:val="TOC3"/>
        <w:rPr>
          <w:rFonts w:ascii="Calibri" w:hAnsi="Calibri" w:cs="Times New Roman"/>
          <w:szCs w:val="22"/>
          <w:lang w:val="en-AU" w:eastAsia="en-AU"/>
        </w:rPr>
      </w:pPr>
      <w:hyperlink w:anchor="_Toc14683816" w:history="1">
        <w:r w:rsidR="00534FC7" w:rsidRPr="00705002">
          <w:rPr>
            <w:rStyle w:val="Hyperlink"/>
            <w:lang w:val="en-AU"/>
          </w:rPr>
          <w:t>6</w:t>
        </w:r>
        <w:r w:rsidR="00534FC7" w:rsidRPr="00705002">
          <w:rPr>
            <w:rStyle w:val="Hyperlink"/>
          </w:rPr>
          <w:t xml:space="preserve">.3.2 </w:t>
        </w:r>
        <w:r w:rsidR="00534FC7" w:rsidRPr="00BA4788">
          <w:rPr>
            <w:rFonts w:ascii="Calibri" w:hAnsi="Calibri" w:cs="Times New Roman"/>
            <w:szCs w:val="22"/>
            <w:lang w:val="en-AU" w:eastAsia="en-AU"/>
          </w:rPr>
          <w:tab/>
        </w:r>
        <w:r w:rsidR="00534FC7" w:rsidRPr="00705002">
          <w:rPr>
            <w:rStyle w:val="Hyperlink"/>
          </w:rPr>
          <w:t>Community Recovery Committee</w:t>
        </w:r>
        <w:r w:rsidR="00534FC7">
          <w:rPr>
            <w:webHidden/>
          </w:rPr>
          <w:tab/>
        </w:r>
        <w:r w:rsidR="00534FC7">
          <w:rPr>
            <w:webHidden/>
          </w:rPr>
          <w:fldChar w:fldCharType="begin"/>
        </w:r>
        <w:r w:rsidR="00534FC7">
          <w:rPr>
            <w:webHidden/>
          </w:rPr>
          <w:instrText xml:space="preserve"> PAGEREF _Toc14683816 \h </w:instrText>
        </w:r>
        <w:r w:rsidR="00534FC7">
          <w:rPr>
            <w:webHidden/>
          </w:rPr>
        </w:r>
        <w:r w:rsidR="00534FC7">
          <w:rPr>
            <w:webHidden/>
          </w:rPr>
          <w:fldChar w:fldCharType="separate"/>
        </w:r>
        <w:r w:rsidR="001E7973">
          <w:rPr>
            <w:webHidden/>
          </w:rPr>
          <w:t>6-5</w:t>
        </w:r>
        <w:r w:rsidR="00534FC7">
          <w:rPr>
            <w:webHidden/>
          </w:rPr>
          <w:fldChar w:fldCharType="end"/>
        </w:r>
      </w:hyperlink>
    </w:p>
    <w:p w14:paraId="3D6E1A34" w14:textId="77777777" w:rsidR="00534FC7" w:rsidRPr="00BA4788" w:rsidRDefault="00BE3EBD">
      <w:pPr>
        <w:pStyle w:val="TOC3"/>
        <w:rPr>
          <w:rFonts w:ascii="Calibri" w:hAnsi="Calibri" w:cs="Times New Roman"/>
          <w:szCs w:val="22"/>
          <w:lang w:val="en-AU" w:eastAsia="en-AU"/>
        </w:rPr>
      </w:pPr>
      <w:hyperlink w:anchor="_Toc14683817" w:history="1">
        <w:r w:rsidR="00534FC7" w:rsidRPr="00705002">
          <w:rPr>
            <w:rStyle w:val="Hyperlink"/>
            <w:lang w:val="en-AU"/>
          </w:rPr>
          <w:t>6</w:t>
        </w:r>
        <w:r w:rsidR="00534FC7" w:rsidRPr="00705002">
          <w:rPr>
            <w:rStyle w:val="Hyperlink"/>
          </w:rPr>
          <w:t xml:space="preserve">.3.3 </w:t>
        </w:r>
        <w:r w:rsidR="00534FC7" w:rsidRPr="00BA4788">
          <w:rPr>
            <w:rFonts w:ascii="Calibri" w:hAnsi="Calibri" w:cs="Times New Roman"/>
            <w:szCs w:val="22"/>
            <w:lang w:val="en-AU" w:eastAsia="en-AU"/>
          </w:rPr>
          <w:tab/>
        </w:r>
        <w:r w:rsidR="00534FC7" w:rsidRPr="00705002">
          <w:rPr>
            <w:rStyle w:val="Hyperlink"/>
          </w:rPr>
          <w:t>Community Recovery Committee Membership</w:t>
        </w:r>
        <w:r w:rsidR="00534FC7">
          <w:rPr>
            <w:webHidden/>
          </w:rPr>
          <w:tab/>
        </w:r>
        <w:r w:rsidR="00534FC7">
          <w:rPr>
            <w:webHidden/>
          </w:rPr>
          <w:fldChar w:fldCharType="begin"/>
        </w:r>
        <w:r w:rsidR="00534FC7">
          <w:rPr>
            <w:webHidden/>
          </w:rPr>
          <w:instrText xml:space="preserve"> PAGEREF _Toc14683817 \h </w:instrText>
        </w:r>
        <w:r w:rsidR="00534FC7">
          <w:rPr>
            <w:webHidden/>
          </w:rPr>
        </w:r>
        <w:r w:rsidR="00534FC7">
          <w:rPr>
            <w:webHidden/>
          </w:rPr>
          <w:fldChar w:fldCharType="separate"/>
        </w:r>
        <w:r w:rsidR="001E7973">
          <w:rPr>
            <w:webHidden/>
          </w:rPr>
          <w:t>6-5</w:t>
        </w:r>
        <w:r w:rsidR="00534FC7">
          <w:rPr>
            <w:webHidden/>
          </w:rPr>
          <w:fldChar w:fldCharType="end"/>
        </w:r>
      </w:hyperlink>
    </w:p>
    <w:p w14:paraId="43F00AE4" w14:textId="77777777" w:rsidR="00534FC7" w:rsidRPr="00BA4788" w:rsidRDefault="00BE3EBD">
      <w:pPr>
        <w:pStyle w:val="TOC3"/>
        <w:rPr>
          <w:rFonts w:ascii="Calibri" w:hAnsi="Calibri" w:cs="Times New Roman"/>
          <w:szCs w:val="22"/>
          <w:lang w:val="en-AU" w:eastAsia="en-AU"/>
        </w:rPr>
      </w:pPr>
      <w:hyperlink w:anchor="_Toc14683818" w:history="1">
        <w:r w:rsidR="00534FC7" w:rsidRPr="00705002">
          <w:rPr>
            <w:rStyle w:val="Hyperlink"/>
            <w:lang w:val="en-AU"/>
          </w:rPr>
          <w:t>6</w:t>
        </w:r>
        <w:r w:rsidR="00534FC7" w:rsidRPr="00705002">
          <w:rPr>
            <w:rStyle w:val="Hyperlink"/>
          </w:rPr>
          <w:t>.3.</w:t>
        </w:r>
        <w:r w:rsidR="00534FC7" w:rsidRPr="00705002">
          <w:rPr>
            <w:rStyle w:val="Hyperlink"/>
            <w:lang w:val="en-AU"/>
          </w:rPr>
          <w:t>4</w:t>
        </w:r>
        <w:r w:rsidR="00534FC7" w:rsidRPr="00705002">
          <w:rPr>
            <w:rStyle w:val="Hyperlink"/>
          </w:rPr>
          <w:t xml:space="preserve"> </w:t>
        </w:r>
        <w:r w:rsidR="00534FC7" w:rsidRPr="00BA4788">
          <w:rPr>
            <w:rFonts w:ascii="Calibri" w:hAnsi="Calibri" w:cs="Times New Roman"/>
            <w:szCs w:val="22"/>
            <w:lang w:val="en-AU" w:eastAsia="en-AU"/>
          </w:rPr>
          <w:tab/>
        </w:r>
        <w:r w:rsidR="00534FC7" w:rsidRPr="00705002">
          <w:rPr>
            <w:rStyle w:val="Hyperlink"/>
          </w:rPr>
          <w:t>Terms of Reference</w:t>
        </w:r>
        <w:r w:rsidR="00534FC7">
          <w:rPr>
            <w:webHidden/>
          </w:rPr>
          <w:tab/>
        </w:r>
        <w:r w:rsidR="00534FC7">
          <w:rPr>
            <w:webHidden/>
          </w:rPr>
          <w:fldChar w:fldCharType="begin"/>
        </w:r>
        <w:r w:rsidR="00534FC7">
          <w:rPr>
            <w:webHidden/>
          </w:rPr>
          <w:instrText xml:space="preserve"> PAGEREF _Toc14683818 \h </w:instrText>
        </w:r>
        <w:r w:rsidR="00534FC7">
          <w:rPr>
            <w:webHidden/>
          </w:rPr>
        </w:r>
        <w:r w:rsidR="00534FC7">
          <w:rPr>
            <w:webHidden/>
          </w:rPr>
          <w:fldChar w:fldCharType="separate"/>
        </w:r>
        <w:r w:rsidR="001E7973">
          <w:rPr>
            <w:webHidden/>
          </w:rPr>
          <w:t>6-5</w:t>
        </w:r>
        <w:r w:rsidR="00534FC7">
          <w:rPr>
            <w:webHidden/>
          </w:rPr>
          <w:fldChar w:fldCharType="end"/>
        </w:r>
      </w:hyperlink>
    </w:p>
    <w:p w14:paraId="6ADEAA09" w14:textId="77777777" w:rsidR="00534FC7" w:rsidRPr="00BA4788" w:rsidRDefault="00BE3EBD">
      <w:pPr>
        <w:pStyle w:val="TOC3"/>
        <w:rPr>
          <w:rFonts w:ascii="Calibri" w:hAnsi="Calibri" w:cs="Times New Roman"/>
          <w:szCs w:val="22"/>
          <w:lang w:val="en-AU" w:eastAsia="en-AU"/>
        </w:rPr>
      </w:pPr>
      <w:hyperlink w:anchor="_Toc14683819" w:history="1">
        <w:r w:rsidR="00534FC7" w:rsidRPr="00705002">
          <w:rPr>
            <w:rStyle w:val="Hyperlink"/>
            <w:lang w:val="en-AU"/>
          </w:rPr>
          <w:t>6</w:t>
        </w:r>
        <w:r w:rsidR="00534FC7" w:rsidRPr="00705002">
          <w:rPr>
            <w:rStyle w:val="Hyperlink"/>
          </w:rPr>
          <w:t>.3</w:t>
        </w:r>
        <w:r w:rsidR="00534FC7" w:rsidRPr="00705002">
          <w:rPr>
            <w:rStyle w:val="Hyperlink"/>
            <w:lang w:val="en-AU"/>
          </w:rPr>
          <w:t>.5</w:t>
        </w:r>
        <w:r w:rsidR="00534FC7" w:rsidRPr="00BA4788">
          <w:rPr>
            <w:rFonts w:ascii="Calibri" w:hAnsi="Calibri" w:cs="Times New Roman"/>
            <w:szCs w:val="22"/>
            <w:lang w:val="en-AU" w:eastAsia="en-AU"/>
          </w:rPr>
          <w:tab/>
        </w:r>
        <w:r w:rsidR="00534FC7" w:rsidRPr="00705002">
          <w:rPr>
            <w:rStyle w:val="Hyperlink"/>
          </w:rPr>
          <w:t>Community Recovery Committee Functions</w:t>
        </w:r>
        <w:r w:rsidR="00534FC7">
          <w:rPr>
            <w:webHidden/>
          </w:rPr>
          <w:tab/>
        </w:r>
        <w:r w:rsidR="00534FC7">
          <w:rPr>
            <w:webHidden/>
          </w:rPr>
          <w:fldChar w:fldCharType="begin"/>
        </w:r>
        <w:r w:rsidR="00534FC7">
          <w:rPr>
            <w:webHidden/>
          </w:rPr>
          <w:instrText xml:space="preserve"> PAGEREF _Toc14683819 \h </w:instrText>
        </w:r>
        <w:r w:rsidR="00534FC7">
          <w:rPr>
            <w:webHidden/>
          </w:rPr>
        </w:r>
        <w:r w:rsidR="00534FC7">
          <w:rPr>
            <w:webHidden/>
          </w:rPr>
          <w:fldChar w:fldCharType="separate"/>
        </w:r>
        <w:r w:rsidR="001E7973">
          <w:rPr>
            <w:webHidden/>
          </w:rPr>
          <w:t>6-5</w:t>
        </w:r>
        <w:r w:rsidR="00534FC7">
          <w:rPr>
            <w:webHidden/>
          </w:rPr>
          <w:fldChar w:fldCharType="end"/>
        </w:r>
      </w:hyperlink>
    </w:p>
    <w:p w14:paraId="7B2E19F8" w14:textId="77777777" w:rsidR="00534FC7" w:rsidRPr="00BA4788" w:rsidRDefault="00BE3EBD">
      <w:pPr>
        <w:pStyle w:val="TOC3"/>
        <w:rPr>
          <w:rFonts w:ascii="Calibri" w:hAnsi="Calibri" w:cs="Times New Roman"/>
          <w:szCs w:val="22"/>
          <w:lang w:val="en-AU" w:eastAsia="en-AU"/>
        </w:rPr>
      </w:pPr>
      <w:hyperlink w:anchor="_Toc14683820" w:history="1">
        <w:r w:rsidR="00534FC7" w:rsidRPr="00705002">
          <w:rPr>
            <w:rStyle w:val="Hyperlink"/>
            <w:lang w:val="en-AU"/>
          </w:rPr>
          <w:t>6</w:t>
        </w:r>
        <w:r w:rsidR="00534FC7" w:rsidRPr="00705002">
          <w:rPr>
            <w:rStyle w:val="Hyperlink"/>
          </w:rPr>
          <w:t>.3.</w:t>
        </w:r>
        <w:r w:rsidR="00534FC7" w:rsidRPr="00705002">
          <w:rPr>
            <w:rStyle w:val="Hyperlink"/>
            <w:lang w:val="en-AU"/>
          </w:rPr>
          <w:t>6</w:t>
        </w:r>
        <w:r w:rsidR="00534FC7" w:rsidRPr="00BA4788">
          <w:rPr>
            <w:rFonts w:ascii="Calibri" w:hAnsi="Calibri" w:cs="Times New Roman"/>
            <w:szCs w:val="22"/>
            <w:lang w:val="en-AU" w:eastAsia="en-AU"/>
          </w:rPr>
          <w:tab/>
        </w:r>
        <w:r w:rsidR="00534FC7" w:rsidRPr="00705002">
          <w:rPr>
            <w:rStyle w:val="Hyperlink"/>
          </w:rPr>
          <w:t>Implementation</w:t>
        </w:r>
        <w:r w:rsidR="00534FC7">
          <w:rPr>
            <w:webHidden/>
          </w:rPr>
          <w:tab/>
        </w:r>
        <w:r w:rsidR="00534FC7">
          <w:rPr>
            <w:webHidden/>
          </w:rPr>
          <w:fldChar w:fldCharType="begin"/>
        </w:r>
        <w:r w:rsidR="00534FC7">
          <w:rPr>
            <w:webHidden/>
          </w:rPr>
          <w:instrText xml:space="preserve"> PAGEREF _Toc14683820 \h </w:instrText>
        </w:r>
        <w:r w:rsidR="00534FC7">
          <w:rPr>
            <w:webHidden/>
          </w:rPr>
        </w:r>
        <w:r w:rsidR="00534FC7">
          <w:rPr>
            <w:webHidden/>
          </w:rPr>
          <w:fldChar w:fldCharType="separate"/>
        </w:r>
        <w:r w:rsidR="001E7973">
          <w:rPr>
            <w:webHidden/>
          </w:rPr>
          <w:t>6-6</w:t>
        </w:r>
        <w:r w:rsidR="00534FC7">
          <w:rPr>
            <w:webHidden/>
          </w:rPr>
          <w:fldChar w:fldCharType="end"/>
        </w:r>
      </w:hyperlink>
    </w:p>
    <w:p w14:paraId="32A7454B" w14:textId="77777777" w:rsidR="00534FC7" w:rsidRPr="00BA4788" w:rsidRDefault="00BE3EBD">
      <w:pPr>
        <w:pStyle w:val="TOC3"/>
        <w:rPr>
          <w:rFonts w:ascii="Calibri" w:hAnsi="Calibri" w:cs="Times New Roman"/>
          <w:szCs w:val="22"/>
          <w:lang w:val="en-AU" w:eastAsia="en-AU"/>
        </w:rPr>
      </w:pPr>
      <w:hyperlink w:anchor="_Toc14683821" w:history="1">
        <w:r w:rsidR="00534FC7" w:rsidRPr="00705002">
          <w:rPr>
            <w:rStyle w:val="Hyperlink"/>
            <w:lang w:val="en-AU"/>
          </w:rPr>
          <w:t>6</w:t>
        </w:r>
        <w:r w:rsidR="00534FC7" w:rsidRPr="00705002">
          <w:rPr>
            <w:rStyle w:val="Hyperlink"/>
          </w:rPr>
          <w:t>.3.</w:t>
        </w:r>
        <w:r w:rsidR="00534FC7" w:rsidRPr="00705002">
          <w:rPr>
            <w:rStyle w:val="Hyperlink"/>
            <w:lang w:val="en-US"/>
          </w:rPr>
          <w:t>7</w:t>
        </w:r>
        <w:r w:rsidR="00534FC7" w:rsidRPr="00705002">
          <w:rPr>
            <w:rStyle w:val="Hyperlink"/>
          </w:rPr>
          <w:t xml:space="preserve"> </w:t>
        </w:r>
        <w:r w:rsidR="00534FC7" w:rsidRPr="00BA4788">
          <w:rPr>
            <w:rFonts w:ascii="Calibri" w:hAnsi="Calibri" w:cs="Times New Roman"/>
            <w:szCs w:val="22"/>
            <w:lang w:val="en-AU" w:eastAsia="en-AU"/>
          </w:rPr>
          <w:tab/>
        </w:r>
        <w:r w:rsidR="00534FC7" w:rsidRPr="00705002">
          <w:rPr>
            <w:rStyle w:val="Hyperlink"/>
          </w:rPr>
          <w:t>Role of Department of Health and Human Services in relief/recovery</w:t>
        </w:r>
        <w:r w:rsidR="00534FC7">
          <w:rPr>
            <w:webHidden/>
          </w:rPr>
          <w:tab/>
        </w:r>
        <w:r w:rsidR="00534FC7">
          <w:rPr>
            <w:webHidden/>
          </w:rPr>
          <w:fldChar w:fldCharType="begin"/>
        </w:r>
        <w:r w:rsidR="00534FC7">
          <w:rPr>
            <w:webHidden/>
          </w:rPr>
          <w:instrText xml:space="preserve"> PAGEREF _Toc14683821 \h </w:instrText>
        </w:r>
        <w:r w:rsidR="00534FC7">
          <w:rPr>
            <w:webHidden/>
          </w:rPr>
        </w:r>
        <w:r w:rsidR="00534FC7">
          <w:rPr>
            <w:webHidden/>
          </w:rPr>
          <w:fldChar w:fldCharType="separate"/>
        </w:r>
        <w:r w:rsidR="001E7973">
          <w:rPr>
            <w:webHidden/>
          </w:rPr>
          <w:t>6-6</w:t>
        </w:r>
        <w:r w:rsidR="00534FC7">
          <w:rPr>
            <w:webHidden/>
          </w:rPr>
          <w:fldChar w:fldCharType="end"/>
        </w:r>
      </w:hyperlink>
    </w:p>
    <w:p w14:paraId="561A0E02" w14:textId="77777777" w:rsidR="00534FC7" w:rsidRPr="00BA4788" w:rsidRDefault="00BE3EBD">
      <w:pPr>
        <w:pStyle w:val="TOC3"/>
        <w:rPr>
          <w:rFonts w:ascii="Calibri" w:hAnsi="Calibri" w:cs="Times New Roman"/>
          <w:szCs w:val="22"/>
          <w:lang w:val="en-AU" w:eastAsia="en-AU"/>
        </w:rPr>
      </w:pPr>
      <w:hyperlink w:anchor="_Toc14683822" w:history="1">
        <w:r w:rsidR="00534FC7" w:rsidRPr="00705002">
          <w:rPr>
            <w:rStyle w:val="Hyperlink"/>
            <w:lang w:val="en-AU"/>
          </w:rPr>
          <w:t>6</w:t>
        </w:r>
        <w:r w:rsidR="00534FC7" w:rsidRPr="00705002">
          <w:rPr>
            <w:rStyle w:val="Hyperlink"/>
          </w:rPr>
          <w:t>.3.</w:t>
        </w:r>
        <w:r w:rsidR="00534FC7" w:rsidRPr="00705002">
          <w:rPr>
            <w:rStyle w:val="Hyperlink"/>
            <w:lang w:val="en-US"/>
          </w:rPr>
          <w:t>8</w:t>
        </w:r>
        <w:r w:rsidR="00534FC7" w:rsidRPr="00705002">
          <w:rPr>
            <w:rStyle w:val="Hyperlink"/>
          </w:rPr>
          <w:t xml:space="preserve"> </w:t>
        </w:r>
        <w:r w:rsidR="00534FC7" w:rsidRPr="00BA4788">
          <w:rPr>
            <w:rFonts w:ascii="Calibri" w:hAnsi="Calibri" w:cs="Times New Roman"/>
            <w:szCs w:val="22"/>
            <w:lang w:val="en-AU" w:eastAsia="en-AU"/>
          </w:rPr>
          <w:tab/>
        </w:r>
        <w:r w:rsidR="00534FC7" w:rsidRPr="00705002">
          <w:rPr>
            <w:rStyle w:val="Hyperlink"/>
          </w:rPr>
          <w:t>Escalation of Relief and Recovery Services</w:t>
        </w:r>
        <w:r w:rsidR="00534FC7">
          <w:rPr>
            <w:webHidden/>
          </w:rPr>
          <w:tab/>
        </w:r>
        <w:r w:rsidR="00534FC7">
          <w:rPr>
            <w:webHidden/>
          </w:rPr>
          <w:fldChar w:fldCharType="begin"/>
        </w:r>
        <w:r w:rsidR="00534FC7">
          <w:rPr>
            <w:webHidden/>
          </w:rPr>
          <w:instrText xml:space="preserve"> PAGEREF _Toc14683822 \h </w:instrText>
        </w:r>
        <w:r w:rsidR="00534FC7">
          <w:rPr>
            <w:webHidden/>
          </w:rPr>
        </w:r>
        <w:r w:rsidR="00534FC7">
          <w:rPr>
            <w:webHidden/>
          </w:rPr>
          <w:fldChar w:fldCharType="separate"/>
        </w:r>
        <w:r w:rsidR="001E7973">
          <w:rPr>
            <w:webHidden/>
          </w:rPr>
          <w:t>6-6</w:t>
        </w:r>
        <w:r w:rsidR="00534FC7">
          <w:rPr>
            <w:webHidden/>
          </w:rPr>
          <w:fldChar w:fldCharType="end"/>
        </w:r>
      </w:hyperlink>
    </w:p>
    <w:p w14:paraId="409852AB" w14:textId="77777777" w:rsidR="00534FC7" w:rsidRPr="00BA4788" w:rsidRDefault="00BE3EBD">
      <w:pPr>
        <w:pStyle w:val="TOC3"/>
        <w:rPr>
          <w:rFonts w:ascii="Calibri" w:hAnsi="Calibri" w:cs="Times New Roman"/>
          <w:szCs w:val="22"/>
          <w:lang w:val="en-AU" w:eastAsia="en-AU"/>
        </w:rPr>
      </w:pPr>
      <w:hyperlink w:anchor="_Toc14683823" w:history="1">
        <w:r w:rsidR="00534FC7" w:rsidRPr="00705002">
          <w:rPr>
            <w:rStyle w:val="Hyperlink"/>
            <w:lang w:eastAsia="en-AU"/>
          </w:rPr>
          <w:t>6.3.</w:t>
        </w:r>
        <w:r w:rsidR="00534FC7" w:rsidRPr="00705002">
          <w:rPr>
            <w:rStyle w:val="Hyperlink"/>
            <w:lang w:val="en-AU" w:eastAsia="en-AU"/>
          </w:rPr>
          <w:t>9</w:t>
        </w:r>
        <w:r w:rsidR="00534FC7" w:rsidRPr="00BA4788">
          <w:rPr>
            <w:rFonts w:ascii="Calibri" w:hAnsi="Calibri" w:cs="Times New Roman"/>
            <w:szCs w:val="22"/>
            <w:lang w:val="en-AU" w:eastAsia="en-AU"/>
          </w:rPr>
          <w:tab/>
        </w:r>
        <w:r w:rsidR="00534FC7" w:rsidRPr="00705002">
          <w:rPr>
            <w:rStyle w:val="Hyperlink"/>
            <w:lang w:eastAsia="en-AU"/>
          </w:rPr>
          <w:t>Government Funding</w:t>
        </w:r>
        <w:r w:rsidR="00534FC7">
          <w:rPr>
            <w:webHidden/>
          </w:rPr>
          <w:tab/>
        </w:r>
        <w:r w:rsidR="00534FC7">
          <w:rPr>
            <w:webHidden/>
          </w:rPr>
          <w:fldChar w:fldCharType="begin"/>
        </w:r>
        <w:r w:rsidR="00534FC7">
          <w:rPr>
            <w:webHidden/>
          </w:rPr>
          <w:instrText xml:space="preserve"> PAGEREF _Toc14683823 \h </w:instrText>
        </w:r>
        <w:r w:rsidR="00534FC7">
          <w:rPr>
            <w:webHidden/>
          </w:rPr>
        </w:r>
        <w:r w:rsidR="00534FC7">
          <w:rPr>
            <w:webHidden/>
          </w:rPr>
          <w:fldChar w:fldCharType="separate"/>
        </w:r>
        <w:r w:rsidR="001E7973">
          <w:rPr>
            <w:webHidden/>
          </w:rPr>
          <w:t>6-6</w:t>
        </w:r>
        <w:r w:rsidR="00534FC7">
          <w:rPr>
            <w:webHidden/>
          </w:rPr>
          <w:fldChar w:fldCharType="end"/>
        </w:r>
      </w:hyperlink>
    </w:p>
    <w:p w14:paraId="2EA85233" w14:textId="77777777" w:rsidR="00534FC7" w:rsidRPr="00BA4788" w:rsidRDefault="00BE3EBD">
      <w:pPr>
        <w:pStyle w:val="TOC3"/>
        <w:rPr>
          <w:rFonts w:ascii="Calibri" w:hAnsi="Calibri" w:cs="Times New Roman"/>
          <w:szCs w:val="22"/>
          <w:lang w:val="en-AU" w:eastAsia="en-AU"/>
        </w:rPr>
      </w:pPr>
      <w:hyperlink w:anchor="_Toc14683824" w:history="1">
        <w:r w:rsidR="00534FC7" w:rsidRPr="00705002">
          <w:rPr>
            <w:rStyle w:val="Hyperlink"/>
            <w:lang w:val="en-AU" w:eastAsia="en-AU"/>
          </w:rPr>
          <w:t>6</w:t>
        </w:r>
        <w:r w:rsidR="00534FC7" w:rsidRPr="00705002">
          <w:rPr>
            <w:rStyle w:val="Hyperlink"/>
            <w:lang w:eastAsia="en-AU"/>
          </w:rPr>
          <w:t>.3.</w:t>
        </w:r>
        <w:r w:rsidR="00534FC7" w:rsidRPr="00705002">
          <w:rPr>
            <w:rStyle w:val="Hyperlink"/>
            <w:lang w:val="en-US" w:eastAsia="en-AU"/>
          </w:rPr>
          <w:t>10</w:t>
        </w:r>
        <w:r w:rsidR="00534FC7" w:rsidRPr="00BA4788">
          <w:rPr>
            <w:rFonts w:ascii="Calibri" w:hAnsi="Calibri" w:cs="Times New Roman"/>
            <w:szCs w:val="22"/>
            <w:lang w:val="en-AU" w:eastAsia="en-AU"/>
          </w:rPr>
          <w:tab/>
        </w:r>
        <w:r w:rsidR="00534FC7" w:rsidRPr="00705002">
          <w:rPr>
            <w:rStyle w:val="Hyperlink"/>
            <w:lang w:eastAsia="en-AU"/>
          </w:rPr>
          <w:t>Memorandum of Understanding</w:t>
        </w:r>
        <w:r w:rsidR="00534FC7">
          <w:rPr>
            <w:webHidden/>
          </w:rPr>
          <w:tab/>
        </w:r>
        <w:r w:rsidR="00534FC7">
          <w:rPr>
            <w:webHidden/>
          </w:rPr>
          <w:fldChar w:fldCharType="begin"/>
        </w:r>
        <w:r w:rsidR="00534FC7">
          <w:rPr>
            <w:webHidden/>
          </w:rPr>
          <w:instrText xml:space="preserve"> PAGEREF _Toc14683824 \h </w:instrText>
        </w:r>
        <w:r w:rsidR="00534FC7">
          <w:rPr>
            <w:webHidden/>
          </w:rPr>
        </w:r>
        <w:r w:rsidR="00534FC7">
          <w:rPr>
            <w:webHidden/>
          </w:rPr>
          <w:fldChar w:fldCharType="separate"/>
        </w:r>
        <w:r w:rsidR="001E7973">
          <w:rPr>
            <w:webHidden/>
          </w:rPr>
          <w:t>6-7</w:t>
        </w:r>
        <w:r w:rsidR="00534FC7">
          <w:rPr>
            <w:webHidden/>
          </w:rPr>
          <w:fldChar w:fldCharType="end"/>
        </w:r>
      </w:hyperlink>
    </w:p>
    <w:p w14:paraId="0A662D79" w14:textId="77777777" w:rsidR="00534FC7" w:rsidRPr="00BA4788" w:rsidRDefault="00BE3EBD">
      <w:pPr>
        <w:pStyle w:val="TOC2"/>
        <w:rPr>
          <w:rFonts w:ascii="Calibri" w:hAnsi="Calibri" w:cs="Times New Roman"/>
          <w:caps w:val="0"/>
          <w:szCs w:val="22"/>
          <w:lang w:eastAsia="en-AU"/>
        </w:rPr>
      </w:pPr>
      <w:hyperlink w:anchor="_Toc14683825" w:history="1">
        <w:r w:rsidR="00534FC7" w:rsidRPr="00705002">
          <w:rPr>
            <w:rStyle w:val="Hyperlink"/>
          </w:rPr>
          <w:t>6.4</w:t>
        </w:r>
        <w:r w:rsidR="00534FC7" w:rsidRPr="00BA4788">
          <w:rPr>
            <w:rFonts w:ascii="Calibri" w:hAnsi="Calibri" w:cs="Times New Roman"/>
            <w:caps w:val="0"/>
            <w:szCs w:val="22"/>
            <w:lang w:eastAsia="en-AU"/>
          </w:rPr>
          <w:tab/>
        </w:r>
        <w:r w:rsidR="00534FC7" w:rsidRPr="00705002">
          <w:rPr>
            <w:rStyle w:val="Hyperlink"/>
          </w:rPr>
          <w:t>Impact Assessment Guidelines</w:t>
        </w:r>
        <w:r w:rsidR="00534FC7">
          <w:rPr>
            <w:webHidden/>
          </w:rPr>
          <w:tab/>
        </w:r>
        <w:r w:rsidR="00534FC7">
          <w:rPr>
            <w:webHidden/>
          </w:rPr>
          <w:fldChar w:fldCharType="begin"/>
        </w:r>
        <w:r w:rsidR="00534FC7">
          <w:rPr>
            <w:webHidden/>
          </w:rPr>
          <w:instrText xml:space="preserve"> PAGEREF _Toc14683825 \h </w:instrText>
        </w:r>
        <w:r w:rsidR="00534FC7">
          <w:rPr>
            <w:webHidden/>
          </w:rPr>
        </w:r>
        <w:r w:rsidR="00534FC7">
          <w:rPr>
            <w:webHidden/>
          </w:rPr>
          <w:fldChar w:fldCharType="separate"/>
        </w:r>
        <w:r w:rsidR="001E7973">
          <w:rPr>
            <w:webHidden/>
          </w:rPr>
          <w:t>6-7</w:t>
        </w:r>
        <w:r w:rsidR="00534FC7">
          <w:rPr>
            <w:webHidden/>
          </w:rPr>
          <w:fldChar w:fldCharType="end"/>
        </w:r>
      </w:hyperlink>
    </w:p>
    <w:p w14:paraId="0CEB1E40" w14:textId="77777777" w:rsidR="00534FC7" w:rsidRPr="00BA4788" w:rsidRDefault="00BE3EBD">
      <w:pPr>
        <w:pStyle w:val="TOC3"/>
        <w:rPr>
          <w:rFonts w:ascii="Calibri" w:hAnsi="Calibri" w:cs="Times New Roman"/>
          <w:szCs w:val="22"/>
          <w:lang w:val="en-AU" w:eastAsia="en-AU"/>
        </w:rPr>
      </w:pPr>
      <w:hyperlink w:anchor="_Toc14683826" w:history="1">
        <w:r w:rsidR="00534FC7" w:rsidRPr="00705002">
          <w:rPr>
            <w:rStyle w:val="Hyperlink"/>
            <w:lang w:val="en-AU"/>
          </w:rPr>
          <w:t>6</w:t>
        </w:r>
        <w:r w:rsidR="00534FC7" w:rsidRPr="00705002">
          <w:rPr>
            <w:rStyle w:val="Hyperlink"/>
          </w:rPr>
          <w:t>.</w:t>
        </w:r>
        <w:r w:rsidR="00534FC7" w:rsidRPr="00705002">
          <w:rPr>
            <w:rStyle w:val="Hyperlink"/>
            <w:lang w:val="en-AU"/>
          </w:rPr>
          <w:t>4</w:t>
        </w:r>
        <w:r w:rsidR="00534FC7" w:rsidRPr="00705002">
          <w:rPr>
            <w:rStyle w:val="Hyperlink"/>
          </w:rPr>
          <w:t>.1</w:t>
        </w:r>
        <w:r w:rsidR="00534FC7" w:rsidRPr="00BA4788">
          <w:rPr>
            <w:rFonts w:ascii="Calibri" w:hAnsi="Calibri" w:cs="Times New Roman"/>
            <w:szCs w:val="22"/>
            <w:lang w:val="en-AU" w:eastAsia="en-AU"/>
          </w:rPr>
          <w:tab/>
        </w:r>
        <w:r w:rsidR="00534FC7" w:rsidRPr="00705002">
          <w:rPr>
            <w:rStyle w:val="Hyperlink"/>
            <w:lang w:val="en-AU"/>
          </w:rPr>
          <w:t xml:space="preserve">Initial </w:t>
        </w:r>
        <w:r w:rsidR="00534FC7" w:rsidRPr="00705002">
          <w:rPr>
            <w:rStyle w:val="Hyperlink"/>
          </w:rPr>
          <w:t>Impact</w:t>
        </w:r>
        <w:r w:rsidR="00534FC7" w:rsidRPr="00705002">
          <w:rPr>
            <w:rStyle w:val="Hyperlink"/>
            <w:spacing w:val="-15"/>
          </w:rPr>
          <w:t xml:space="preserve"> </w:t>
        </w:r>
        <w:r w:rsidR="00534FC7" w:rsidRPr="00705002">
          <w:rPr>
            <w:rStyle w:val="Hyperlink"/>
          </w:rPr>
          <w:t>Assessments</w:t>
        </w:r>
        <w:r w:rsidR="00534FC7">
          <w:rPr>
            <w:webHidden/>
          </w:rPr>
          <w:tab/>
        </w:r>
        <w:r w:rsidR="00534FC7">
          <w:rPr>
            <w:webHidden/>
          </w:rPr>
          <w:fldChar w:fldCharType="begin"/>
        </w:r>
        <w:r w:rsidR="00534FC7">
          <w:rPr>
            <w:webHidden/>
          </w:rPr>
          <w:instrText xml:space="preserve"> PAGEREF _Toc14683826 \h </w:instrText>
        </w:r>
        <w:r w:rsidR="00534FC7">
          <w:rPr>
            <w:webHidden/>
          </w:rPr>
        </w:r>
        <w:r w:rsidR="00534FC7">
          <w:rPr>
            <w:webHidden/>
          </w:rPr>
          <w:fldChar w:fldCharType="separate"/>
        </w:r>
        <w:r w:rsidR="001E7973">
          <w:rPr>
            <w:webHidden/>
          </w:rPr>
          <w:t>6-8</w:t>
        </w:r>
        <w:r w:rsidR="00534FC7">
          <w:rPr>
            <w:webHidden/>
          </w:rPr>
          <w:fldChar w:fldCharType="end"/>
        </w:r>
      </w:hyperlink>
    </w:p>
    <w:p w14:paraId="32F445EE" w14:textId="77777777" w:rsidR="00534FC7" w:rsidRPr="00BA4788" w:rsidRDefault="00BE3EBD">
      <w:pPr>
        <w:pStyle w:val="TOC3"/>
        <w:rPr>
          <w:rFonts w:ascii="Calibri" w:hAnsi="Calibri" w:cs="Times New Roman"/>
          <w:szCs w:val="22"/>
          <w:lang w:val="en-AU" w:eastAsia="en-AU"/>
        </w:rPr>
      </w:pPr>
      <w:hyperlink w:anchor="_Toc14683827" w:history="1">
        <w:r w:rsidR="00534FC7" w:rsidRPr="00705002">
          <w:rPr>
            <w:rStyle w:val="Hyperlink"/>
            <w:lang w:val="en-AU"/>
          </w:rPr>
          <w:t>6.4.2</w:t>
        </w:r>
        <w:r w:rsidR="00534FC7" w:rsidRPr="00BA4788">
          <w:rPr>
            <w:rFonts w:ascii="Calibri" w:hAnsi="Calibri" w:cs="Times New Roman"/>
            <w:szCs w:val="22"/>
            <w:lang w:val="en-AU" w:eastAsia="en-AU"/>
          </w:rPr>
          <w:tab/>
        </w:r>
        <w:r w:rsidR="00534FC7" w:rsidRPr="00705002">
          <w:rPr>
            <w:rStyle w:val="Hyperlink"/>
          </w:rPr>
          <w:t>Secondary Impact</w:t>
        </w:r>
        <w:r w:rsidR="00534FC7" w:rsidRPr="00705002">
          <w:rPr>
            <w:rStyle w:val="Hyperlink"/>
            <w:spacing w:val="-33"/>
          </w:rPr>
          <w:t xml:space="preserve"> </w:t>
        </w:r>
        <w:r w:rsidR="00534FC7" w:rsidRPr="00705002">
          <w:rPr>
            <w:rStyle w:val="Hyperlink"/>
          </w:rPr>
          <w:t>Assessment</w:t>
        </w:r>
        <w:r w:rsidR="00534FC7">
          <w:rPr>
            <w:webHidden/>
          </w:rPr>
          <w:tab/>
        </w:r>
        <w:r w:rsidR="00534FC7">
          <w:rPr>
            <w:webHidden/>
          </w:rPr>
          <w:fldChar w:fldCharType="begin"/>
        </w:r>
        <w:r w:rsidR="00534FC7">
          <w:rPr>
            <w:webHidden/>
          </w:rPr>
          <w:instrText xml:space="preserve"> PAGEREF _Toc14683827 \h </w:instrText>
        </w:r>
        <w:r w:rsidR="00534FC7">
          <w:rPr>
            <w:webHidden/>
          </w:rPr>
        </w:r>
        <w:r w:rsidR="00534FC7">
          <w:rPr>
            <w:webHidden/>
          </w:rPr>
          <w:fldChar w:fldCharType="separate"/>
        </w:r>
        <w:r w:rsidR="001E7973">
          <w:rPr>
            <w:webHidden/>
          </w:rPr>
          <w:t>6-8</w:t>
        </w:r>
        <w:r w:rsidR="00534FC7">
          <w:rPr>
            <w:webHidden/>
          </w:rPr>
          <w:fldChar w:fldCharType="end"/>
        </w:r>
      </w:hyperlink>
    </w:p>
    <w:p w14:paraId="602B9CA4" w14:textId="77777777" w:rsidR="00534FC7" w:rsidRPr="00BA4788" w:rsidRDefault="00BE3EBD">
      <w:pPr>
        <w:pStyle w:val="TOC3"/>
        <w:rPr>
          <w:rFonts w:ascii="Calibri" w:hAnsi="Calibri" w:cs="Times New Roman"/>
          <w:szCs w:val="22"/>
          <w:lang w:val="en-AU" w:eastAsia="en-AU"/>
        </w:rPr>
      </w:pPr>
      <w:hyperlink w:anchor="_Toc14683828" w:history="1">
        <w:r w:rsidR="00534FC7" w:rsidRPr="00705002">
          <w:rPr>
            <w:rStyle w:val="Hyperlink"/>
            <w:lang w:val="en-AU"/>
          </w:rPr>
          <w:t>6</w:t>
        </w:r>
        <w:r w:rsidR="00534FC7" w:rsidRPr="00705002">
          <w:rPr>
            <w:rStyle w:val="Hyperlink"/>
          </w:rPr>
          <w:t>.</w:t>
        </w:r>
        <w:r w:rsidR="00534FC7" w:rsidRPr="00705002">
          <w:rPr>
            <w:rStyle w:val="Hyperlink"/>
            <w:lang w:val="en-AU"/>
          </w:rPr>
          <w:t>4</w:t>
        </w:r>
        <w:r w:rsidR="00534FC7" w:rsidRPr="00705002">
          <w:rPr>
            <w:rStyle w:val="Hyperlink"/>
          </w:rPr>
          <w:t>.3</w:t>
        </w:r>
        <w:r w:rsidR="00534FC7" w:rsidRPr="00BA4788">
          <w:rPr>
            <w:rFonts w:ascii="Calibri" w:hAnsi="Calibri" w:cs="Times New Roman"/>
            <w:szCs w:val="22"/>
            <w:lang w:val="en-AU" w:eastAsia="en-AU"/>
          </w:rPr>
          <w:tab/>
        </w:r>
        <w:r w:rsidR="00534FC7" w:rsidRPr="00705002">
          <w:rPr>
            <w:rStyle w:val="Hyperlink"/>
          </w:rPr>
          <w:t>Post Emergency Needs Assessment</w:t>
        </w:r>
        <w:r w:rsidR="00534FC7">
          <w:rPr>
            <w:webHidden/>
          </w:rPr>
          <w:tab/>
        </w:r>
        <w:r w:rsidR="00534FC7">
          <w:rPr>
            <w:webHidden/>
          </w:rPr>
          <w:fldChar w:fldCharType="begin"/>
        </w:r>
        <w:r w:rsidR="00534FC7">
          <w:rPr>
            <w:webHidden/>
          </w:rPr>
          <w:instrText xml:space="preserve"> PAGEREF _Toc14683828 \h </w:instrText>
        </w:r>
        <w:r w:rsidR="00534FC7">
          <w:rPr>
            <w:webHidden/>
          </w:rPr>
        </w:r>
        <w:r w:rsidR="00534FC7">
          <w:rPr>
            <w:webHidden/>
          </w:rPr>
          <w:fldChar w:fldCharType="separate"/>
        </w:r>
        <w:r w:rsidR="001E7973">
          <w:rPr>
            <w:webHidden/>
          </w:rPr>
          <w:t>6-8</w:t>
        </w:r>
        <w:r w:rsidR="00534FC7">
          <w:rPr>
            <w:webHidden/>
          </w:rPr>
          <w:fldChar w:fldCharType="end"/>
        </w:r>
      </w:hyperlink>
    </w:p>
    <w:p w14:paraId="04252FF9" w14:textId="77777777" w:rsidR="00534FC7" w:rsidRPr="00BA4788" w:rsidRDefault="00534FC7">
      <w:pPr>
        <w:pStyle w:val="TOC1"/>
        <w:rPr>
          <w:rFonts w:ascii="Calibri" w:hAnsi="Calibri"/>
          <w:b w:val="0"/>
          <w:sz w:val="22"/>
          <w:szCs w:val="22"/>
          <w:lang w:val="en-AU" w:eastAsia="en-AU"/>
        </w:rPr>
      </w:pPr>
      <w:r>
        <w:rPr>
          <w:rStyle w:val="Hyperlink"/>
        </w:rPr>
        <w:br w:type="page"/>
      </w:r>
      <w:hyperlink w:anchor="_Toc14683829" w:history="1">
        <w:r w:rsidRPr="00705002">
          <w:rPr>
            <w:rStyle w:val="Hyperlink"/>
          </w:rPr>
          <w:t>PART 7.</w:t>
        </w:r>
        <w:r w:rsidRPr="00BA4788">
          <w:rPr>
            <w:rFonts w:ascii="Calibri" w:hAnsi="Calibri"/>
            <w:b w:val="0"/>
            <w:sz w:val="22"/>
            <w:szCs w:val="22"/>
            <w:lang w:val="en-AU" w:eastAsia="en-AU"/>
          </w:rPr>
          <w:tab/>
        </w:r>
        <w:r w:rsidRPr="00705002">
          <w:rPr>
            <w:rStyle w:val="Hyperlink"/>
          </w:rPr>
          <w:t>APPENDICES</w:t>
        </w:r>
        <w:r>
          <w:rPr>
            <w:webHidden/>
          </w:rPr>
          <w:tab/>
        </w:r>
        <w:r>
          <w:rPr>
            <w:webHidden/>
          </w:rPr>
          <w:tab/>
        </w:r>
        <w:r>
          <w:rPr>
            <w:webHidden/>
          </w:rPr>
          <w:fldChar w:fldCharType="begin"/>
        </w:r>
        <w:r>
          <w:rPr>
            <w:webHidden/>
          </w:rPr>
          <w:instrText xml:space="preserve"> PAGEREF _Toc14683829 \h </w:instrText>
        </w:r>
        <w:r>
          <w:rPr>
            <w:webHidden/>
          </w:rPr>
        </w:r>
        <w:r>
          <w:rPr>
            <w:webHidden/>
          </w:rPr>
          <w:fldChar w:fldCharType="separate"/>
        </w:r>
        <w:r w:rsidR="001E7973">
          <w:rPr>
            <w:webHidden/>
          </w:rPr>
          <w:t>7-1</w:t>
        </w:r>
        <w:r>
          <w:rPr>
            <w:webHidden/>
          </w:rPr>
          <w:fldChar w:fldCharType="end"/>
        </w:r>
      </w:hyperlink>
    </w:p>
    <w:p w14:paraId="21AE289E" w14:textId="77777777" w:rsidR="00534FC7" w:rsidRPr="00BA4788" w:rsidRDefault="00BE3EBD">
      <w:pPr>
        <w:pStyle w:val="TOC2"/>
        <w:rPr>
          <w:rFonts w:ascii="Calibri" w:hAnsi="Calibri" w:cs="Times New Roman"/>
          <w:caps w:val="0"/>
          <w:szCs w:val="22"/>
          <w:lang w:eastAsia="en-AU"/>
        </w:rPr>
      </w:pPr>
      <w:hyperlink w:anchor="_Toc14683830" w:history="1">
        <w:r w:rsidR="00534FC7" w:rsidRPr="00705002">
          <w:rPr>
            <w:rStyle w:val="Hyperlink"/>
          </w:rPr>
          <w:t>7.1</w:t>
        </w:r>
        <w:r w:rsidR="00534FC7" w:rsidRPr="00BA4788">
          <w:rPr>
            <w:rFonts w:ascii="Calibri" w:hAnsi="Calibri" w:cs="Times New Roman"/>
            <w:caps w:val="0"/>
            <w:szCs w:val="22"/>
            <w:lang w:eastAsia="en-AU"/>
          </w:rPr>
          <w:tab/>
        </w:r>
        <w:r w:rsidR="00534FC7" w:rsidRPr="00705002">
          <w:rPr>
            <w:rStyle w:val="Hyperlink"/>
          </w:rPr>
          <w:t>AMENDMENT HISTORY</w:t>
        </w:r>
        <w:r w:rsidR="00534FC7">
          <w:rPr>
            <w:webHidden/>
          </w:rPr>
          <w:tab/>
        </w:r>
        <w:r w:rsidR="00534FC7">
          <w:rPr>
            <w:webHidden/>
          </w:rPr>
          <w:fldChar w:fldCharType="begin"/>
        </w:r>
        <w:r w:rsidR="00534FC7">
          <w:rPr>
            <w:webHidden/>
          </w:rPr>
          <w:instrText xml:space="preserve"> PAGEREF _Toc14683830 \h </w:instrText>
        </w:r>
        <w:r w:rsidR="00534FC7">
          <w:rPr>
            <w:webHidden/>
          </w:rPr>
        </w:r>
        <w:r w:rsidR="00534FC7">
          <w:rPr>
            <w:webHidden/>
          </w:rPr>
          <w:fldChar w:fldCharType="separate"/>
        </w:r>
        <w:r w:rsidR="001E7973">
          <w:rPr>
            <w:webHidden/>
          </w:rPr>
          <w:t>7-1</w:t>
        </w:r>
        <w:r w:rsidR="00534FC7">
          <w:rPr>
            <w:webHidden/>
          </w:rPr>
          <w:fldChar w:fldCharType="end"/>
        </w:r>
      </w:hyperlink>
    </w:p>
    <w:p w14:paraId="315901FA" w14:textId="77777777" w:rsidR="00534FC7" w:rsidRPr="00BA4788" w:rsidRDefault="00BE3EBD">
      <w:pPr>
        <w:pStyle w:val="TOC2"/>
        <w:rPr>
          <w:rFonts w:ascii="Calibri" w:hAnsi="Calibri" w:cs="Times New Roman"/>
          <w:caps w:val="0"/>
          <w:szCs w:val="22"/>
          <w:lang w:eastAsia="en-AU"/>
        </w:rPr>
      </w:pPr>
      <w:hyperlink w:anchor="_Toc14683831" w:history="1">
        <w:r w:rsidR="00534FC7" w:rsidRPr="00705002">
          <w:rPr>
            <w:rStyle w:val="Hyperlink"/>
          </w:rPr>
          <w:t>7.2</w:t>
        </w:r>
        <w:r w:rsidR="00534FC7" w:rsidRPr="00BA4788">
          <w:rPr>
            <w:rFonts w:ascii="Calibri" w:hAnsi="Calibri" w:cs="Times New Roman"/>
            <w:caps w:val="0"/>
            <w:szCs w:val="22"/>
            <w:lang w:eastAsia="en-AU"/>
          </w:rPr>
          <w:tab/>
        </w:r>
        <w:r w:rsidR="00534FC7" w:rsidRPr="00705002">
          <w:rPr>
            <w:rStyle w:val="Hyperlink"/>
          </w:rPr>
          <w:t>ACRONYMS</w:t>
        </w:r>
        <w:r w:rsidR="00534FC7">
          <w:rPr>
            <w:webHidden/>
          </w:rPr>
          <w:tab/>
        </w:r>
        <w:r w:rsidR="00534FC7">
          <w:rPr>
            <w:webHidden/>
          </w:rPr>
          <w:fldChar w:fldCharType="begin"/>
        </w:r>
        <w:r w:rsidR="00534FC7">
          <w:rPr>
            <w:webHidden/>
          </w:rPr>
          <w:instrText xml:space="preserve"> PAGEREF _Toc14683831 \h </w:instrText>
        </w:r>
        <w:r w:rsidR="00534FC7">
          <w:rPr>
            <w:webHidden/>
          </w:rPr>
        </w:r>
        <w:r w:rsidR="00534FC7">
          <w:rPr>
            <w:webHidden/>
          </w:rPr>
          <w:fldChar w:fldCharType="separate"/>
        </w:r>
        <w:r w:rsidR="001E7973">
          <w:rPr>
            <w:webHidden/>
          </w:rPr>
          <w:t>7-2</w:t>
        </w:r>
        <w:r w:rsidR="00534FC7">
          <w:rPr>
            <w:webHidden/>
          </w:rPr>
          <w:fldChar w:fldCharType="end"/>
        </w:r>
      </w:hyperlink>
    </w:p>
    <w:p w14:paraId="3EAD9FB9" w14:textId="77777777" w:rsidR="00534FC7" w:rsidRPr="00BA4788" w:rsidRDefault="00BE3EBD">
      <w:pPr>
        <w:pStyle w:val="TOC2"/>
        <w:rPr>
          <w:rFonts w:ascii="Calibri" w:hAnsi="Calibri" w:cs="Times New Roman"/>
          <w:caps w:val="0"/>
          <w:szCs w:val="22"/>
          <w:lang w:eastAsia="en-AU"/>
        </w:rPr>
      </w:pPr>
      <w:hyperlink w:anchor="_Toc14683832" w:history="1">
        <w:r w:rsidR="00534FC7" w:rsidRPr="00705002">
          <w:rPr>
            <w:rStyle w:val="Hyperlink"/>
          </w:rPr>
          <w:t>7.3.</w:t>
        </w:r>
        <w:r w:rsidR="00534FC7" w:rsidRPr="00BA4788">
          <w:rPr>
            <w:rFonts w:ascii="Calibri" w:hAnsi="Calibri" w:cs="Times New Roman"/>
            <w:caps w:val="0"/>
            <w:szCs w:val="22"/>
            <w:lang w:eastAsia="en-AU"/>
          </w:rPr>
          <w:tab/>
        </w:r>
        <w:r w:rsidR="00534FC7" w:rsidRPr="00705002">
          <w:rPr>
            <w:rStyle w:val="Hyperlink"/>
          </w:rPr>
          <w:t>DISTRIBUTION LIST</w:t>
        </w:r>
        <w:r w:rsidR="00534FC7">
          <w:rPr>
            <w:webHidden/>
          </w:rPr>
          <w:tab/>
        </w:r>
        <w:r w:rsidR="00534FC7">
          <w:rPr>
            <w:webHidden/>
          </w:rPr>
          <w:fldChar w:fldCharType="begin"/>
        </w:r>
        <w:r w:rsidR="00534FC7">
          <w:rPr>
            <w:webHidden/>
          </w:rPr>
          <w:instrText xml:space="preserve"> PAGEREF _Toc14683832 \h </w:instrText>
        </w:r>
        <w:r w:rsidR="00534FC7">
          <w:rPr>
            <w:webHidden/>
          </w:rPr>
        </w:r>
        <w:r w:rsidR="00534FC7">
          <w:rPr>
            <w:webHidden/>
          </w:rPr>
          <w:fldChar w:fldCharType="separate"/>
        </w:r>
        <w:r w:rsidR="001E7973">
          <w:rPr>
            <w:webHidden/>
          </w:rPr>
          <w:t>7-3</w:t>
        </w:r>
        <w:r w:rsidR="00534FC7">
          <w:rPr>
            <w:webHidden/>
          </w:rPr>
          <w:fldChar w:fldCharType="end"/>
        </w:r>
      </w:hyperlink>
    </w:p>
    <w:p w14:paraId="25D5561F" w14:textId="77777777" w:rsidR="00534FC7" w:rsidRPr="00BA4788" w:rsidRDefault="00BE3EBD">
      <w:pPr>
        <w:pStyle w:val="TOC2"/>
        <w:rPr>
          <w:rFonts w:ascii="Calibri" w:hAnsi="Calibri" w:cs="Times New Roman"/>
          <w:caps w:val="0"/>
          <w:szCs w:val="22"/>
          <w:lang w:eastAsia="en-AU"/>
        </w:rPr>
      </w:pPr>
      <w:hyperlink w:anchor="_Toc14683833" w:history="1">
        <w:r w:rsidR="00534FC7" w:rsidRPr="00705002">
          <w:rPr>
            <w:rStyle w:val="Hyperlink"/>
          </w:rPr>
          <w:t>7.4.</w:t>
        </w:r>
        <w:r w:rsidR="00534FC7" w:rsidRPr="00BA4788">
          <w:rPr>
            <w:rFonts w:ascii="Calibri" w:hAnsi="Calibri" w:cs="Times New Roman"/>
            <w:caps w:val="0"/>
            <w:szCs w:val="22"/>
            <w:lang w:eastAsia="en-AU"/>
          </w:rPr>
          <w:tab/>
        </w:r>
        <w:r w:rsidR="00534FC7" w:rsidRPr="00705002">
          <w:rPr>
            <w:rStyle w:val="Hyperlink"/>
          </w:rPr>
          <w:t>EXERCISE rECORD</w:t>
        </w:r>
        <w:r w:rsidR="00534FC7">
          <w:rPr>
            <w:webHidden/>
          </w:rPr>
          <w:tab/>
        </w:r>
        <w:r w:rsidR="00534FC7">
          <w:rPr>
            <w:webHidden/>
          </w:rPr>
          <w:fldChar w:fldCharType="begin"/>
        </w:r>
        <w:r w:rsidR="00534FC7">
          <w:rPr>
            <w:webHidden/>
          </w:rPr>
          <w:instrText xml:space="preserve"> PAGEREF _Toc14683833 \h </w:instrText>
        </w:r>
        <w:r w:rsidR="00534FC7">
          <w:rPr>
            <w:webHidden/>
          </w:rPr>
        </w:r>
        <w:r w:rsidR="00534FC7">
          <w:rPr>
            <w:webHidden/>
          </w:rPr>
          <w:fldChar w:fldCharType="separate"/>
        </w:r>
        <w:r w:rsidR="001E7973">
          <w:rPr>
            <w:webHidden/>
          </w:rPr>
          <w:t>7-4</w:t>
        </w:r>
        <w:r w:rsidR="00534FC7">
          <w:rPr>
            <w:webHidden/>
          </w:rPr>
          <w:fldChar w:fldCharType="end"/>
        </w:r>
      </w:hyperlink>
    </w:p>
    <w:p w14:paraId="0455BBE8" w14:textId="77777777" w:rsidR="00534FC7" w:rsidRPr="00BA4788" w:rsidRDefault="00BE3EBD">
      <w:pPr>
        <w:pStyle w:val="TOC2"/>
        <w:rPr>
          <w:rFonts w:ascii="Calibri" w:hAnsi="Calibri" w:cs="Times New Roman"/>
          <w:caps w:val="0"/>
          <w:szCs w:val="22"/>
          <w:lang w:eastAsia="en-AU"/>
        </w:rPr>
      </w:pPr>
      <w:hyperlink w:anchor="_Toc14683834" w:history="1">
        <w:r w:rsidR="00534FC7" w:rsidRPr="00705002">
          <w:rPr>
            <w:rStyle w:val="Hyperlink"/>
          </w:rPr>
          <w:t>7.5</w:t>
        </w:r>
        <w:r w:rsidR="00534FC7" w:rsidRPr="00BA4788">
          <w:rPr>
            <w:rFonts w:ascii="Calibri" w:hAnsi="Calibri" w:cs="Times New Roman"/>
            <w:caps w:val="0"/>
            <w:szCs w:val="22"/>
            <w:lang w:eastAsia="en-AU"/>
          </w:rPr>
          <w:tab/>
        </w:r>
        <w:r w:rsidR="00534FC7" w:rsidRPr="00705002">
          <w:rPr>
            <w:rStyle w:val="Hyperlink"/>
          </w:rPr>
          <w:t>COMMUNICATION PLAN</w:t>
        </w:r>
        <w:r w:rsidR="00534FC7">
          <w:rPr>
            <w:webHidden/>
          </w:rPr>
          <w:tab/>
        </w:r>
        <w:r w:rsidR="00534FC7">
          <w:rPr>
            <w:webHidden/>
          </w:rPr>
          <w:fldChar w:fldCharType="begin"/>
        </w:r>
        <w:r w:rsidR="00534FC7">
          <w:rPr>
            <w:webHidden/>
          </w:rPr>
          <w:instrText xml:space="preserve"> PAGEREF _Toc14683834 \h </w:instrText>
        </w:r>
        <w:r w:rsidR="00534FC7">
          <w:rPr>
            <w:webHidden/>
          </w:rPr>
        </w:r>
        <w:r w:rsidR="00534FC7">
          <w:rPr>
            <w:webHidden/>
          </w:rPr>
          <w:fldChar w:fldCharType="separate"/>
        </w:r>
        <w:r w:rsidR="001E7973">
          <w:rPr>
            <w:webHidden/>
          </w:rPr>
          <w:t>7-6</w:t>
        </w:r>
        <w:r w:rsidR="00534FC7">
          <w:rPr>
            <w:webHidden/>
          </w:rPr>
          <w:fldChar w:fldCharType="end"/>
        </w:r>
      </w:hyperlink>
    </w:p>
    <w:p w14:paraId="6816622F" w14:textId="77777777" w:rsidR="00534FC7" w:rsidRPr="00BA4788" w:rsidRDefault="00BE3EBD">
      <w:pPr>
        <w:pStyle w:val="TOC2"/>
        <w:rPr>
          <w:rFonts w:ascii="Calibri" w:hAnsi="Calibri" w:cs="Times New Roman"/>
          <w:caps w:val="0"/>
          <w:szCs w:val="22"/>
          <w:lang w:eastAsia="en-AU"/>
        </w:rPr>
      </w:pPr>
      <w:hyperlink w:anchor="_Toc14683835" w:history="1">
        <w:r w:rsidR="00534FC7" w:rsidRPr="00705002">
          <w:rPr>
            <w:rStyle w:val="Hyperlink"/>
          </w:rPr>
          <w:t>7.6</w:t>
        </w:r>
        <w:r w:rsidR="00534FC7" w:rsidRPr="00BA4788">
          <w:rPr>
            <w:rFonts w:ascii="Calibri" w:hAnsi="Calibri" w:cs="Times New Roman"/>
            <w:caps w:val="0"/>
            <w:szCs w:val="22"/>
            <w:lang w:eastAsia="en-AU"/>
          </w:rPr>
          <w:tab/>
        </w:r>
        <w:r w:rsidR="00534FC7" w:rsidRPr="00705002">
          <w:rPr>
            <w:rStyle w:val="Hyperlink"/>
          </w:rPr>
          <w:t>SPECIAL PLANS AND ARRANGEMENTS</w:t>
        </w:r>
        <w:r w:rsidR="00534FC7">
          <w:rPr>
            <w:webHidden/>
          </w:rPr>
          <w:tab/>
        </w:r>
        <w:r w:rsidR="00534FC7">
          <w:rPr>
            <w:webHidden/>
          </w:rPr>
          <w:fldChar w:fldCharType="begin"/>
        </w:r>
        <w:r w:rsidR="00534FC7">
          <w:rPr>
            <w:webHidden/>
          </w:rPr>
          <w:instrText xml:space="preserve"> PAGEREF _Toc14683835 \h </w:instrText>
        </w:r>
        <w:r w:rsidR="00534FC7">
          <w:rPr>
            <w:webHidden/>
          </w:rPr>
        </w:r>
        <w:r w:rsidR="00534FC7">
          <w:rPr>
            <w:webHidden/>
          </w:rPr>
          <w:fldChar w:fldCharType="separate"/>
        </w:r>
        <w:r w:rsidR="001E7973">
          <w:rPr>
            <w:webHidden/>
          </w:rPr>
          <w:t>7-8</w:t>
        </w:r>
        <w:r w:rsidR="00534FC7">
          <w:rPr>
            <w:webHidden/>
          </w:rPr>
          <w:fldChar w:fldCharType="end"/>
        </w:r>
      </w:hyperlink>
    </w:p>
    <w:p w14:paraId="3DC19A0A" w14:textId="77777777" w:rsidR="00534FC7" w:rsidRPr="00BA4788" w:rsidRDefault="00BE3EBD">
      <w:pPr>
        <w:pStyle w:val="TOC2"/>
        <w:rPr>
          <w:rFonts w:ascii="Calibri" w:hAnsi="Calibri" w:cs="Times New Roman"/>
          <w:caps w:val="0"/>
          <w:szCs w:val="22"/>
          <w:lang w:eastAsia="en-AU"/>
        </w:rPr>
      </w:pPr>
      <w:hyperlink w:anchor="_Toc14683836" w:history="1">
        <w:r w:rsidR="00534FC7" w:rsidRPr="00705002">
          <w:rPr>
            <w:rStyle w:val="Hyperlink"/>
          </w:rPr>
          <w:t>7.7</w:t>
        </w:r>
        <w:r w:rsidR="00534FC7" w:rsidRPr="00BA4788">
          <w:rPr>
            <w:rFonts w:ascii="Calibri" w:hAnsi="Calibri" w:cs="Times New Roman"/>
            <w:caps w:val="0"/>
            <w:szCs w:val="22"/>
            <w:lang w:eastAsia="en-AU"/>
          </w:rPr>
          <w:tab/>
        </w:r>
        <w:r w:rsidR="00534FC7" w:rsidRPr="00705002">
          <w:rPr>
            <w:rStyle w:val="Hyperlink"/>
          </w:rPr>
          <w:t>CONTACT DIRECTORY FOR mempc</w:t>
        </w:r>
        <w:r w:rsidR="00534FC7">
          <w:rPr>
            <w:webHidden/>
          </w:rPr>
          <w:tab/>
        </w:r>
        <w:r w:rsidR="00534FC7">
          <w:rPr>
            <w:webHidden/>
          </w:rPr>
          <w:fldChar w:fldCharType="begin"/>
        </w:r>
        <w:r w:rsidR="00534FC7">
          <w:rPr>
            <w:webHidden/>
          </w:rPr>
          <w:instrText xml:space="preserve"> PAGEREF _Toc14683836 \h </w:instrText>
        </w:r>
        <w:r w:rsidR="00534FC7">
          <w:rPr>
            <w:webHidden/>
          </w:rPr>
        </w:r>
        <w:r w:rsidR="00534FC7">
          <w:rPr>
            <w:webHidden/>
          </w:rPr>
          <w:fldChar w:fldCharType="separate"/>
        </w:r>
        <w:r w:rsidR="001E7973">
          <w:rPr>
            <w:webHidden/>
          </w:rPr>
          <w:t>7-10</w:t>
        </w:r>
        <w:r w:rsidR="00534FC7">
          <w:rPr>
            <w:webHidden/>
          </w:rPr>
          <w:fldChar w:fldCharType="end"/>
        </w:r>
      </w:hyperlink>
    </w:p>
    <w:p w14:paraId="473F39DD" w14:textId="77777777" w:rsidR="00534FC7" w:rsidRPr="00BA4788" w:rsidRDefault="00BE3EBD">
      <w:pPr>
        <w:pStyle w:val="TOC2"/>
        <w:rPr>
          <w:rFonts w:ascii="Calibri" w:hAnsi="Calibri" w:cs="Times New Roman"/>
          <w:caps w:val="0"/>
          <w:szCs w:val="22"/>
          <w:lang w:eastAsia="en-AU"/>
        </w:rPr>
      </w:pPr>
      <w:hyperlink w:anchor="_Toc14683837" w:history="1">
        <w:r w:rsidR="00534FC7" w:rsidRPr="00705002">
          <w:rPr>
            <w:rStyle w:val="Hyperlink"/>
          </w:rPr>
          <w:t>7.8</w:t>
        </w:r>
        <w:r w:rsidR="00534FC7" w:rsidRPr="00BA4788">
          <w:rPr>
            <w:rFonts w:ascii="Calibri" w:hAnsi="Calibri" w:cs="Times New Roman"/>
            <w:caps w:val="0"/>
            <w:szCs w:val="22"/>
            <w:lang w:eastAsia="en-AU"/>
          </w:rPr>
          <w:tab/>
        </w:r>
        <w:r w:rsidR="00534FC7" w:rsidRPr="00705002">
          <w:rPr>
            <w:rStyle w:val="Hyperlink"/>
          </w:rPr>
          <w:t>CONTACT DIRECTORY</w:t>
        </w:r>
        <w:r w:rsidR="00534FC7">
          <w:rPr>
            <w:webHidden/>
          </w:rPr>
          <w:tab/>
        </w:r>
        <w:r w:rsidR="00534FC7">
          <w:rPr>
            <w:webHidden/>
          </w:rPr>
          <w:fldChar w:fldCharType="begin"/>
        </w:r>
        <w:r w:rsidR="00534FC7">
          <w:rPr>
            <w:webHidden/>
          </w:rPr>
          <w:instrText xml:space="preserve"> PAGEREF _Toc14683837 \h </w:instrText>
        </w:r>
        <w:r w:rsidR="00534FC7">
          <w:rPr>
            <w:webHidden/>
          </w:rPr>
        </w:r>
        <w:r w:rsidR="00534FC7">
          <w:rPr>
            <w:webHidden/>
          </w:rPr>
          <w:fldChar w:fldCharType="separate"/>
        </w:r>
        <w:r w:rsidR="001E7973">
          <w:rPr>
            <w:webHidden/>
          </w:rPr>
          <w:t>7-11</w:t>
        </w:r>
        <w:r w:rsidR="00534FC7">
          <w:rPr>
            <w:webHidden/>
          </w:rPr>
          <w:fldChar w:fldCharType="end"/>
        </w:r>
      </w:hyperlink>
    </w:p>
    <w:p w14:paraId="5F9BB105" w14:textId="77777777" w:rsidR="00534FC7" w:rsidRPr="00BA4788" w:rsidRDefault="00BE3EBD">
      <w:pPr>
        <w:pStyle w:val="TOC2"/>
        <w:rPr>
          <w:rFonts w:ascii="Calibri" w:hAnsi="Calibri" w:cs="Times New Roman"/>
          <w:caps w:val="0"/>
          <w:szCs w:val="22"/>
          <w:lang w:eastAsia="en-AU"/>
        </w:rPr>
      </w:pPr>
      <w:hyperlink w:anchor="_Toc14683838" w:history="1">
        <w:r w:rsidR="00534FC7" w:rsidRPr="00705002">
          <w:rPr>
            <w:rStyle w:val="Hyperlink"/>
          </w:rPr>
          <w:t>7.9</w:t>
        </w:r>
        <w:r w:rsidR="00534FC7" w:rsidRPr="00BA4788">
          <w:rPr>
            <w:rFonts w:ascii="Calibri" w:hAnsi="Calibri" w:cs="Times New Roman"/>
            <w:caps w:val="0"/>
            <w:szCs w:val="22"/>
            <w:lang w:eastAsia="en-AU"/>
          </w:rPr>
          <w:tab/>
        </w:r>
        <w:r w:rsidR="00534FC7" w:rsidRPr="00705002">
          <w:rPr>
            <w:rStyle w:val="Hyperlink"/>
          </w:rPr>
          <w:t>community directory</w:t>
        </w:r>
        <w:r w:rsidR="00534FC7">
          <w:rPr>
            <w:webHidden/>
          </w:rPr>
          <w:tab/>
        </w:r>
        <w:r w:rsidR="00534FC7">
          <w:rPr>
            <w:webHidden/>
          </w:rPr>
          <w:fldChar w:fldCharType="begin"/>
        </w:r>
        <w:r w:rsidR="00534FC7">
          <w:rPr>
            <w:webHidden/>
          </w:rPr>
          <w:instrText xml:space="preserve"> PAGEREF _Toc14683838 \h </w:instrText>
        </w:r>
        <w:r w:rsidR="00534FC7">
          <w:rPr>
            <w:webHidden/>
          </w:rPr>
        </w:r>
        <w:r w:rsidR="00534FC7">
          <w:rPr>
            <w:webHidden/>
          </w:rPr>
          <w:fldChar w:fldCharType="separate"/>
        </w:r>
        <w:r w:rsidR="001E7973">
          <w:rPr>
            <w:webHidden/>
          </w:rPr>
          <w:t>7-12</w:t>
        </w:r>
        <w:r w:rsidR="00534FC7">
          <w:rPr>
            <w:webHidden/>
          </w:rPr>
          <w:fldChar w:fldCharType="end"/>
        </w:r>
      </w:hyperlink>
    </w:p>
    <w:p w14:paraId="72E2EF92" w14:textId="77777777" w:rsidR="00337EA7" w:rsidRPr="00103E95" w:rsidRDefault="005C0C11" w:rsidP="004622BC">
      <w:pPr>
        <w:pStyle w:val="MaroondahStd"/>
        <w:tabs>
          <w:tab w:val="right" w:leader="dot" w:pos="8789"/>
          <w:tab w:val="right" w:leader="dot" w:pos="9923"/>
        </w:tabs>
        <w:ind w:right="42" w:hanging="567"/>
        <w:rPr>
          <w:rFonts w:ascii="Arial" w:hAnsi="Arial" w:cs="Arial"/>
          <w:b/>
          <w:szCs w:val="22"/>
        </w:rPr>
        <w:sectPr w:rsidR="00337EA7" w:rsidRPr="00103E95" w:rsidSect="007D43C8">
          <w:headerReference w:type="even" r:id="rId17"/>
          <w:headerReference w:type="default" r:id="rId18"/>
          <w:headerReference w:type="first" r:id="rId19"/>
          <w:footerReference w:type="first" r:id="rId20"/>
          <w:pgSz w:w="11909" w:h="16834" w:code="9"/>
          <w:pgMar w:top="851" w:right="1418" w:bottom="851" w:left="1418" w:header="578" w:footer="578" w:gutter="0"/>
          <w:pgNumType w:fmt="lowerRoman" w:start="1"/>
          <w:cols w:space="720"/>
          <w:titlePg/>
        </w:sectPr>
      </w:pPr>
      <w:r w:rsidRPr="00103E95">
        <w:rPr>
          <w:rFonts w:ascii="Arial" w:hAnsi="Arial" w:cs="Arial"/>
          <w:b/>
          <w:szCs w:val="22"/>
        </w:rPr>
        <w:fldChar w:fldCharType="end"/>
      </w:r>
    </w:p>
    <w:p w14:paraId="070D9D51" w14:textId="77777777" w:rsidR="00E66098" w:rsidRPr="00103E95" w:rsidRDefault="00D0717D" w:rsidP="0080406A">
      <w:pPr>
        <w:pStyle w:val="Heading1"/>
      </w:pPr>
      <w:bookmarkStart w:id="1" w:name="_Toc173831742"/>
      <w:bookmarkStart w:id="2" w:name="_Toc14683730"/>
      <w:r w:rsidRPr="00103E95">
        <w:lastRenderedPageBreak/>
        <w:t>INTRODUCTION</w:t>
      </w:r>
      <w:bookmarkEnd w:id="1"/>
      <w:bookmarkEnd w:id="2"/>
    </w:p>
    <w:p w14:paraId="3058E7D8" w14:textId="77777777" w:rsidR="00BF2174" w:rsidRDefault="00C30ECD" w:rsidP="00BF2174">
      <w:pPr>
        <w:jc w:val="both"/>
      </w:pPr>
      <w:r>
        <w:t>Emergency management contributes to community safety th</w:t>
      </w:r>
      <w:r w:rsidR="00371989">
        <w:t>rough</w:t>
      </w:r>
      <w:r>
        <w:t xml:space="preserve"> the reduction of the impact of emergency</w:t>
      </w:r>
      <w:r w:rsidR="00371989">
        <w:t xml:space="preserve"> related events.  </w:t>
      </w:r>
      <w:r w:rsidR="002745AF">
        <w:t xml:space="preserve">The Maroondah Emergency Management Plan (“Plan”) </w:t>
      </w:r>
      <w:r w:rsidR="00371989">
        <w:t xml:space="preserve">has been developed to assist the community to </w:t>
      </w:r>
      <w:r w:rsidR="00CA1A6F">
        <w:t>prepare</w:t>
      </w:r>
      <w:r w:rsidR="00371989">
        <w:t xml:space="preserve"> for, respond to, and recover from emergency events.</w:t>
      </w:r>
      <w:r w:rsidR="001E7973">
        <w:t xml:space="preserve"> This P</w:t>
      </w:r>
      <w:r w:rsidR="002745AF">
        <w:t>lan is consistent with State and regional emergency management objectives.  Maroondah City Council works collaboratively with emergency services, agencies, departments, industry, businesses, communities, all levels of government and neighbour</w:t>
      </w:r>
      <w:r w:rsidR="001E7973">
        <w:t>ing local g</w:t>
      </w:r>
      <w:r w:rsidR="006D3188">
        <w:t>overnment a</w:t>
      </w:r>
      <w:r w:rsidR="002745AF">
        <w:t xml:space="preserve">reas </w:t>
      </w:r>
      <w:r w:rsidR="008770DC">
        <w:t>ensure outcomes are meaningful and community-focused.</w:t>
      </w:r>
    </w:p>
    <w:p w14:paraId="5DC324E1" w14:textId="77777777" w:rsidR="008770DC" w:rsidRDefault="008770DC" w:rsidP="00BF2174">
      <w:pPr>
        <w:jc w:val="both"/>
      </w:pPr>
    </w:p>
    <w:p w14:paraId="226ABCA8" w14:textId="77777777" w:rsidR="008770DC" w:rsidRPr="00910AD7" w:rsidRDefault="008770DC" w:rsidP="00BF2174">
      <w:pPr>
        <w:jc w:val="both"/>
      </w:pPr>
      <w:r>
        <w:t>This Plan has been developed by members of the Maroondah Municipal Emergency Management Planning Committee</w:t>
      </w:r>
      <w:r w:rsidR="00CA1A6F">
        <w:t xml:space="preserve"> (MEMPC)</w:t>
      </w:r>
      <w:r>
        <w:t xml:space="preserve"> in accordance with the requirements of </w:t>
      </w:r>
      <w:r w:rsidR="00C30ECD" w:rsidRPr="00297B13">
        <w:rPr>
          <w:i/>
        </w:rPr>
        <w:t>Part 4</w:t>
      </w:r>
      <w:r w:rsidR="006F411B">
        <w:t xml:space="preserve"> </w:t>
      </w:r>
      <w:r>
        <w:t xml:space="preserve">of the </w:t>
      </w:r>
      <w:r w:rsidRPr="00910AD7">
        <w:rPr>
          <w:rFonts w:cs="Arial"/>
          <w:i/>
          <w:iCs/>
          <w:spacing w:val="6"/>
        </w:rPr>
        <w:t xml:space="preserve">Emergency Management Act </w:t>
      </w:r>
      <w:r w:rsidRPr="002605FE">
        <w:rPr>
          <w:i/>
          <w:szCs w:val="22"/>
        </w:rPr>
        <w:t>1986</w:t>
      </w:r>
      <w:r>
        <w:rPr>
          <w:rStyle w:val="FootnoteReference"/>
          <w:i/>
          <w:szCs w:val="22"/>
        </w:rPr>
        <w:footnoteReference w:id="1"/>
      </w:r>
      <w:r>
        <w:rPr>
          <w:szCs w:val="22"/>
        </w:rPr>
        <w:t>.</w:t>
      </w:r>
      <w:r>
        <w:t>and 2013</w:t>
      </w:r>
      <w:r w:rsidR="006F411B">
        <w:t xml:space="preserve"> </w:t>
      </w:r>
      <w:r w:rsidR="00C30ECD">
        <w:t xml:space="preserve">detailed in the </w:t>
      </w:r>
      <w:r w:rsidR="006F411B">
        <w:t>Emergency Management Manual Victoria (EMMV).</w:t>
      </w:r>
    </w:p>
    <w:p w14:paraId="73D4489A" w14:textId="77777777" w:rsidR="00BF2174" w:rsidRDefault="00BF2174">
      <w:pPr>
        <w:pStyle w:val="MaroondahStd"/>
        <w:rPr>
          <w:rFonts w:ascii="Arial" w:hAnsi="Arial" w:cs="Arial"/>
          <w:sz w:val="24"/>
        </w:rPr>
      </w:pPr>
    </w:p>
    <w:p w14:paraId="31F23867" w14:textId="77777777" w:rsidR="004622BC" w:rsidRPr="00103E95" w:rsidRDefault="004622BC" w:rsidP="00075F58">
      <w:pPr>
        <w:pStyle w:val="Heading2"/>
      </w:pPr>
      <w:bookmarkStart w:id="3" w:name="_Toc14683731"/>
      <w:r w:rsidRPr="00103E95">
        <w:t>1.</w:t>
      </w:r>
      <w:r w:rsidR="00C540F9">
        <w:t>1</w:t>
      </w:r>
      <w:r w:rsidRPr="00103E95">
        <w:tab/>
      </w:r>
      <w:r w:rsidR="001B7AA8" w:rsidRPr="00103E95">
        <w:t>MUNICIPAL ENDORSEMENT</w:t>
      </w:r>
      <w:bookmarkEnd w:id="3"/>
    </w:p>
    <w:p w14:paraId="346A9605" w14:textId="77777777" w:rsidR="001B7AA8" w:rsidRPr="00103E95" w:rsidRDefault="001B7AA8" w:rsidP="001B7AA8">
      <w:pPr>
        <w:rPr>
          <w:rFonts w:cs="Arial"/>
          <w:szCs w:val="22"/>
          <w:lang w:val="en-AU"/>
        </w:rPr>
      </w:pPr>
    </w:p>
    <w:p w14:paraId="780A060B" w14:textId="77777777" w:rsidR="00BF2174" w:rsidRDefault="00BF2174" w:rsidP="00BF2174">
      <w:pPr>
        <w:ind w:right="72"/>
        <w:jc w:val="both"/>
        <w:rPr>
          <w:rFonts w:cs="Arial"/>
          <w:i/>
          <w:iCs/>
          <w:spacing w:val="6"/>
        </w:rPr>
      </w:pPr>
      <w:r w:rsidRPr="00910AD7">
        <w:rPr>
          <w:rFonts w:cs="Arial"/>
          <w:spacing w:val="4"/>
        </w:rPr>
        <w:t>This plan has been produced by and with the authority of Maroondah City Council pursuant</w:t>
      </w:r>
      <w:r w:rsidR="008770DC">
        <w:rPr>
          <w:rFonts w:cs="Arial"/>
          <w:spacing w:val="6"/>
        </w:rPr>
        <w:t xml:space="preserve"> to Section 20(1</w:t>
      </w:r>
      <w:r w:rsidRPr="00910AD7">
        <w:rPr>
          <w:rFonts w:cs="Arial"/>
          <w:spacing w:val="6"/>
        </w:rPr>
        <w:t xml:space="preserve">) of the </w:t>
      </w:r>
      <w:r w:rsidR="00C30ECD" w:rsidRPr="00910AD7">
        <w:rPr>
          <w:rFonts w:cs="Arial"/>
          <w:i/>
          <w:iCs/>
          <w:spacing w:val="6"/>
        </w:rPr>
        <w:t xml:space="preserve">Emergency Management Act </w:t>
      </w:r>
      <w:r w:rsidR="00C30ECD" w:rsidRPr="002605FE">
        <w:rPr>
          <w:i/>
          <w:szCs w:val="22"/>
        </w:rPr>
        <w:t>1986</w:t>
      </w:r>
      <w:r w:rsidR="00371989">
        <w:rPr>
          <w:rStyle w:val="FootnoteReference"/>
        </w:rPr>
        <w:footnoteRef/>
      </w:r>
      <w:r w:rsidR="00371989">
        <w:rPr>
          <w:i/>
          <w:szCs w:val="22"/>
        </w:rPr>
        <w:t>.</w:t>
      </w:r>
    </w:p>
    <w:p w14:paraId="3396D819" w14:textId="77777777" w:rsidR="00391225" w:rsidRPr="00910AD7" w:rsidRDefault="00391225" w:rsidP="00BF2174">
      <w:pPr>
        <w:ind w:right="72"/>
        <w:jc w:val="both"/>
        <w:rPr>
          <w:rFonts w:cs="Arial"/>
          <w:i/>
          <w:iCs/>
          <w:spacing w:val="6"/>
        </w:rPr>
      </w:pPr>
    </w:p>
    <w:p w14:paraId="3CECF38D" w14:textId="77777777" w:rsidR="00BF2174" w:rsidRDefault="00BF2174" w:rsidP="00BF2174">
      <w:pPr>
        <w:jc w:val="both"/>
        <w:rPr>
          <w:rFonts w:cs="Arial"/>
          <w:i/>
          <w:iCs/>
          <w:spacing w:val="6"/>
        </w:rPr>
      </w:pPr>
      <w:r w:rsidRPr="00910AD7">
        <w:rPr>
          <w:rFonts w:cs="Arial"/>
          <w:spacing w:val="4"/>
        </w:rPr>
        <w:t>Maroondah City Council understands and accepts its roles and responsibilities as described</w:t>
      </w:r>
      <w:r w:rsidRPr="00910AD7">
        <w:rPr>
          <w:rFonts w:cs="Arial"/>
          <w:spacing w:val="6"/>
        </w:rPr>
        <w:t xml:space="preserve"> in Part 4 of the </w:t>
      </w:r>
      <w:r w:rsidRPr="00910AD7">
        <w:rPr>
          <w:rFonts w:cs="Arial"/>
          <w:i/>
          <w:iCs/>
          <w:spacing w:val="6"/>
        </w:rPr>
        <w:t>Emergency Management Act 1986.</w:t>
      </w:r>
    </w:p>
    <w:p w14:paraId="6948321A" w14:textId="77777777" w:rsidR="00BF2174" w:rsidRPr="00910AD7" w:rsidRDefault="00BF2174" w:rsidP="00BF2174">
      <w:pPr>
        <w:jc w:val="both"/>
        <w:rPr>
          <w:rFonts w:cs="Arial"/>
          <w:i/>
          <w:iCs/>
          <w:spacing w:val="6"/>
        </w:rPr>
      </w:pPr>
    </w:p>
    <w:p w14:paraId="11B6ED09" w14:textId="77777777" w:rsidR="00BF2174" w:rsidRDefault="00BF2174" w:rsidP="00BF2174">
      <w:pPr>
        <w:jc w:val="both"/>
      </w:pPr>
      <w:r w:rsidRPr="00910AD7">
        <w:t xml:space="preserve">This Plan addresses the prevention of, response to and recovery from emergencies within </w:t>
      </w:r>
      <w:r>
        <w:t>Maroondah</w:t>
      </w:r>
      <w:r w:rsidRPr="00910AD7">
        <w:t>. It is the result of the cooperative efforts of the Municipal Emergency Management Planning Committee</w:t>
      </w:r>
      <w:r w:rsidR="00213C46">
        <w:t xml:space="preserve"> </w:t>
      </w:r>
      <w:r w:rsidR="00213C46">
        <w:rPr>
          <w:rFonts w:cs="Arial"/>
          <w:spacing w:val="4"/>
        </w:rPr>
        <w:t xml:space="preserve">(MEMPC) </w:t>
      </w:r>
      <w:r w:rsidRPr="00910AD7">
        <w:t xml:space="preserve">and incorporated audit advice from Victoria State Emergency Service. </w:t>
      </w:r>
    </w:p>
    <w:p w14:paraId="31B020BA" w14:textId="77777777" w:rsidR="00BF2174" w:rsidRPr="00910AD7" w:rsidRDefault="00BF2174" w:rsidP="00BF2174">
      <w:pPr>
        <w:jc w:val="both"/>
      </w:pPr>
    </w:p>
    <w:p w14:paraId="4CE44AB9" w14:textId="77777777" w:rsidR="00BF2174" w:rsidRDefault="006E040E" w:rsidP="00BF2174">
      <w:pPr>
        <w:ind w:right="1"/>
        <w:jc w:val="both"/>
        <w:rPr>
          <w:rFonts w:cs="Arial"/>
          <w:spacing w:val="6"/>
        </w:rPr>
      </w:pPr>
      <w:r>
        <w:rPr>
          <w:rFonts w:cs="Arial"/>
          <w:spacing w:val="4"/>
        </w:rPr>
        <w:t>This Plan</w:t>
      </w:r>
      <w:r w:rsidR="00BF2174" w:rsidRPr="00910AD7">
        <w:rPr>
          <w:rFonts w:cs="Arial"/>
          <w:spacing w:val="4"/>
        </w:rPr>
        <w:t xml:space="preserve"> is a result of the co-operative efforts of the Municipal Emergency Management</w:t>
      </w:r>
      <w:r w:rsidR="00BF2174" w:rsidRPr="00910AD7">
        <w:rPr>
          <w:rFonts w:cs="Arial"/>
          <w:spacing w:val="6"/>
        </w:rPr>
        <w:t xml:space="preserve"> </w:t>
      </w:r>
      <w:r w:rsidR="00BF2174" w:rsidRPr="00910AD7">
        <w:rPr>
          <w:rFonts w:cs="Arial"/>
          <w:spacing w:val="4"/>
        </w:rPr>
        <w:t>Planning Committee after consultation with those agencies and organi</w:t>
      </w:r>
      <w:r w:rsidR="008637C8">
        <w:rPr>
          <w:rFonts w:cs="Arial"/>
          <w:spacing w:val="4"/>
        </w:rPr>
        <w:t>s</w:t>
      </w:r>
      <w:r w:rsidR="00BF2174" w:rsidRPr="00910AD7">
        <w:rPr>
          <w:rFonts w:cs="Arial"/>
          <w:spacing w:val="4"/>
        </w:rPr>
        <w:t>ations identified</w:t>
      </w:r>
      <w:r w:rsidR="00BF2174" w:rsidRPr="00910AD7">
        <w:rPr>
          <w:rFonts w:cs="Arial"/>
          <w:spacing w:val="6"/>
        </w:rPr>
        <w:t xml:space="preserve"> therein.</w:t>
      </w:r>
    </w:p>
    <w:p w14:paraId="6D137C29" w14:textId="77777777" w:rsidR="00BF2174" w:rsidRPr="00910AD7" w:rsidRDefault="00BF2174" w:rsidP="00BF2174">
      <w:pPr>
        <w:ind w:right="1"/>
        <w:jc w:val="both"/>
        <w:rPr>
          <w:rFonts w:cs="Arial"/>
          <w:spacing w:val="6"/>
        </w:rPr>
      </w:pPr>
    </w:p>
    <w:p w14:paraId="1F8F32BF" w14:textId="77777777" w:rsidR="00BF2174" w:rsidRDefault="00BF2174" w:rsidP="00BF2174">
      <w:pPr>
        <w:ind w:left="1"/>
        <w:jc w:val="both"/>
      </w:pPr>
      <w:r w:rsidRPr="00910AD7">
        <w:t xml:space="preserve">This Plan was endorsed by the Municipal Emergency Management Planning Committee </w:t>
      </w:r>
      <w:r w:rsidRPr="00D11A4B">
        <w:t>on</w:t>
      </w:r>
      <w:r w:rsidR="00297B13" w:rsidRPr="00D11A4B">
        <w:t>…….</w:t>
      </w:r>
      <w:r w:rsidRPr="00D11A4B">
        <w:t xml:space="preserve"> </w:t>
      </w:r>
      <w:r w:rsidR="00A1505E" w:rsidRPr="00D11A4B">
        <w:t xml:space="preserve"> </w:t>
      </w:r>
      <w:r w:rsidRPr="00D11A4B">
        <w:t xml:space="preserve">and </w:t>
      </w:r>
      <w:r w:rsidR="002745AF" w:rsidRPr="00D11A4B">
        <w:t>has been adopted by Council at their meeting on</w:t>
      </w:r>
      <w:r w:rsidR="00297B13" w:rsidRPr="00D11A4B">
        <w:t>…………..</w:t>
      </w:r>
      <w:r w:rsidR="00372D4D" w:rsidRPr="00D11A4B">
        <w:t>.</w:t>
      </w:r>
      <w:r w:rsidRPr="00910AD7">
        <w:t xml:space="preserve"> </w:t>
      </w:r>
    </w:p>
    <w:p w14:paraId="539A9AFC" w14:textId="77777777" w:rsidR="00360942" w:rsidRDefault="00360942" w:rsidP="00391225"/>
    <w:p w14:paraId="6D3887F7" w14:textId="77777777" w:rsidR="00E90477" w:rsidRPr="00E90477" w:rsidRDefault="00E90477" w:rsidP="00391225">
      <w:pPr>
        <w:rPr>
          <w:rFonts w:cs="Arial"/>
          <w:spacing w:val="4"/>
          <w:szCs w:val="22"/>
          <w:lang w:val="en-AU"/>
        </w:rPr>
      </w:pPr>
    </w:p>
    <w:p w14:paraId="2CC50771" w14:textId="77777777" w:rsidR="0043274D" w:rsidRPr="00E90477" w:rsidRDefault="0043274D" w:rsidP="00391225">
      <w:pPr>
        <w:rPr>
          <w:rFonts w:cs="Arial"/>
          <w:b/>
          <w:bCs/>
          <w:i/>
          <w:iCs/>
          <w:spacing w:val="6"/>
          <w:szCs w:val="22"/>
          <w:lang w:val="en-AU"/>
        </w:rPr>
      </w:pPr>
    </w:p>
    <w:p w14:paraId="1DBB4582" w14:textId="77777777" w:rsidR="0043274D" w:rsidRPr="00E90477" w:rsidRDefault="00E90477" w:rsidP="00391225">
      <w:pPr>
        <w:rPr>
          <w:rFonts w:cs="Arial"/>
          <w:bCs/>
          <w:iCs/>
          <w:spacing w:val="6"/>
          <w:szCs w:val="22"/>
          <w:lang w:val="en-AU"/>
        </w:rPr>
      </w:pPr>
      <w:r>
        <w:rPr>
          <w:rFonts w:cs="Arial"/>
          <w:b/>
          <w:bCs/>
          <w:i/>
          <w:iCs/>
          <w:spacing w:val="6"/>
          <w:szCs w:val="22"/>
          <w:lang w:val="en-AU"/>
        </w:rPr>
        <w:tab/>
      </w:r>
      <w:r>
        <w:rPr>
          <w:rFonts w:cs="Arial"/>
          <w:b/>
          <w:bCs/>
          <w:i/>
          <w:iCs/>
          <w:spacing w:val="6"/>
          <w:szCs w:val="22"/>
          <w:lang w:val="en-AU"/>
        </w:rPr>
        <w:tab/>
      </w:r>
      <w:r>
        <w:rPr>
          <w:rFonts w:cs="Arial"/>
          <w:bCs/>
          <w:iCs/>
          <w:spacing w:val="6"/>
          <w:szCs w:val="22"/>
          <w:lang w:val="en-AU"/>
        </w:rPr>
        <w:t>SIGNATURE ON FILE</w:t>
      </w:r>
    </w:p>
    <w:p w14:paraId="34663C55" w14:textId="77777777" w:rsidR="00360942" w:rsidRPr="00E90477" w:rsidRDefault="00E90477" w:rsidP="00391225">
      <w:pPr>
        <w:rPr>
          <w:rFonts w:cs="Arial"/>
          <w:bCs/>
          <w:iCs/>
          <w:spacing w:val="6"/>
          <w:szCs w:val="22"/>
          <w:lang w:val="en-AU"/>
        </w:rPr>
      </w:pPr>
      <w:r>
        <w:rPr>
          <w:rFonts w:cs="Arial"/>
          <w:bCs/>
          <w:iCs/>
          <w:spacing w:val="6"/>
          <w:szCs w:val="22"/>
          <w:lang w:val="en-AU"/>
        </w:rPr>
        <w:t>Signed:</w:t>
      </w:r>
      <w:r>
        <w:rPr>
          <w:rFonts w:cs="Arial"/>
          <w:bCs/>
          <w:iCs/>
          <w:spacing w:val="6"/>
          <w:szCs w:val="22"/>
          <w:lang w:val="en-AU"/>
        </w:rPr>
        <w:tab/>
        <w:t>_________________________________</w:t>
      </w:r>
      <w:r>
        <w:rPr>
          <w:rFonts w:cs="Arial"/>
          <w:bCs/>
          <w:iCs/>
          <w:spacing w:val="6"/>
          <w:szCs w:val="22"/>
          <w:lang w:val="en-AU"/>
        </w:rPr>
        <w:tab/>
      </w:r>
      <w:r>
        <w:rPr>
          <w:rFonts w:cs="Arial"/>
          <w:bCs/>
          <w:iCs/>
          <w:spacing w:val="6"/>
          <w:szCs w:val="22"/>
          <w:lang w:val="en-AU"/>
        </w:rPr>
        <w:tab/>
        <w:t>Date</w:t>
      </w:r>
      <w:r w:rsidRPr="00D11A4B">
        <w:rPr>
          <w:rFonts w:cs="Arial"/>
          <w:bCs/>
          <w:iCs/>
          <w:spacing w:val="6"/>
          <w:szCs w:val="22"/>
          <w:lang w:val="en-AU"/>
        </w:rPr>
        <w:t xml:space="preserve">:  </w:t>
      </w:r>
      <w:r w:rsidR="009F14FF" w:rsidRPr="00D11A4B">
        <w:rPr>
          <w:rFonts w:cs="Arial"/>
          <w:bCs/>
          <w:iCs/>
          <w:spacing w:val="6"/>
          <w:szCs w:val="22"/>
          <w:lang w:val="en-AU"/>
        </w:rPr>
        <w:t>__________</w:t>
      </w:r>
    </w:p>
    <w:p w14:paraId="512553E2" w14:textId="77777777" w:rsidR="0043274D" w:rsidRPr="00E90477" w:rsidRDefault="0043274D" w:rsidP="00391225">
      <w:pPr>
        <w:rPr>
          <w:rFonts w:cs="Arial"/>
          <w:b/>
          <w:bCs/>
          <w:i/>
          <w:iCs/>
          <w:spacing w:val="6"/>
          <w:szCs w:val="22"/>
          <w:lang w:val="en-AU"/>
        </w:rPr>
      </w:pPr>
    </w:p>
    <w:p w14:paraId="200FD820" w14:textId="77777777" w:rsidR="0043274D" w:rsidRDefault="00E90477" w:rsidP="00391225">
      <w:pPr>
        <w:rPr>
          <w:rFonts w:cs="Arial"/>
          <w:b/>
          <w:bCs/>
          <w:iCs/>
          <w:spacing w:val="6"/>
          <w:szCs w:val="22"/>
          <w:lang w:val="en-AU"/>
        </w:rPr>
      </w:pPr>
      <w:r>
        <w:rPr>
          <w:rFonts w:cs="Arial"/>
          <w:b/>
          <w:bCs/>
          <w:iCs/>
          <w:spacing w:val="6"/>
          <w:szCs w:val="22"/>
          <w:lang w:val="en-AU"/>
        </w:rPr>
        <w:tab/>
      </w:r>
      <w:r>
        <w:rPr>
          <w:rFonts w:cs="Arial"/>
          <w:b/>
          <w:bCs/>
          <w:iCs/>
          <w:spacing w:val="6"/>
          <w:szCs w:val="22"/>
          <w:lang w:val="en-AU"/>
        </w:rPr>
        <w:tab/>
        <w:t>Steve Kozlowski</w:t>
      </w:r>
    </w:p>
    <w:p w14:paraId="1AE300FE" w14:textId="77777777" w:rsidR="00E90477" w:rsidRPr="00E90477" w:rsidRDefault="00E90477" w:rsidP="00391225">
      <w:pPr>
        <w:rPr>
          <w:rFonts w:cs="Arial"/>
          <w:bCs/>
          <w:iCs/>
          <w:spacing w:val="6"/>
          <w:szCs w:val="22"/>
          <w:lang w:val="en-AU"/>
        </w:rPr>
      </w:pPr>
      <w:r>
        <w:rPr>
          <w:rFonts w:cs="Arial"/>
          <w:b/>
          <w:bCs/>
          <w:iCs/>
          <w:spacing w:val="6"/>
          <w:szCs w:val="22"/>
          <w:lang w:val="en-AU"/>
        </w:rPr>
        <w:tab/>
      </w:r>
      <w:r>
        <w:rPr>
          <w:rFonts w:cs="Arial"/>
          <w:b/>
          <w:bCs/>
          <w:iCs/>
          <w:spacing w:val="6"/>
          <w:szCs w:val="22"/>
          <w:lang w:val="en-AU"/>
        </w:rPr>
        <w:tab/>
      </w:r>
      <w:r>
        <w:rPr>
          <w:rFonts w:cs="Arial"/>
          <w:bCs/>
          <w:iCs/>
          <w:spacing w:val="6"/>
          <w:szCs w:val="22"/>
          <w:lang w:val="en-AU"/>
        </w:rPr>
        <w:t>CEO, Maroondah City Council</w:t>
      </w:r>
    </w:p>
    <w:p w14:paraId="11A9E10D" w14:textId="77777777" w:rsidR="0043274D" w:rsidRPr="00E90477" w:rsidRDefault="0043274D" w:rsidP="00391225">
      <w:pPr>
        <w:rPr>
          <w:rFonts w:cs="Arial"/>
          <w:b/>
          <w:bCs/>
          <w:i/>
          <w:iCs/>
          <w:spacing w:val="6"/>
          <w:szCs w:val="22"/>
          <w:lang w:val="en-AU"/>
        </w:rPr>
      </w:pPr>
    </w:p>
    <w:p w14:paraId="3D2B5BDB" w14:textId="77777777" w:rsidR="00E90477" w:rsidRPr="00E90477" w:rsidRDefault="00E90477" w:rsidP="00E90477">
      <w:pPr>
        <w:rPr>
          <w:rFonts w:cs="Arial"/>
          <w:bCs/>
          <w:iCs/>
          <w:spacing w:val="6"/>
          <w:szCs w:val="22"/>
          <w:lang w:val="en-AU"/>
        </w:rPr>
      </w:pPr>
      <w:r>
        <w:rPr>
          <w:rFonts w:cs="Arial"/>
          <w:b/>
          <w:bCs/>
          <w:i/>
          <w:iCs/>
          <w:spacing w:val="6"/>
          <w:szCs w:val="22"/>
          <w:lang w:val="en-AU"/>
        </w:rPr>
        <w:tab/>
      </w:r>
      <w:r>
        <w:rPr>
          <w:rFonts w:cs="Arial"/>
          <w:b/>
          <w:bCs/>
          <w:i/>
          <w:iCs/>
          <w:spacing w:val="6"/>
          <w:szCs w:val="22"/>
          <w:lang w:val="en-AU"/>
        </w:rPr>
        <w:tab/>
      </w:r>
      <w:r>
        <w:rPr>
          <w:rFonts w:cs="Arial"/>
          <w:bCs/>
          <w:iCs/>
          <w:spacing w:val="6"/>
          <w:szCs w:val="22"/>
          <w:lang w:val="en-AU"/>
        </w:rPr>
        <w:t>SIGNATURE ON FILE</w:t>
      </w:r>
    </w:p>
    <w:p w14:paraId="436FB9E0" w14:textId="77777777" w:rsidR="00E90477" w:rsidRPr="00E90477" w:rsidRDefault="00E90477" w:rsidP="00E90477">
      <w:pPr>
        <w:rPr>
          <w:rFonts w:cs="Arial"/>
          <w:bCs/>
          <w:iCs/>
          <w:spacing w:val="6"/>
          <w:szCs w:val="22"/>
          <w:lang w:val="en-AU"/>
        </w:rPr>
      </w:pPr>
      <w:r w:rsidRPr="00D11A4B">
        <w:rPr>
          <w:rFonts w:cs="Arial"/>
          <w:bCs/>
          <w:iCs/>
          <w:spacing w:val="6"/>
          <w:szCs w:val="22"/>
          <w:lang w:val="en-AU"/>
        </w:rPr>
        <w:t>Signed:</w:t>
      </w:r>
      <w:r w:rsidRPr="00D11A4B">
        <w:rPr>
          <w:rFonts w:cs="Arial"/>
          <w:bCs/>
          <w:iCs/>
          <w:spacing w:val="6"/>
          <w:szCs w:val="22"/>
          <w:lang w:val="en-AU"/>
        </w:rPr>
        <w:tab/>
        <w:t>_________________________________</w:t>
      </w:r>
      <w:r w:rsidRPr="00D11A4B">
        <w:rPr>
          <w:rFonts w:cs="Arial"/>
          <w:bCs/>
          <w:iCs/>
          <w:spacing w:val="6"/>
          <w:szCs w:val="22"/>
          <w:lang w:val="en-AU"/>
        </w:rPr>
        <w:tab/>
      </w:r>
      <w:r w:rsidRPr="00D11A4B">
        <w:rPr>
          <w:rFonts w:cs="Arial"/>
          <w:bCs/>
          <w:iCs/>
          <w:spacing w:val="6"/>
          <w:szCs w:val="22"/>
          <w:lang w:val="en-AU"/>
        </w:rPr>
        <w:tab/>
        <w:t xml:space="preserve">Date:  </w:t>
      </w:r>
      <w:r w:rsidR="009F14FF" w:rsidRPr="00D11A4B">
        <w:rPr>
          <w:rFonts w:cs="Arial"/>
          <w:bCs/>
          <w:iCs/>
          <w:spacing w:val="6"/>
          <w:szCs w:val="22"/>
          <w:lang w:val="en-AU"/>
        </w:rPr>
        <w:t>___________</w:t>
      </w:r>
    </w:p>
    <w:p w14:paraId="303A8DA2" w14:textId="77777777" w:rsidR="00E90477" w:rsidRPr="00E90477" w:rsidRDefault="00E90477" w:rsidP="00E90477">
      <w:pPr>
        <w:rPr>
          <w:rFonts w:cs="Arial"/>
          <w:b/>
          <w:bCs/>
          <w:i/>
          <w:iCs/>
          <w:spacing w:val="6"/>
          <w:szCs w:val="22"/>
          <w:lang w:val="en-AU"/>
        </w:rPr>
      </w:pPr>
    </w:p>
    <w:p w14:paraId="51584FB9" w14:textId="77777777" w:rsidR="00E90477" w:rsidRDefault="00E90477" w:rsidP="00E90477">
      <w:pPr>
        <w:rPr>
          <w:rFonts w:cs="Arial"/>
          <w:b/>
          <w:bCs/>
          <w:iCs/>
          <w:spacing w:val="6"/>
          <w:szCs w:val="22"/>
          <w:lang w:val="en-AU"/>
        </w:rPr>
      </w:pPr>
      <w:r>
        <w:rPr>
          <w:rFonts w:cs="Arial"/>
          <w:b/>
          <w:bCs/>
          <w:iCs/>
          <w:spacing w:val="6"/>
          <w:szCs w:val="22"/>
          <w:lang w:val="en-AU"/>
        </w:rPr>
        <w:tab/>
      </w:r>
      <w:r>
        <w:rPr>
          <w:rFonts w:cs="Arial"/>
          <w:b/>
          <w:bCs/>
          <w:iCs/>
          <w:spacing w:val="6"/>
          <w:szCs w:val="22"/>
          <w:lang w:val="en-AU"/>
        </w:rPr>
        <w:tab/>
        <w:t>Kirsten Jenkins</w:t>
      </w:r>
    </w:p>
    <w:p w14:paraId="43F75E2C" w14:textId="77777777" w:rsidR="00E90477" w:rsidRPr="00E90477" w:rsidRDefault="00E90477" w:rsidP="00E90477">
      <w:pPr>
        <w:rPr>
          <w:rFonts w:cs="Arial"/>
          <w:bCs/>
          <w:iCs/>
          <w:spacing w:val="6"/>
          <w:szCs w:val="22"/>
          <w:lang w:val="en-AU"/>
        </w:rPr>
      </w:pPr>
      <w:r>
        <w:rPr>
          <w:rFonts w:cs="Arial"/>
          <w:b/>
          <w:bCs/>
          <w:iCs/>
          <w:spacing w:val="6"/>
          <w:szCs w:val="22"/>
          <w:lang w:val="en-AU"/>
        </w:rPr>
        <w:tab/>
      </w:r>
      <w:r>
        <w:rPr>
          <w:rFonts w:cs="Arial"/>
          <w:b/>
          <w:bCs/>
          <w:iCs/>
          <w:spacing w:val="6"/>
          <w:szCs w:val="22"/>
          <w:lang w:val="en-AU"/>
        </w:rPr>
        <w:tab/>
      </w:r>
      <w:r>
        <w:rPr>
          <w:rFonts w:cs="Arial"/>
          <w:bCs/>
          <w:iCs/>
          <w:spacing w:val="6"/>
          <w:szCs w:val="22"/>
          <w:lang w:val="en-AU"/>
        </w:rPr>
        <w:t xml:space="preserve">Chair, Municipal Emergency Management </w:t>
      </w:r>
      <w:r w:rsidR="00F208DB">
        <w:rPr>
          <w:rFonts w:cs="Arial"/>
          <w:bCs/>
          <w:iCs/>
          <w:spacing w:val="6"/>
          <w:szCs w:val="22"/>
          <w:lang w:val="en-AU"/>
        </w:rPr>
        <w:t xml:space="preserve">Planning </w:t>
      </w:r>
      <w:r>
        <w:rPr>
          <w:rFonts w:cs="Arial"/>
          <w:bCs/>
          <w:iCs/>
          <w:spacing w:val="6"/>
          <w:szCs w:val="22"/>
          <w:lang w:val="en-AU"/>
        </w:rPr>
        <w:t>Committee</w:t>
      </w:r>
    </w:p>
    <w:p w14:paraId="03E4A264" w14:textId="77777777" w:rsidR="0043274D" w:rsidRPr="00E90477" w:rsidRDefault="0043274D" w:rsidP="00391225">
      <w:pPr>
        <w:rPr>
          <w:rFonts w:cs="Arial"/>
          <w:b/>
          <w:bCs/>
          <w:i/>
          <w:iCs/>
          <w:spacing w:val="6"/>
          <w:szCs w:val="22"/>
          <w:lang w:val="en-AU"/>
        </w:rPr>
      </w:pPr>
    </w:p>
    <w:p w14:paraId="75369916" w14:textId="77777777" w:rsidR="00E66098" w:rsidRPr="00D11A4B" w:rsidRDefault="00D0717D">
      <w:pPr>
        <w:pStyle w:val="MaroondahStd"/>
        <w:rPr>
          <w:i/>
          <w:spacing w:val="-3"/>
          <w:sz w:val="24"/>
        </w:rPr>
      </w:pPr>
      <w:r w:rsidRPr="00D11A4B">
        <w:rPr>
          <w:i/>
          <w:spacing w:val="-3"/>
          <w:sz w:val="24"/>
        </w:rPr>
        <w:br w:type="page"/>
      </w:r>
    </w:p>
    <w:p w14:paraId="4A9BDB20" w14:textId="77777777" w:rsidR="00E66098" w:rsidRPr="00103E95" w:rsidRDefault="009D1807" w:rsidP="00075F58">
      <w:pPr>
        <w:pStyle w:val="Heading2"/>
      </w:pPr>
      <w:bookmarkStart w:id="4" w:name="_Toc173831744"/>
      <w:bookmarkStart w:id="5" w:name="_Toc14683732"/>
      <w:r>
        <w:lastRenderedPageBreak/>
        <w:t>1.2</w:t>
      </w:r>
      <w:r w:rsidR="00D0717D" w:rsidRPr="00103E95">
        <w:tab/>
        <w:t>STATEMENT OF AUDIT</w:t>
      </w:r>
      <w:bookmarkEnd w:id="4"/>
      <w:bookmarkEnd w:id="5"/>
    </w:p>
    <w:p w14:paraId="58323776" w14:textId="77777777" w:rsidR="00E66098" w:rsidRPr="00103E95" w:rsidRDefault="00E66098">
      <w:pPr>
        <w:pStyle w:val="MaroondahStd"/>
        <w:rPr>
          <w:sz w:val="24"/>
        </w:rPr>
      </w:pPr>
    </w:p>
    <w:p w14:paraId="198685BB" w14:textId="77777777" w:rsidR="00E66098" w:rsidRPr="00103E95" w:rsidRDefault="00E66098">
      <w:pPr>
        <w:pStyle w:val="MaroondahStd"/>
        <w:rPr>
          <w:sz w:val="24"/>
        </w:rPr>
      </w:pPr>
    </w:p>
    <w:p w14:paraId="58C524EF" w14:textId="77777777" w:rsidR="00E66098" w:rsidRPr="00103E95" w:rsidRDefault="00E66098" w:rsidP="00B3013D">
      <w:pPr>
        <w:pStyle w:val="MaroondahStd"/>
        <w:jc w:val="center"/>
        <w:rPr>
          <w:spacing w:val="-3"/>
          <w:sz w:val="24"/>
        </w:rPr>
      </w:pPr>
    </w:p>
    <w:p w14:paraId="1E26C20A" w14:textId="77777777" w:rsidR="00E66098" w:rsidRPr="00103E95" w:rsidRDefault="00D0717D">
      <w:pPr>
        <w:pStyle w:val="MaroondahStd"/>
        <w:rPr>
          <w:i/>
          <w:spacing w:val="-3"/>
          <w:sz w:val="24"/>
          <w:u w:val="single"/>
        </w:rPr>
      </w:pPr>
      <w:r w:rsidRPr="00103E95">
        <w:rPr>
          <w:spacing w:val="-3"/>
          <w:sz w:val="24"/>
        </w:rPr>
        <w:br w:type="page"/>
      </w:r>
    </w:p>
    <w:p w14:paraId="4FEEAB9C" w14:textId="77777777" w:rsidR="00E66098" w:rsidRPr="00103E95" w:rsidRDefault="009D1807" w:rsidP="00075F58">
      <w:pPr>
        <w:pStyle w:val="Heading2"/>
      </w:pPr>
      <w:bookmarkStart w:id="6" w:name="_Toc173831745"/>
      <w:bookmarkStart w:id="7" w:name="_Toc246924258"/>
      <w:bookmarkStart w:id="8" w:name="_Toc14683733"/>
      <w:r>
        <w:lastRenderedPageBreak/>
        <w:t>1.3</w:t>
      </w:r>
      <w:r w:rsidR="00D0717D" w:rsidRPr="00103E95">
        <w:tab/>
        <w:t>AIM</w:t>
      </w:r>
      <w:bookmarkEnd w:id="6"/>
      <w:bookmarkEnd w:id="7"/>
      <w:bookmarkEnd w:id="8"/>
    </w:p>
    <w:p w14:paraId="123A5F6F" w14:textId="77777777" w:rsidR="00BF2174" w:rsidRPr="00BF2174" w:rsidRDefault="00BF2174" w:rsidP="00BF2174">
      <w:pPr>
        <w:pStyle w:val="MaroondahStd"/>
        <w:spacing w:after="200" w:line="276" w:lineRule="auto"/>
        <w:jc w:val="both"/>
        <w:rPr>
          <w:rFonts w:ascii="Arial" w:hAnsi="Arial" w:cs="Arial"/>
          <w:spacing w:val="-3"/>
        </w:rPr>
      </w:pPr>
      <w:r w:rsidRPr="00BF2174">
        <w:rPr>
          <w:rFonts w:ascii="Arial" w:hAnsi="Arial" w:cs="Arial"/>
          <w:spacing w:val="-3"/>
        </w:rPr>
        <w:t xml:space="preserve">The aim of this Plan is to detail the agreed arrangements for the prevention of, the response to and the recovery from emergencies that could occur in the municipality of Maroondah as identified in </w:t>
      </w:r>
      <w:r w:rsidRPr="00927799">
        <w:rPr>
          <w:rFonts w:ascii="Arial" w:hAnsi="Arial" w:cs="Arial"/>
          <w:i/>
          <w:spacing w:val="-3"/>
        </w:rPr>
        <w:t xml:space="preserve">Part 4 of the </w:t>
      </w:r>
      <w:r w:rsidR="00B1243B">
        <w:rPr>
          <w:rFonts w:ascii="Arial" w:hAnsi="Arial" w:cs="Arial"/>
          <w:i/>
          <w:spacing w:val="-3"/>
        </w:rPr>
        <w:t xml:space="preserve">Emergency Management Act, 1986 </w:t>
      </w:r>
      <w:r w:rsidRPr="00BF2174">
        <w:rPr>
          <w:rFonts w:ascii="Arial" w:hAnsi="Arial" w:cs="Arial"/>
          <w:spacing w:val="-3"/>
        </w:rPr>
        <w:t xml:space="preserve">and </w:t>
      </w:r>
      <w:hyperlink r:id="rId21" w:history="1">
        <w:r w:rsidR="00497A1B" w:rsidRPr="00497A1B">
          <w:rPr>
            <w:rStyle w:val="Hyperlink"/>
            <w:rFonts w:ascii="Arial" w:hAnsi="Arial" w:cs="Arial"/>
            <w:i/>
            <w:spacing w:val="-3"/>
          </w:rPr>
          <w:t>EMMV</w:t>
        </w:r>
      </w:hyperlink>
      <w:r w:rsidR="00B1243B">
        <w:rPr>
          <w:rStyle w:val="Hyperlink"/>
          <w:rFonts w:ascii="Arial" w:hAnsi="Arial" w:cs="Arial"/>
          <w:i/>
          <w:spacing w:val="-3"/>
        </w:rPr>
        <w:t xml:space="preserve"> Part 6</w:t>
      </w:r>
      <w:r w:rsidR="00497A1B">
        <w:rPr>
          <w:rFonts w:ascii="Arial" w:hAnsi="Arial" w:cs="Arial"/>
          <w:i/>
          <w:spacing w:val="-3"/>
        </w:rPr>
        <w:t>.</w:t>
      </w:r>
      <w:r w:rsidRPr="00BF2174">
        <w:rPr>
          <w:rFonts w:ascii="Arial" w:hAnsi="Arial" w:cs="Arial"/>
          <w:spacing w:val="-3"/>
        </w:rPr>
        <w:t xml:space="preserve"> </w:t>
      </w:r>
    </w:p>
    <w:p w14:paraId="646BDE0B" w14:textId="77777777" w:rsidR="00E66098" w:rsidRPr="00103E95" w:rsidRDefault="009D1807" w:rsidP="00075F58">
      <w:pPr>
        <w:pStyle w:val="Heading2"/>
      </w:pPr>
      <w:bookmarkStart w:id="9" w:name="_Toc173831746"/>
      <w:bookmarkStart w:id="10" w:name="_Toc246924259"/>
      <w:bookmarkStart w:id="11" w:name="_Toc14683734"/>
      <w:r>
        <w:t>1.4</w:t>
      </w:r>
      <w:r w:rsidR="00D0717D" w:rsidRPr="00103E95">
        <w:tab/>
        <w:t>OBJECTIVES</w:t>
      </w:r>
      <w:bookmarkEnd w:id="9"/>
      <w:bookmarkEnd w:id="10"/>
      <w:bookmarkEnd w:id="11"/>
    </w:p>
    <w:p w14:paraId="19323918" w14:textId="77777777" w:rsidR="00C540F9" w:rsidRPr="00C540F9" w:rsidRDefault="006E040E" w:rsidP="00541E14">
      <w:pPr>
        <w:spacing w:after="120"/>
        <w:jc w:val="both"/>
        <w:rPr>
          <w:rFonts w:cs="Arial"/>
        </w:rPr>
      </w:pPr>
      <w:r>
        <w:rPr>
          <w:rFonts w:cs="Arial"/>
        </w:rPr>
        <w:t>The broad objectives of this Plan are to:</w:t>
      </w:r>
    </w:p>
    <w:p w14:paraId="36C5132E" w14:textId="77777777" w:rsidR="00C540F9" w:rsidRPr="00C540F9" w:rsidRDefault="00541E14" w:rsidP="007D43C8">
      <w:pPr>
        <w:pStyle w:val="ListParagraph"/>
        <w:numPr>
          <w:ilvl w:val="0"/>
          <w:numId w:val="10"/>
        </w:numPr>
        <w:ind w:left="567" w:hanging="567"/>
        <w:contextualSpacing/>
        <w:jc w:val="both"/>
        <w:rPr>
          <w:rFonts w:cs="Arial"/>
          <w:lang w:eastAsia="en-AU"/>
        </w:rPr>
      </w:pPr>
      <w:r>
        <w:rPr>
          <w:rFonts w:cs="Arial"/>
          <w:lang w:eastAsia="en-AU"/>
        </w:rPr>
        <w:t>I</w:t>
      </w:r>
      <w:r w:rsidR="00C540F9" w:rsidRPr="00C540F9">
        <w:rPr>
          <w:rFonts w:cs="Arial"/>
          <w:lang w:eastAsia="en-AU"/>
        </w:rPr>
        <w:t>mplement measures to prevent or reduce the causes</w:t>
      </w:r>
      <w:r>
        <w:rPr>
          <w:rFonts w:cs="Arial"/>
          <w:lang w:eastAsia="en-AU"/>
        </w:rPr>
        <w:t xml:space="preserve"> and/or effects of emergencies.</w:t>
      </w:r>
    </w:p>
    <w:p w14:paraId="417D8DCC" w14:textId="77777777" w:rsidR="00C540F9" w:rsidRPr="00C540F9" w:rsidRDefault="00541E14" w:rsidP="007D43C8">
      <w:pPr>
        <w:pStyle w:val="ListParagraph"/>
        <w:numPr>
          <w:ilvl w:val="0"/>
          <w:numId w:val="10"/>
        </w:numPr>
        <w:ind w:left="567" w:hanging="567"/>
        <w:contextualSpacing/>
        <w:jc w:val="both"/>
        <w:rPr>
          <w:rFonts w:cs="Arial"/>
          <w:lang w:eastAsia="en-AU"/>
        </w:rPr>
      </w:pPr>
      <w:r>
        <w:rPr>
          <w:rFonts w:cs="Arial"/>
          <w:lang w:eastAsia="en-AU"/>
        </w:rPr>
        <w:t>M</w:t>
      </w:r>
      <w:r w:rsidR="00C540F9" w:rsidRPr="00C540F9">
        <w:rPr>
          <w:rFonts w:cs="Arial"/>
          <w:lang w:eastAsia="en-AU"/>
        </w:rPr>
        <w:t xml:space="preserve">anage arrangements for the </w:t>
      </w:r>
      <w:r w:rsidR="006E040E">
        <w:rPr>
          <w:rFonts w:cs="Arial"/>
          <w:lang w:val="en-AU" w:eastAsia="en-AU"/>
        </w:rPr>
        <w:t>use and implementation</w:t>
      </w:r>
      <w:r w:rsidR="00C540F9" w:rsidRPr="00C540F9">
        <w:rPr>
          <w:rFonts w:cs="Arial"/>
          <w:lang w:eastAsia="en-AU"/>
        </w:rPr>
        <w:t xml:space="preserve"> of municipal resources in respons</w:t>
      </w:r>
      <w:r>
        <w:rPr>
          <w:rFonts w:cs="Arial"/>
          <w:lang w:eastAsia="en-AU"/>
        </w:rPr>
        <w:t>e to emergencies.</w:t>
      </w:r>
    </w:p>
    <w:p w14:paraId="08B5ACE5" w14:textId="77777777" w:rsidR="006E040E" w:rsidRPr="006E040E" w:rsidRDefault="006E040E" w:rsidP="00D843CB">
      <w:pPr>
        <w:pStyle w:val="ListParagraph"/>
        <w:numPr>
          <w:ilvl w:val="0"/>
          <w:numId w:val="10"/>
        </w:numPr>
        <w:ind w:left="567" w:hanging="567"/>
        <w:contextualSpacing/>
        <w:jc w:val="both"/>
        <w:rPr>
          <w:rFonts w:cs="Arial"/>
          <w:lang w:eastAsia="en-AU"/>
        </w:rPr>
      </w:pPr>
      <w:r w:rsidRPr="006E040E">
        <w:rPr>
          <w:rFonts w:cs="Arial"/>
          <w:lang w:val="en-AU" w:eastAsia="en-AU"/>
        </w:rPr>
        <w:t>Manage</w:t>
      </w:r>
      <w:r w:rsidR="00C540F9" w:rsidRPr="006E040E">
        <w:rPr>
          <w:rFonts w:cs="Arial"/>
          <w:lang w:eastAsia="en-AU"/>
        </w:rPr>
        <w:t xml:space="preserve"> support that may be provided to or</w:t>
      </w:r>
      <w:r w:rsidR="00541E14" w:rsidRPr="006E040E">
        <w:rPr>
          <w:rFonts w:cs="Arial"/>
          <w:lang w:eastAsia="en-AU"/>
        </w:rPr>
        <w:t xml:space="preserve"> from adjoining municipalities</w:t>
      </w:r>
      <w:r w:rsidR="00CA7108">
        <w:rPr>
          <w:rFonts w:cs="Arial"/>
          <w:lang w:val="en-AU" w:eastAsia="en-AU"/>
        </w:rPr>
        <w:t>.</w:t>
      </w:r>
    </w:p>
    <w:p w14:paraId="3CB6823E" w14:textId="77777777" w:rsidR="00C540F9" w:rsidRPr="006E040E" w:rsidRDefault="006E040E" w:rsidP="00D843CB">
      <w:pPr>
        <w:pStyle w:val="ListParagraph"/>
        <w:numPr>
          <w:ilvl w:val="0"/>
          <w:numId w:val="10"/>
        </w:numPr>
        <w:ind w:left="567" w:hanging="567"/>
        <w:contextualSpacing/>
        <w:jc w:val="both"/>
        <w:rPr>
          <w:rFonts w:cs="Arial"/>
          <w:lang w:eastAsia="en-AU"/>
        </w:rPr>
      </w:pPr>
      <w:r>
        <w:rPr>
          <w:rFonts w:cs="Arial"/>
          <w:lang w:val="en-AU" w:eastAsia="en-AU"/>
        </w:rPr>
        <w:t>Assist the</w:t>
      </w:r>
      <w:r w:rsidR="00C540F9" w:rsidRPr="006E040E">
        <w:rPr>
          <w:rFonts w:cs="Arial"/>
          <w:lang w:eastAsia="en-AU"/>
        </w:rPr>
        <w:t xml:space="preserve"> affected communities to</w:t>
      </w:r>
      <w:r w:rsidR="00541E14" w:rsidRPr="006E040E">
        <w:rPr>
          <w:rFonts w:cs="Arial"/>
          <w:lang w:eastAsia="en-AU"/>
        </w:rPr>
        <w:t xml:space="preserve"> recover following an emergency.</w:t>
      </w:r>
    </w:p>
    <w:p w14:paraId="40AF4F14" w14:textId="77777777" w:rsidR="00E66098" w:rsidRPr="00C540F9" w:rsidRDefault="006E040E" w:rsidP="007D43C8">
      <w:pPr>
        <w:pStyle w:val="ListParagraph"/>
        <w:numPr>
          <w:ilvl w:val="0"/>
          <w:numId w:val="10"/>
        </w:numPr>
        <w:ind w:left="567" w:hanging="567"/>
        <w:contextualSpacing/>
        <w:jc w:val="both"/>
        <w:rPr>
          <w:rFonts w:cs="Arial"/>
          <w:spacing w:val="-3"/>
          <w:sz w:val="24"/>
        </w:rPr>
      </w:pPr>
      <w:r>
        <w:rPr>
          <w:rFonts w:cs="Arial"/>
          <w:lang w:val="en-AU" w:eastAsia="en-AU"/>
        </w:rPr>
        <w:t>Compliment other</w:t>
      </w:r>
      <w:r w:rsidR="00C540F9" w:rsidRPr="00C540F9">
        <w:rPr>
          <w:rFonts w:cs="Arial"/>
          <w:lang w:eastAsia="en-AU"/>
        </w:rPr>
        <w:t xml:space="preserve"> </w:t>
      </w:r>
      <w:r w:rsidR="00EC5490">
        <w:rPr>
          <w:rFonts w:cs="Arial"/>
          <w:lang w:val="en-AU" w:eastAsia="en-AU"/>
        </w:rPr>
        <w:t>l</w:t>
      </w:r>
      <w:proofErr w:type="spellStart"/>
      <w:r w:rsidR="00C540F9" w:rsidRPr="00C540F9">
        <w:rPr>
          <w:rFonts w:cs="Arial"/>
          <w:lang w:eastAsia="en-AU"/>
        </w:rPr>
        <w:t>ocal</w:t>
      </w:r>
      <w:proofErr w:type="spellEnd"/>
      <w:r w:rsidR="00C540F9" w:rsidRPr="00C540F9">
        <w:rPr>
          <w:rFonts w:cs="Arial"/>
          <w:lang w:eastAsia="en-AU"/>
        </w:rPr>
        <w:t xml:space="preserve">, </w:t>
      </w:r>
      <w:r w:rsidR="001E7973">
        <w:rPr>
          <w:rFonts w:cs="Arial"/>
          <w:lang w:val="en-AU" w:eastAsia="en-AU"/>
        </w:rPr>
        <w:t>r</w:t>
      </w:r>
      <w:proofErr w:type="spellStart"/>
      <w:r w:rsidR="00C540F9" w:rsidRPr="00C540F9">
        <w:rPr>
          <w:rFonts w:cs="Arial"/>
          <w:lang w:eastAsia="en-AU"/>
        </w:rPr>
        <w:t>egional</w:t>
      </w:r>
      <w:proofErr w:type="spellEnd"/>
      <w:r w:rsidR="00C540F9" w:rsidRPr="00C540F9">
        <w:rPr>
          <w:rFonts w:cs="Arial"/>
          <w:lang w:eastAsia="en-AU"/>
        </w:rPr>
        <w:t xml:space="preserve"> and </w:t>
      </w:r>
      <w:r>
        <w:rPr>
          <w:rFonts w:cs="Arial"/>
          <w:lang w:val="en-AU" w:eastAsia="en-AU"/>
        </w:rPr>
        <w:t>S</w:t>
      </w:r>
      <w:proofErr w:type="spellStart"/>
      <w:r w:rsidR="00C540F9" w:rsidRPr="00C540F9">
        <w:rPr>
          <w:rFonts w:cs="Arial"/>
          <w:lang w:eastAsia="en-AU"/>
        </w:rPr>
        <w:t>tate</w:t>
      </w:r>
      <w:proofErr w:type="spellEnd"/>
      <w:r w:rsidR="00C540F9" w:rsidRPr="00C540F9">
        <w:rPr>
          <w:rFonts w:cs="Arial"/>
          <w:lang w:eastAsia="en-AU"/>
        </w:rPr>
        <w:t xml:space="preserve"> planning </w:t>
      </w:r>
      <w:r>
        <w:rPr>
          <w:rFonts w:cs="Arial"/>
          <w:lang w:val="en-AU" w:eastAsia="en-AU"/>
        </w:rPr>
        <w:t>arrangements.</w:t>
      </w:r>
    </w:p>
    <w:p w14:paraId="207981D7" w14:textId="77777777" w:rsidR="00933BD6" w:rsidRDefault="00933BD6" w:rsidP="00075F58">
      <w:pPr>
        <w:pStyle w:val="Heading2"/>
      </w:pPr>
      <w:bookmarkStart w:id="12" w:name="_Toc14683735"/>
      <w:r>
        <w:t>1.5</w:t>
      </w:r>
      <w:r>
        <w:tab/>
        <w:t>ACTIVATION OF PLAN</w:t>
      </w:r>
      <w:bookmarkEnd w:id="12"/>
    </w:p>
    <w:p w14:paraId="7076EB32" w14:textId="77777777" w:rsidR="00933BD6" w:rsidRPr="00103E95" w:rsidRDefault="00933BD6" w:rsidP="00893F02">
      <w:pPr>
        <w:pStyle w:val="MaroondahStd"/>
        <w:jc w:val="both"/>
        <w:rPr>
          <w:rFonts w:ascii="Arial" w:hAnsi="Arial" w:cs="Arial"/>
          <w:spacing w:val="-3"/>
        </w:rPr>
      </w:pPr>
      <w:r>
        <w:rPr>
          <w:rFonts w:ascii="Arial" w:hAnsi="Arial" w:cs="Arial"/>
          <w:spacing w:val="-3"/>
        </w:rPr>
        <w:t>In the event of an emergency within the City of Maroondah the Municipal Emergency Management Plan will be activated in consultation with the Officer in Charge at Ringwood Police Station (Municipal Emergency Response Coordinator), the Municipal Resource Officer (MERO) or deputies and the Municipal Recovery Manager (MRM) or deputies.</w:t>
      </w:r>
    </w:p>
    <w:p w14:paraId="1D29D20E" w14:textId="77777777" w:rsidR="00E66098" w:rsidRPr="00103E95" w:rsidRDefault="00E66098">
      <w:pPr>
        <w:pStyle w:val="MaroondahStd"/>
        <w:rPr>
          <w:rFonts w:ascii="Arial" w:hAnsi="Arial" w:cs="Arial"/>
          <w:spacing w:val="-3"/>
          <w:sz w:val="24"/>
        </w:rPr>
      </w:pPr>
    </w:p>
    <w:p w14:paraId="686C2459" w14:textId="77777777" w:rsidR="00E66098" w:rsidRPr="00103E95" w:rsidRDefault="00E66098">
      <w:pPr>
        <w:pStyle w:val="MaroondahStd"/>
        <w:rPr>
          <w:rFonts w:ascii="Arial" w:hAnsi="Arial" w:cs="Arial"/>
          <w:spacing w:val="-3"/>
          <w:sz w:val="24"/>
        </w:rPr>
        <w:sectPr w:rsidR="00E66098" w:rsidRPr="00103E95" w:rsidSect="00E93103">
          <w:headerReference w:type="even" r:id="rId22"/>
          <w:headerReference w:type="default" r:id="rId23"/>
          <w:headerReference w:type="first" r:id="rId24"/>
          <w:footerReference w:type="first" r:id="rId25"/>
          <w:pgSz w:w="11909" w:h="16834" w:code="9"/>
          <w:pgMar w:top="1151" w:right="1418" w:bottom="1009" w:left="1418" w:header="578" w:footer="578" w:gutter="0"/>
          <w:pgNumType w:start="1" w:chapStyle="1"/>
          <w:cols w:space="720"/>
          <w:titlePg/>
        </w:sectPr>
      </w:pPr>
    </w:p>
    <w:p w14:paraId="17BB4C31" w14:textId="77777777" w:rsidR="00E66098" w:rsidRPr="00103E95" w:rsidRDefault="00C540F9" w:rsidP="0080406A">
      <w:pPr>
        <w:pStyle w:val="Heading1"/>
      </w:pPr>
      <w:bookmarkStart w:id="13" w:name="_Toc14683736"/>
      <w:r>
        <w:lastRenderedPageBreak/>
        <w:t>BACKGROUND</w:t>
      </w:r>
      <w:bookmarkEnd w:id="13"/>
    </w:p>
    <w:p w14:paraId="0766AFD2" w14:textId="77777777" w:rsidR="00E66098" w:rsidRPr="00103E95" w:rsidRDefault="00C540F9" w:rsidP="00075F58">
      <w:pPr>
        <w:pStyle w:val="Heading2"/>
      </w:pPr>
      <w:bookmarkStart w:id="14" w:name="_Toc173831749"/>
      <w:bookmarkStart w:id="15" w:name="_Toc14683737"/>
      <w:r>
        <w:t>2.1</w:t>
      </w:r>
      <w:r w:rsidR="00D0717D" w:rsidRPr="00103E95">
        <w:tab/>
      </w:r>
      <w:bookmarkEnd w:id="14"/>
      <w:r>
        <w:t>CONTEXT</w:t>
      </w:r>
      <w:bookmarkEnd w:id="15"/>
    </w:p>
    <w:p w14:paraId="0973D1BA" w14:textId="77777777" w:rsidR="00C540F9" w:rsidRDefault="00C540F9" w:rsidP="00391225">
      <w:pPr>
        <w:pStyle w:val="Default"/>
        <w:jc w:val="both"/>
        <w:rPr>
          <w:rFonts w:ascii="Arial" w:hAnsi="Arial" w:cs="Arial"/>
          <w:color w:val="auto"/>
          <w:sz w:val="22"/>
          <w:szCs w:val="22"/>
          <w:lang w:eastAsia="en-AU"/>
        </w:rPr>
      </w:pPr>
      <w:r w:rsidRPr="00C540F9">
        <w:rPr>
          <w:rFonts w:ascii="Arial" w:hAnsi="Arial" w:cs="Arial"/>
          <w:color w:val="auto"/>
          <w:sz w:val="22"/>
          <w:szCs w:val="22"/>
          <w:lang w:eastAsia="en-AU"/>
        </w:rPr>
        <w:t xml:space="preserve">This Plan, prepared by the Maroondah Municipal Emergency Management Planning Committee (MEMPC), reflects the shared responsibilities of government, emergency management agencies and communities for the actions they will take to prepare for, respond to and recover from emergencies. </w:t>
      </w:r>
      <w:r w:rsidR="00391225">
        <w:rPr>
          <w:rFonts w:ascii="Arial" w:hAnsi="Arial" w:cs="Arial"/>
          <w:color w:val="auto"/>
          <w:sz w:val="22"/>
          <w:szCs w:val="22"/>
          <w:lang w:eastAsia="en-AU"/>
        </w:rPr>
        <w:t xml:space="preserve"> </w:t>
      </w:r>
      <w:r w:rsidRPr="00C540F9">
        <w:rPr>
          <w:rFonts w:ascii="Arial" w:hAnsi="Arial" w:cs="Arial"/>
          <w:color w:val="auto"/>
          <w:sz w:val="22"/>
          <w:szCs w:val="22"/>
          <w:lang w:eastAsia="en-AU"/>
        </w:rPr>
        <w:t xml:space="preserve">It is important for community resilience that community, emergency services and relief and recovery agencies work together. </w:t>
      </w:r>
      <w:r w:rsidR="00391225">
        <w:rPr>
          <w:rFonts w:ascii="Arial" w:hAnsi="Arial" w:cs="Arial"/>
          <w:color w:val="auto"/>
          <w:sz w:val="22"/>
          <w:szCs w:val="22"/>
          <w:lang w:eastAsia="en-AU"/>
        </w:rPr>
        <w:t xml:space="preserve"> </w:t>
      </w:r>
      <w:r w:rsidRPr="00C540F9">
        <w:rPr>
          <w:rFonts w:ascii="Arial" w:hAnsi="Arial" w:cs="Arial"/>
          <w:color w:val="auto"/>
          <w:sz w:val="22"/>
          <w:szCs w:val="22"/>
          <w:lang w:eastAsia="en-AU"/>
        </w:rPr>
        <w:t>The contents of this plan represent an integrated approach to managing all types of emergencies in Maroondah.</w:t>
      </w:r>
    </w:p>
    <w:p w14:paraId="3B417628" w14:textId="77777777" w:rsidR="00391225" w:rsidRPr="00C540F9" w:rsidRDefault="00391225" w:rsidP="00391225">
      <w:pPr>
        <w:pStyle w:val="Default"/>
        <w:jc w:val="both"/>
        <w:rPr>
          <w:rFonts w:ascii="Arial" w:hAnsi="Arial" w:cs="Arial"/>
          <w:color w:val="auto"/>
          <w:sz w:val="22"/>
          <w:szCs w:val="22"/>
          <w:lang w:eastAsia="en-AU"/>
        </w:rPr>
      </w:pPr>
    </w:p>
    <w:p w14:paraId="595EAF1A" w14:textId="77777777" w:rsidR="00C540F9" w:rsidRDefault="00C540F9" w:rsidP="00391225">
      <w:pPr>
        <w:pStyle w:val="Default"/>
        <w:jc w:val="both"/>
        <w:rPr>
          <w:rFonts w:ascii="Arial" w:hAnsi="Arial" w:cs="Arial"/>
          <w:color w:val="auto"/>
          <w:sz w:val="22"/>
          <w:szCs w:val="22"/>
          <w:lang w:eastAsia="en-AU"/>
        </w:rPr>
      </w:pPr>
      <w:r w:rsidRPr="00C540F9">
        <w:rPr>
          <w:rFonts w:ascii="Arial" w:hAnsi="Arial" w:cs="Arial"/>
          <w:color w:val="auto"/>
          <w:sz w:val="22"/>
          <w:szCs w:val="22"/>
          <w:lang w:eastAsia="en-AU"/>
        </w:rPr>
        <w:t>This Plan is the overarching document for the management of emergencies in the Maroondah municipal area.</w:t>
      </w:r>
      <w:r w:rsidR="001A689E">
        <w:rPr>
          <w:rFonts w:ascii="Arial" w:hAnsi="Arial" w:cs="Arial"/>
          <w:color w:val="auto"/>
          <w:sz w:val="22"/>
          <w:szCs w:val="22"/>
          <w:lang w:eastAsia="en-AU"/>
        </w:rPr>
        <w:t xml:space="preserve"> </w:t>
      </w:r>
      <w:r w:rsidRPr="00C540F9">
        <w:rPr>
          <w:rFonts w:ascii="Arial" w:hAnsi="Arial" w:cs="Arial"/>
          <w:color w:val="auto"/>
          <w:sz w:val="22"/>
          <w:szCs w:val="22"/>
          <w:lang w:eastAsia="en-AU"/>
        </w:rPr>
        <w:t xml:space="preserve"> </w:t>
      </w:r>
      <w:r w:rsidR="008A3AB7">
        <w:rPr>
          <w:rFonts w:ascii="Arial" w:hAnsi="Arial" w:cs="Arial"/>
          <w:color w:val="auto"/>
          <w:sz w:val="22"/>
          <w:szCs w:val="22"/>
          <w:lang w:eastAsia="en-AU"/>
        </w:rPr>
        <w:t>This Plan is</w:t>
      </w:r>
      <w:r w:rsidRPr="00C540F9">
        <w:rPr>
          <w:rFonts w:ascii="Arial" w:hAnsi="Arial" w:cs="Arial"/>
          <w:color w:val="auto"/>
          <w:sz w:val="22"/>
          <w:szCs w:val="22"/>
          <w:lang w:eastAsia="en-AU"/>
        </w:rPr>
        <w:t xml:space="preserve"> supported by a range of hazard plans as determined by a risk identification process and a number of response based plans to ensure smooth coordination of service delivery in emergencies.</w:t>
      </w:r>
    </w:p>
    <w:p w14:paraId="207058BB" w14:textId="77777777" w:rsidR="00391225" w:rsidRPr="00C540F9" w:rsidRDefault="00391225" w:rsidP="00391225">
      <w:pPr>
        <w:pStyle w:val="Default"/>
        <w:jc w:val="both"/>
        <w:rPr>
          <w:rFonts w:ascii="Arial" w:hAnsi="Arial" w:cs="Arial"/>
          <w:color w:val="auto"/>
          <w:sz w:val="22"/>
          <w:szCs w:val="22"/>
          <w:lang w:eastAsia="en-AU"/>
        </w:rPr>
      </w:pPr>
    </w:p>
    <w:p w14:paraId="1108C113" w14:textId="77777777" w:rsidR="00C540F9" w:rsidRDefault="00C540F9" w:rsidP="00391225">
      <w:pPr>
        <w:pStyle w:val="Default"/>
        <w:jc w:val="both"/>
        <w:rPr>
          <w:rFonts w:ascii="Arial" w:hAnsi="Arial" w:cs="Arial"/>
          <w:color w:val="auto"/>
          <w:sz w:val="22"/>
          <w:szCs w:val="22"/>
          <w:lang w:eastAsia="en-AU"/>
        </w:rPr>
      </w:pPr>
      <w:r w:rsidRPr="00C540F9">
        <w:rPr>
          <w:rFonts w:ascii="Arial" w:hAnsi="Arial" w:cs="Arial"/>
          <w:color w:val="auto"/>
          <w:sz w:val="22"/>
          <w:szCs w:val="22"/>
          <w:lang w:eastAsia="en-AU"/>
        </w:rPr>
        <w:t xml:space="preserve">Emergency management agencies, departments, industries, businesses, schools, groups, families and individuals should have their own plans, procedures and guidelines that support their planning and decision making processes before during and after emergencies. </w:t>
      </w:r>
    </w:p>
    <w:p w14:paraId="17E39FCA" w14:textId="77777777" w:rsidR="00C540F9" w:rsidRPr="00C540F9" w:rsidRDefault="00C540F9" w:rsidP="00C540F9">
      <w:pPr>
        <w:pStyle w:val="Default"/>
        <w:spacing w:line="276" w:lineRule="auto"/>
        <w:jc w:val="both"/>
        <w:rPr>
          <w:rFonts w:ascii="Arial" w:hAnsi="Arial" w:cs="Arial"/>
          <w:color w:val="auto"/>
          <w:sz w:val="22"/>
          <w:szCs w:val="22"/>
          <w:lang w:eastAsia="en-AU"/>
        </w:rPr>
      </w:pPr>
    </w:p>
    <w:p w14:paraId="1275D078" w14:textId="77777777" w:rsidR="00C540F9" w:rsidRDefault="00C540F9" w:rsidP="00C540F9">
      <w:pPr>
        <w:jc w:val="both"/>
        <w:rPr>
          <w:rFonts w:cs="Arial"/>
        </w:rPr>
      </w:pPr>
      <w:r w:rsidRPr="00C540F9">
        <w:rPr>
          <w:rFonts w:cs="Arial"/>
        </w:rPr>
        <w:t>This Plan is supported by a variety of information, including:</w:t>
      </w:r>
    </w:p>
    <w:p w14:paraId="4CCB3507" w14:textId="77777777" w:rsidR="00C540F9" w:rsidRPr="00C540F9" w:rsidRDefault="00C540F9" w:rsidP="00C540F9">
      <w:pPr>
        <w:jc w:val="both"/>
        <w:rPr>
          <w:rFonts w:cs="Arial"/>
        </w:rPr>
      </w:pPr>
    </w:p>
    <w:p w14:paraId="2ABE388B" w14:textId="77777777" w:rsidR="00C540F9" w:rsidRPr="00007D4D" w:rsidRDefault="00C540F9" w:rsidP="00EB73B1">
      <w:pPr>
        <w:pStyle w:val="ListParagraph"/>
        <w:numPr>
          <w:ilvl w:val="2"/>
          <w:numId w:val="11"/>
        </w:numPr>
        <w:spacing w:after="120" w:line="240" w:lineRule="auto"/>
        <w:ind w:left="567" w:hanging="567"/>
        <w:jc w:val="both"/>
        <w:rPr>
          <w:rFonts w:ascii="Calibri" w:hAnsi="Calibri" w:cs="Arial"/>
          <w:lang w:eastAsia="en-AU"/>
        </w:rPr>
      </w:pPr>
      <w:r w:rsidRPr="00C540F9">
        <w:rPr>
          <w:rFonts w:cs="Arial"/>
          <w:lang w:eastAsia="en-AU"/>
        </w:rPr>
        <w:t>Management arrangements that contain general information about emergency planning, response and recovery arrangements, and roles and responsibilities of people and organisations involved in emergency management</w:t>
      </w:r>
      <w:r w:rsidRPr="00007D4D">
        <w:rPr>
          <w:rFonts w:ascii="Calibri" w:hAnsi="Calibri" w:cs="Arial"/>
          <w:lang w:eastAsia="en-AU"/>
        </w:rPr>
        <w:t>.</w:t>
      </w:r>
    </w:p>
    <w:p w14:paraId="5E8BEEA8" w14:textId="77777777" w:rsidR="00C540F9" w:rsidRPr="00C540F9" w:rsidRDefault="00C540F9" w:rsidP="00EB73B1">
      <w:pPr>
        <w:pStyle w:val="ListParagraph"/>
        <w:numPr>
          <w:ilvl w:val="2"/>
          <w:numId w:val="11"/>
        </w:numPr>
        <w:spacing w:after="120" w:line="240" w:lineRule="auto"/>
        <w:ind w:left="567" w:hanging="567"/>
        <w:jc w:val="both"/>
        <w:rPr>
          <w:rFonts w:cs="Arial"/>
          <w:lang w:eastAsia="en-AU"/>
        </w:rPr>
      </w:pPr>
      <w:r w:rsidRPr="00C540F9">
        <w:rPr>
          <w:rFonts w:cs="Arial"/>
          <w:lang w:eastAsia="en-AU"/>
        </w:rPr>
        <w:t xml:space="preserve">Sub Plans, including hazard specific </w:t>
      </w:r>
      <w:r w:rsidR="00213C46">
        <w:rPr>
          <w:rFonts w:cs="Arial"/>
          <w:lang w:eastAsia="en-AU"/>
        </w:rPr>
        <w:t>s</w:t>
      </w:r>
      <w:r w:rsidRPr="00C540F9">
        <w:rPr>
          <w:rFonts w:cs="Arial"/>
          <w:lang w:eastAsia="en-AU"/>
        </w:rPr>
        <w:t xml:space="preserve">ub </w:t>
      </w:r>
      <w:r w:rsidR="00213C46">
        <w:rPr>
          <w:rFonts w:cs="Arial"/>
          <w:lang w:eastAsia="en-AU"/>
        </w:rPr>
        <w:t>p</w:t>
      </w:r>
      <w:r w:rsidRPr="00C540F9">
        <w:rPr>
          <w:rFonts w:cs="Arial"/>
          <w:lang w:eastAsia="en-AU"/>
        </w:rPr>
        <w:t xml:space="preserve">lans and Standard Operating Procedures </w:t>
      </w:r>
      <w:r w:rsidR="001D5407">
        <w:rPr>
          <w:rFonts w:cs="Arial"/>
          <w:lang w:eastAsia="en-AU"/>
        </w:rPr>
        <w:t xml:space="preserve">(SOP) </w:t>
      </w:r>
      <w:r w:rsidRPr="00C540F9">
        <w:rPr>
          <w:rFonts w:cs="Arial"/>
          <w:lang w:eastAsia="en-AU"/>
        </w:rPr>
        <w:t>which are to be used during actual emergency events and are designed to be used as standalone operational documents.</w:t>
      </w:r>
    </w:p>
    <w:p w14:paraId="394F8BC8" w14:textId="77777777" w:rsidR="00C540F9" w:rsidRPr="00C540F9" w:rsidRDefault="00C540F9" w:rsidP="00EB73B1">
      <w:pPr>
        <w:pStyle w:val="ListParagraph"/>
        <w:numPr>
          <w:ilvl w:val="2"/>
          <w:numId w:val="11"/>
        </w:numPr>
        <w:spacing w:after="0" w:line="240" w:lineRule="auto"/>
        <w:ind w:left="567" w:hanging="567"/>
        <w:contextualSpacing/>
        <w:jc w:val="both"/>
        <w:rPr>
          <w:rFonts w:cs="Arial"/>
          <w:lang w:eastAsia="en-AU"/>
        </w:rPr>
      </w:pPr>
      <w:r w:rsidRPr="00C540F9">
        <w:rPr>
          <w:rFonts w:cs="Arial"/>
          <w:lang w:eastAsia="en-AU"/>
        </w:rPr>
        <w:t>Appendices that contain ancillary information including a contact directory that lists contact details for all persons and organisations that have a role in this plan, administration details and a glossary.</w:t>
      </w:r>
    </w:p>
    <w:p w14:paraId="3BB24EF3" w14:textId="77777777" w:rsidR="00C540F9" w:rsidRDefault="00C540F9" w:rsidP="00C33ABC">
      <w:pPr>
        <w:pStyle w:val="NormalWeb"/>
        <w:spacing w:before="0" w:after="0"/>
        <w:jc w:val="both"/>
        <w:rPr>
          <w:rFonts w:cs="Arial"/>
          <w:sz w:val="22"/>
          <w:szCs w:val="22"/>
        </w:rPr>
      </w:pPr>
    </w:p>
    <w:p w14:paraId="428B8B35" w14:textId="77777777" w:rsidR="00C540F9" w:rsidRDefault="00C540F9" w:rsidP="00075F58">
      <w:pPr>
        <w:pStyle w:val="Heading2"/>
      </w:pPr>
      <w:bookmarkStart w:id="16" w:name="_Toc14683738"/>
      <w:r>
        <w:t>2.2</w:t>
      </w:r>
      <w:r w:rsidRPr="00103E95">
        <w:tab/>
      </w:r>
      <w:r>
        <w:t>AREA CHARACTERISTICS</w:t>
      </w:r>
      <w:bookmarkEnd w:id="16"/>
    </w:p>
    <w:p w14:paraId="7E683C4D" w14:textId="77777777" w:rsidR="00C540F9" w:rsidRPr="00C540F9" w:rsidRDefault="00BA4133" w:rsidP="00BA4133">
      <w:pPr>
        <w:jc w:val="both"/>
        <w:rPr>
          <w:rFonts w:cs="Arial"/>
          <w:szCs w:val="22"/>
        </w:rPr>
      </w:pPr>
      <w:r>
        <w:rPr>
          <w:lang w:val="en-US"/>
        </w:rPr>
        <w:t>The City of Maroondah is located</w:t>
      </w:r>
      <w:r w:rsidRPr="00BB43C8">
        <w:rPr>
          <w:lang w:val="en-US"/>
        </w:rPr>
        <w:t xml:space="preserve"> in the middle of the outer eastern r</w:t>
      </w:r>
      <w:r>
        <w:rPr>
          <w:lang w:val="en-US"/>
        </w:rPr>
        <w:t xml:space="preserve">egion of metropolitan Melbourne. </w:t>
      </w:r>
      <w:r w:rsidR="0066259F">
        <w:rPr>
          <w:lang w:val="en-US"/>
        </w:rPr>
        <w:t xml:space="preserve">The City of Maroondah includes the suburbs of </w:t>
      </w:r>
      <w:proofErr w:type="spellStart"/>
      <w:r w:rsidR="0066259F">
        <w:rPr>
          <w:lang w:val="en-US"/>
        </w:rPr>
        <w:t>Bayswater</w:t>
      </w:r>
      <w:proofErr w:type="spellEnd"/>
      <w:r w:rsidR="0066259F">
        <w:rPr>
          <w:lang w:val="en-US"/>
        </w:rPr>
        <w:t xml:space="preserve"> North, Croydon, Croydon Hills, Croydon North, Croydon South, </w:t>
      </w:r>
      <w:proofErr w:type="spellStart"/>
      <w:r w:rsidR="0066259F">
        <w:rPr>
          <w:lang w:val="en-US"/>
        </w:rPr>
        <w:t>Heathmont</w:t>
      </w:r>
      <w:proofErr w:type="spellEnd"/>
      <w:r w:rsidR="0066259F">
        <w:rPr>
          <w:lang w:val="en-US"/>
        </w:rPr>
        <w:t xml:space="preserve">, </w:t>
      </w:r>
      <w:proofErr w:type="spellStart"/>
      <w:r w:rsidR="0066259F">
        <w:rPr>
          <w:lang w:val="en-US"/>
        </w:rPr>
        <w:t>Kilsyth</w:t>
      </w:r>
      <w:proofErr w:type="spellEnd"/>
      <w:r w:rsidR="0066259F">
        <w:rPr>
          <w:lang w:val="en-US"/>
        </w:rPr>
        <w:t xml:space="preserve"> South, Ringwood, Ringwood East, Ringwood North and </w:t>
      </w:r>
      <w:proofErr w:type="spellStart"/>
      <w:r w:rsidR="0066259F">
        <w:rPr>
          <w:lang w:val="en-US"/>
        </w:rPr>
        <w:t>Warranwood</w:t>
      </w:r>
      <w:proofErr w:type="spellEnd"/>
      <w:r w:rsidR="0066259F">
        <w:rPr>
          <w:lang w:val="en-US"/>
        </w:rPr>
        <w:t xml:space="preserve"> with more than 117,00 residents living in 11 suburbs.</w:t>
      </w:r>
      <w:r w:rsidR="00B609BF">
        <w:rPr>
          <w:lang w:val="en-US"/>
        </w:rPr>
        <w:t xml:space="preserve">  </w:t>
      </w:r>
      <w:r w:rsidR="00C540F9" w:rsidRPr="00C540F9">
        <w:rPr>
          <w:rFonts w:cs="Arial"/>
          <w:szCs w:val="22"/>
        </w:rPr>
        <w:t>Maroondah is an Aboriginal word meaning "leaf"</w:t>
      </w:r>
      <w:r w:rsidR="00C540F9">
        <w:rPr>
          <w:rFonts w:cs="Arial"/>
          <w:szCs w:val="22"/>
        </w:rPr>
        <w:t>.</w:t>
      </w:r>
    </w:p>
    <w:p w14:paraId="7FDE642F" w14:textId="77777777" w:rsidR="00C540F9" w:rsidRDefault="00C540F9" w:rsidP="00C33ABC">
      <w:pPr>
        <w:pStyle w:val="NormalWeb"/>
        <w:spacing w:before="0" w:after="0"/>
        <w:jc w:val="both"/>
        <w:rPr>
          <w:rFonts w:cs="Arial"/>
          <w:sz w:val="22"/>
          <w:szCs w:val="22"/>
        </w:rPr>
      </w:pPr>
    </w:p>
    <w:p w14:paraId="11B655FD" w14:textId="77777777" w:rsidR="00082836" w:rsidRPr="00910AD7" w:rsidRDefault="0066259F" w:rsidP="00E74E79">
      <w:pPr>
        <w:pStyle w:val="Heading3"/>
      </w:pPr>
      <w:r>
        <w:br w:type="page"/>
      </w:r>
      <w:bookmarkStart w:id="17" w:name="_Toc14683739"/>
      <w:r w:rsidR="00082836">
        <w:lastRenderedPageBreak/>
        <w:t>2.2.1</w:t>
      </w:r>
      <w:r w:rsidR="00082836" w:rsidRPr="00910AD7">
        <w:t xml:space="preserve"> Municipal location map</w:t>
      </w:r>
      <w:bookmarkEnd w:id="17"/>
    </w:p>
    <w:p w14:paraId="1B0D8894" w14:textId="77777777" w:rsidR="00082836" w:rsidRDefault="00E56E15" w:rsidP="00C33ABC">
      <w:pPr>
        <w:pStyle w:val="NormalWeb"/>
        <w:spacing w:before="0" w:after="0"/>
        <w:jc w:val="both"/>
        <w:rPr>
          <w:rFonts w:cs="Arial"/>
          <w:sz w:val="22"/>
          <w:szCs w:val="22"/>
        </w:rPr>
      </w:pPr>
      <w:r>
        <w:rPr>
          <w:noProof/>
          <w:lang w:eastAsia="en-AU"/>
        </w:rPr>
        <w:drawing>
          <wp:inline distT="0" distB="0" distL="0" distR="0" wp14:anchorId="69E7A495" wp14:editId="76A1DE36">
            <wp:extent cx="5615940" cy="5036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15940" cy="5036820"/>
                    </a:xfrm>
                    <a:prstGeom prst="rect">
                      <a:avLst/>
                    </a:prstGeom>
                    <a:noFill/>
                    <a:ln>
                      <a:noFill/>
                    </a:ln>
                  </pic:spPr>
                </pic:pic>
              </a:graphicData>
            </a:graphic>
          </wp:inline>
        </w:drawing>
      </w:r>
    </w:p>
    <w:p w14:paraId="713D5C0C" w14:textId="77777777" w:rsidR="00A84E05" w:rsidRDefault="00A84E05" w:rsidP="00E74E79">
      <w:pPr>
        <w:pStyle w:val="Heading3"/>
      </w:pPr>
    </w:p>
    <w:p w14:paraId="5A0120BC" w14:textId="77777777" w:rsidR="00C540F9" w:rsidRPr="006C244C" w:rsidRDefault="00082836" w:rsidP="00E74E79">
      <w:pPr>
        <w:pStyle w:val="Heading3"/>
      </w:pPr>
      <w:bookmarkStart w:id="18" w:name="_Toc14683740"/>
      <w:r>
        <w:t>2.2.2</w:t>
      </w:r>
      <w:r w:rsidR="00C540F9" w:rsidRPr="006C244C">
        <w:tab/>
        <w:t>Topography</w:t>
      </w:r>
      <w:bookmarkEnd w:id="18"/>
    </w:p>
    <w:p w14:paraId="7851A72F" w14:textId="77777777" w:rsidR="00391225" w:rsidRDefault="00391225" w:rsidP="00AE1B3A">
      <w:pPr>
        <w:jc w:val="both"/>
      </w:pPr>
      <w:r w:rsidRPr="00391225">
        <w:rPr>
          <w:rFonts w:cs="Arial"/>
          <w:szCs w:val="22"/>
        </w:rPr>
        <w:t>The City of Maroondah is a predominantly residential area, with some commercial, i</w:t>
      </w:r>
      <w:r w:rsidR="000D54C5">
        <w:rPr>
          <w:rFonts w:cs="Arial"/>
          <w:szCs w:val="22"/>
        </w:rPr>
        <w:t xml:space="preserve">ndustrial and semi-rural areas </w:t>
      </w:r>
      <w:r w:rsidRPr="00391225">
        <w:rPr>
          <w:rFonts w:cs="Arial"/>
          <w:szCs w:val="22"/>
        </w:rPr>
        <w:t xml:space="preserve">and substantial parklands.  </w:t>
      </w:r>
      <w:r w:rsidR="007443B8">
        <w:rPr>
          <w:rFonts w:cs="Arial"/>
          <w:szCs w:val="22"/>
        </w:rPr>
        <w:t xml:space="preserve">Maroondah </w:t>
      </w:r>
      <w:r w:rsidR="000D54C5">
        <w:rPr>
          <w:rFonts w:cs="Arial"/>
          <w:szCs w:val="22"/>
        </w:rPr>
        <w:t>has the strategic advantage of being located at the north-eastern junction of the Eastern Freeway-East</w:t>
      </w:r>
      <w:r w:rsidR="00EB73B1">
        <w:rPr>
          <w:rFonts w:cs="Arial"/>
          <w:szCs w:val="22"/>
        </w:rPr>
        <w:t xml:space="preserve"> </w:t>
      </w:r>
      <w:r w:rsidR="000D54C5">
        <w:rPr>
          <w:rFonts w:cs="Arial"/>
          <w:szCs w:val="22"/>
        </w:rPr>
        <w:t>Link corridor.  There are two train lines and a large number of bus routes linking the City to other regions.  The City of Maroon</w:t>
      </w:r>
      <w:r w:rsidR="006A09DA">
        <w:rPr>
          <w:rFonts w:cs="Arial"/>
          <w:szCs w:val="22"/>
        </w:rPr>
        <w:t>d</w:t>
      </w:r>
      <w:r w:rsidR="000D54C5">
        <w:rPr>
          <w:rFonts w:cs="Arial"/>
          <w:szCs w:val="22"/>
        </w:rPr>
        <w:t xml:space="preserve">ah </w:t>
      </w:r>
      <w:r w:rsidR="00EB73B1">
        <w:rPr>
          <w:rFonts w:cs="Arial"/>
          <w:szCs w:val="22"/>
        </w:rPr>
        <w:t xml:space="preserve">covers a </w:t>
      </w:r>
      <w:r w:rsidR="000D54C5">
        <w:rPr>
          <w:rFonts w:cs="Arial"/>
          <w:szCs w:val="22"/>
        </w:rPr>
        <w:t xml:space="preserve">land </w:t>
      </w:r>
      <w:r w:rsidR="007443B8">
        <w:rPr>
          <w:rFonts w:cs="Arial"/>
          <w:szCs w:val="22"/>
        </w:rPr>
        <w:t>area of 61</w:t>
      </w:r>
      <w:r w:rsidR="009F14FF">
        <w:rPr>
          <w:rFonts w:cs="Arial"/>
          <w:szCs w:val="22"/>
        </w:rPr>
        <w:t>.4</w:t>
      </w:r>
      <w:r w:rsidR="007443B8">
        <w:rPr>
          <w:rFonts w:cs="Arial"/>
          <w:szCs w:val="22"/>
        </w:rPr>
        <w:t xml:space="preserve"> square kilometres</w:t>
      </w:r>
      <w:r w:rsidR="000D54C5">
        <w:rPr>
          <w:rFonts w:cs="Arial"/>
          <w:szCs w:val="22"/>
        </w:rPr>
        <w:t xml:space="preserve"> in Melbourne’s outer east, 22 kilometres from the central business district.</w:t>
      </w:r>
      <w:r w:rsidR="007443B8">
        <w:rPr>
          <w:rFonts w:cs="Arial"/>
          <w:szCs w:val="22"/>
        </w:rPr>
        <w:t xml:space="preserve">  </w:t>
      </w:r>
      <w:r w:rsidR="00AE1B3A">
        <w:t xml:space="preserve">There are three main waterways </w:t>
      </w:r>
      <w:r w:rsidR="006A09DA">
        <w:t xml:space="preserve">that </w:t>
      </w:r>
      <w:r w:rsidR="00AE1B3A">
        <w:t>flow th</w:t>
      </w:r>
      <w:r w:rsidR="00EB73B1">
        <w:t xml:space="preserve">rough Maroondah - </w:t>
      </w:r>
      <w:r w:rsidR="00AE1B3A">
        <w:t xml:space="preserve">Brushy Creek along the north eastern boundary, </w:t>
      </w:r>
      <w:proofErr w:type="spellStart"/>
      <w:r w:rsidR="00AE1B3A">
        <w:t>Mullum</w:t>
      </w:r>
      <w:proofErr w:type="spellEnd"/>
      <w:r w:rsidR="00AE1B3A">
        <w:t xml:space="preserve"> </w:t>
      </w:r>
      <w:proofErr w:type="spellStart"/>
      <w:r w:rsidR="00AE1B3A">
        <w:t>Mullum</w:t>
      </w:r>
      <w:proofErr w:type="spellEnd"/>
      <w:r w:rsidR="00AE1B3A">
        <w:t xml:space="preserve"> Creek in the west and Dandenong Creek along the southern boundary. </w:t>
      </w:r>
    </w:p>
    <w:p w14:paraId="6F879C93" w14:textId="77777777" w:rsidR="00583D58" w:rsidRDefault="00583D58" w:rsidP="00AE1B3A">
      <w:pPr>
        <w:jc w:val="both"/>
      </w:pPr>
    </w:p>
    <w:p w14:paraId="408E9FD3" w14:textId="77777777" w:rsidR="00583D58" w:rsidRDefault="006A09DA" w:rsidP="00AE1B3A">
      <w:pPr>
        <w:jc w:val="both"/>
        <w:rPr>
          <w:rFonts w:cs="Arial"/>
          <w:szCs w:val="22"/>
        </w:rPr>
      </w:pPr>
      <w:r>
        <w:t>The Ci</w:t>
      </w:r>
      <w:r w:rsidR="00583D58">
        <w:t xml:space="preserve">ty </w:t>
      </w:r>
      <w:r w:rsidR="00A84E05">
        <w:t xml:space="preserve">of Maroondah </w:t>
      </w:r>
      <w:r w:rsidR="00583D58">
        <w:t>hosts a regional health precinct including a major public hospital and a large private hospital, educational facilities that cater from early childhood learning to tertiary level, two libraries, arts and cultural centres, an art gallery and a range of community centres.  Maroondah is also home to a range of world-class sporting facilities including Aquanation, a regional recreation and leisure facility incorporating the State Diving Centre.</w:t>
      </w:r>
    </w:p>
    <w:p w14:paraId="3A963533" w14:textId="77777777" w:rsidR="008D2278" w:rsidRPr="00391225" w:rsidRDefault="008D2278" w:rsidP="008D2278">
      <w:pPr>
        <w:pStyle w:val="NormalWeb"/>
        <w:spacing w:before="0" w:beforeAutospacing="0" w:after="0" w:afterAutospacing="0"/>
        <w:contextualSpacing/>
        <w:jc w:val="both"/>
        <w:rPr>
          <w:rFonts w:cs="Arial"/>
          <w:sz w:val="22"/>
          <w:szCs w:val="22"/>
        </w:rPr>
      </w:pPr>
    </w:p>
    <w:p w14:paraId="2F83AD4F" w14:textId="77777777" w:rsidR="008D2278" w:rsidRDefault="008D2278" w:rsidP="00090449">
      <w:pPr>
        <w:pStyle w:val="MaroondahStd"/>
        <w:jc w:val="both"/>
        <w:rPr>
          <w:rFonts w:ascii="Arial" w:hAnsi="Arial" w:cs="Arial"/>
          <w:szCs w:val="22"/>
        </w:rPr>
      </w:pPr>
      <w:r>
        <w:rPr>
          <w:rFonts w:ascii="Arial" w:hAnsi="Arial" w:cs="Arial"/>
          <w:szCs w:val="22"/>
        </w:rPr>
        <w:t xml:space="preserve">Further information can be found on </w:t>
      </w:r>
      <w:hyperlink r:id="rId27" w:history="1">
        <w:r w:rsidRPr="008D2278">
          <w:rPr>
            <w:rStyle w:val="Hyperlink"/>
            <w:rFonts w:ascii="Arial" w:hAnsi="Arial" w:cs="Arial"/>
            <w:szCs w:val="22"/>
          </w:rPr>
          <w:t>Maroondah’s website</w:t>
        </w:r>
      </w:hyperlink>
      <w:r>
        <w:rPr>
          <w:rFonts w:ascii="Arial" w:hAnsi="Arial" w:cs="Arial"/>
          <w:szCs w:val="22"/>
        </w:rPr>
        <w:t>.</w:t>
      </w:r>
    </w:p>
    <w:p w14:paraId="699C89FC" w14:textId="77777777" w:rsidR="008D2278" w:rsidRDefault="008D2278" w:rsidP="00090449">
      <w:pPr>
        <w:pStyle w:val="MaroondahStd"/>
        <w:jc w:val="both"/>
        <w:rPr>
          <w:rFonts w:ascii="Arial" w:hAnsi="Arial" w:cs="Arial"/>
          <w:szCs w:val="22"/>
        </w:rPr>
      </w:pPr>
    </w:p>
    <w:p w14:paraId="35668408" w14:textId="77777777" w:rsidR="0087060E" w:rsidRPr="006C244C" w:rsidRDefault="005B5B20" w:rsidP="00E74E79">
      <w:pPr>
        <w:pStyle w:val="Heading3"/>
      </w:pPr>
      <w:bookmarkStart w:id="19" w:name="_Toc14683741"/>
      <w:r>
        <w:t>2.2.3</w:t>
      </w:r>
      <w:r w:rsidR="0087060E" w:rsidRPr="006C244C">
        <w:tab/>
      </w:r>
      <w:r w:rsidR="00082836" w:rsidRPr="006C244C">
        <w:t>Demography</w:t>
      </w:r>
      <w:bookmarkEnd w:id="19"/>
    </w:p>
    <w:p w14:paraId="38E3E792" w14:textId="77777777" w:rsidR="00C540F9" w:rsidRDefault="00940EC3" w:rsidP="00C33ABC">
      <w:pPr>
        <w:pStyle w:val="NormalWeb"/>
        <w:spacing w:before="0" w:after="0"/>
        <w:jc w:val="both"/>
        <w:rPr>
          <w:rFonts w:cs="Arial"/>
          <w:sz w:val="22"/>
          <w:szCs w:val="22"/>
        </w:rPr>
      </w:pPr>
      <w:r>
        <w:rPr>
          <w:rFonts w:cs="Arial"/>
          <w:sz w:val="22"/>
          <w:szCs w:val="22"/>
        </w:rPr>
        <w:t xml:space="preserve">The population of Maroondah is </w:t>
      </w:r>
      <w:r w:rsidR="005558B9">
        <w:rPr>
          <w:rFonts w:cs="Arial"/>
          <w:sz w:val="22"/>
          <w:szCs w:val="22"/>
        </w:rPr>
        <w:t>117,498</w:t>
      </w:r>
      <w:r>
        <w:rPr>
          <w:rFonts w:cs="Arial"/>
          <w:sz w:val="22"/>
          <w:szCs w:val="22"/>
        </w:rPr>
        <w:t xml:space="preserve"> as</w:t>
      </w:r>
      <w:r w:rsidR="005558B9">
        <w:rPr>
          <w:rFonts w:cs="Arial"/>
          <w:sz w:val="22"/>
          <w:szCs w:val="22"/>
        </w:rPr>
        <w:t xml:space="preserve"> at 20 June 2018, an increase of 1,177 persons compared with the previous year</w:t>
      </w:r>
      <w:r w:rsidR="00834BE6">
        <w:rPr>
          <w:rFonts w:cs="Arial"/>
          <w:sz w:val="22"/>
          <w:szCs w:val="22"/>
        </w:rPr>
        <w:t>.</w:t>
      </w:r>
      <w:r>
        <w:rPr>
          <w:rFonts w:cs="Arial"/>
          <w:sz w:val="22"/>
          <w:szCs w:val="22"/>
        </w:rPr>
        <w:t xml:space="preserve">  In summary, between 2011 and 2016 census the largest changes in were:</w:t>
      </w:r>
    </w:p>
    <w:p w14:paraId="1A379C84" w14:textId="77777777" w:rsidR="00940EC3" w:rsidRDefault="00E56E15" w:rsidP="00C33ABC">
      <w:pPr>
        <w:pStyle w:val="NormalWeb"/>
        <w:spacing w:before="0" w:after="0"/>
        <w:jc w:val="both"/>
        <w:rPr>
          <w:rFonts w:cs="Arial"/>
          <w:sz w:val="22"/>
          <w:szCs w:val="22"/>
        </w:rPr>
      </w:pPr>
      <w:r>
        <w:rPr>
          <w:noProof/>
          <w:lang w:eastAsia="en-AU"/>
        </w:rPr>
        <w:lastRenderedPageBreak/>
        <w:drawing>
          <wp:inline distT="0" distB="0" distL="0" distR="0" wp14:anchorId="3AD6C803" wp14:editId="5CC3E172">
            <wp:extent cx="6019800" cy="3794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19800" cy="3794760"/>
                    </a:xfrm>
                    <a:prstGeom prst="rect">
                      <a:avLst/>
                    </a:prstGeom>
                    <a:noFill/>
                    <a:ln>
                      <a:noFill/>
                    </a:ln>
                  </pic:spPr>
                </pic:pic>
              </a:graphicData>
            </a:graphic>
          </wp:inline>
        </w:drawing>
      </w:r>
    </w:p>
    <w:p w14:paraId="627C2A93" w14:textId="77777777" w:rsidR="00E41071" w:rsidRDefault="00E41071" w:rsidP="00C33ABC">
      <w:pPr>
        <w:pStyle w:val="NormalWeb"/>
        <w:spacing w:before="0" w:after="0"/>
        <w:jc w:val="both"/>
        <w:rPr>
          <w:rFonts w:cs="Arial"/>
          <w:sz w:val="22"/>
          <w:szCs w:val="22"/>
        </w:rPr>
      </w:pPr>
    </w:p>
    <w:p w14:paraId="507A3333" w14:textId="77777777" w:rsidR="00D811AA" w:rsidRDefault="00D811AA" w:rsidP="00C33ABC">
      <w:pPr>
        <w:pStyle w:val="NormalWeb"/>
        <w:spacing w:before="0" w:after="0"/>
        <w:jc w:val="both"/>
        <w:rPr>
          <w:rFonts w:cs="Arial"/>
          <w:sz w:val="22"/>
          <w:szCs w:val="22"/>
        </w:rPr>
      </w:pPr>
      <w:r>
        <w:rPr>
          <w:rFonts w:cs="Arial"/>
          <w:sz w:val="22"/>
          <w:szCs w:val="22"/>
        </w:rPr>
        <w:t xml:space="preserve">At the time of the 2016 census, the medium age of residents is 38, with 48.4% males and 51.9% females.  </w:t>
      </w:r>
    </w:p>
    <w:p w14:paraId="7B0B17A5" w14:textId="77777777" w:rsidR="00E41071" w:rsidRDefault="00E41071" w:rsidP="00C33ABC">
      <w:pPr>
        <w:pStyle w:val="NormalWeb"/>
        <w:spacing w:before="0" w:after="0"/>
        <w:jc w:val="both"/>
        <w:rPr>
          <w:rFonts w:cs="Arial"/>
          <w:sz w:val="22"/>
          <w:szCs w:val="22"/>
        </w:rPr>
      </w:pPr>
    </w:p>
    <w:p w14:paraId="73971943" w14:textId="77777777" w:rsidR="00E41071" w:rsidRPr="00E41071" w:rsidRDefault="00E41071" w:rsidP="00C33ABC">
      <w:pPr>
        <w:pStyle w:val="NormalWeb"/>
        <w:spacing w:before="0" w:after="0"/>
        <w:jc w:val="both"/>
        <w:rPr>
          <w:rFonts w:cs="Arial"/>
          <w:b/>
          <w:sz w:val="22"/>
          <w:szCs w:val="22"/>
        </w:rPr>
      </w:pPr>
      <w:r w:rsidRPr="00E41071">
        <w:rPr>
          <w:rFonts w:cs="Arial"/>
          <w:b/>
          <w:sz w:val="22"/>
          <w:szCs w:val="22"/>
        </w:rPr>
        <w:t>Culturally and Linguistically Diverse (CALD) communities.</w:t>
      </w:r>
    </w:p>
    <w:p w14:paraId="06B11727" w14:textId="77777777" w:rsidR="008D2278" w:rsidRDefault="008D2278" w:rsidP="00A84E05">
      <w:pPr>
        <w:spacing w:after="40"/>
        <w:jc w:val="both"/>
      </w:pPr>
      <w:r>
        <w:t xml:space="preserve">As the </w:t>
      </w:r>
      <w:r w:rsidR="004E419B">
        <w:t>2016</w:t>
      </w:r>
      <w:r>
        <w:t xml:space="preserve"> census, Maroondah has a culturally diverse population</w:t>
      </w:r>
      <w:r w:rsidR="00E41071">
        <w:t xml:space="preserve"> with </w:t>
      </w:r>
      <w:r w:rsidR="00834BE6">
        <w:t>23.1%</w:t>
      </w:r>
      <w:r w:rsidR="00E41071">
        <w:t xml:space="preserve"> overseas born people li</w:t>
      </w:r>
      <w:r w:rsidR="00834BE6">
        <w:t>ving in Maroondah born overseas with 17% of our residents speak a language at home other than English.</w:t>
      </w:r>
    </w:p>
    <w:p w14:paraId="52D1F7BA" w14:textId="77777777" w:rsidR="0066259F" w:rsidRDefault="00D811AA" w:rsidP="00A84E05">
      <w:pPr>
        <w:numPr>
          <w:ilvl w:val="0"/>
          <w:numId w:val="24"/>
        </w:numPr>
        <w:spacing w:after="40"/>
        <w:ind w:left="567" w:hanging="567"/>
        <w:jc w:val="both"/>
      </w:pPr>
      <w:r>
        <w:t>4.9% born in China</w:t>
      </w:r>
    </w:p>
    <w:p w14:paraId="5C197C20" w14:textId="77777777" w:rsidR="00D811AA" w:rsidRDefault="00D811AA" w:rsidP="00A84E05">
      <w:pPr>
        <w:numPr>
          <w:ilvl w:val="0"/>
          <w:numId w:val="24"/>
        </w:numPr>
        <w:spacing w:after="40"/>
        <w:ind w:left="567" w:hanging="567"/>
        <w:jc w:val="both"/>
      </w:pPr>
      <w:r>
        <w:t>2.7% born in India</w:t>
      </w:r>
    </w:p>
    <w:p w14:paraId="58BBC47F" w14:textId="77777777" w:rsidR="00D811AA" w:rsidRDefault="00D811AA" w:rsidP="00A84E05">
      <w:pPr>
        <w:numPr>
          <w:ilvl w:val="0"/>
          <w:numId w:val="24"/>
        </w:numPr>
        <w:spacing w:after="40"/>
        <w:ind w:left="567" w:hanging="567"/>
        <w:jc w:val="both"/>
      </w:pPr>
      <w:r>
        <w:t>1.6% born in Burma</w:t>
      </w:r>
    </w:p>
    <w:p w14:paraId="366E130E" w14:textId="77777777" w:rsidR="00D811AA" w:rsidRDefault="00D811AA" w:rsidP="00A84E05">
      <w:pPr>
        <w:numPr>
          <w:ilvl w:val="0"/>
          <w:numId w:val="24"/>
        </w:numPr>
        <w:spacing w:after="40"/>
        <w:ind w:left="567" w:hanging="567"/>
        <w:jc w:val="both"/>
      </w:pPr>
      <w:r>
        <w:t>1.2% born in New Zealand</w:t>
      </w:r>
    </w:p>
    <w:p w14:paraId="37DDCE89" w14:textId="77777777" w:rsidR="00D811AA" w:rsidRDefault="00D811AA" w:rsidP="00A84E05">
      <w:pPr>
        <w:numPr>
          <w:ilvl w:val="0"/>
          <w:numId w:val="24"/>
        </w:numPr>
        <w:spacing w:after="40"/>
        <w:ind w:left="567" w:hanging="567"/>
        <w:jc w:val="both"/>
      </w:pPr>
      <w:r>
        <w:t>0.9% born in Malaysia</w:t>
      </w:r>
    </w:p>
    <w:p w14:paraId="53493E6D" w14:textId="77777777" w:rsidR="00D811AA" w:rsidRDefault="00D811AA" w:rsidP="00A84E05">
      <w:pPr>
        <w:numPr>
          <w:ilvl w:val="0"/>
          <w:numId w:val="24"/>
        </w:numPr>
        <w:spacing w:after="40"/>
        <w:ind w:left="567" w:hanging="567"/>
        <w:jc w:val="both"/>
      </w:pPr>
      <w:r>
        <w:t>0.7&amp; born in South Africa</w:t>
      </w:r>
    </w:p>
    <w:p w14:paraId="3BECC193" w14:textId="77777777" w:rsidR="00D811AA" w:rsidRDefault="00D811AA" w:rsidP="00A84E05">
      <w:pPr>
        <w:numPr>
          <w:ilvl w:val="0"/>
          <w:numId w:val="24"/>
        </w:numPr>
        <w:spacing w:after="40"/>
        <w:ind w:left="567" w:hanging="567"/>
        <w:jc w:val="both"/>
      </w:pPr>
      <w:r>
        <w:t>0.6% born in German and Sri Lanka</w:t>
      </w:r>
    </w:p>
    <w:p w14:paraId="04CB066A" w14:textId="77777777" w:rsidR="00D811AA" w:rsidRDefault="00D811AA" w:rsidP="00A84E05">
      <w:pPr>
        <w:numPr>
          <w:ilvl w:val="0"/>
          <w:numId w:val="24"/>
        </w:numPr>
        <w:spacing w:after="40"/>
        <w:ind w:left="567" w:hanging="567"/>
        <w:jc w:val="both"/>
      </w:pPr>
      <w:r>
        <w:t>0.5% born in Netherlands</w:t>
      </w:r>
    </w:p>
    <w:p w14:paraId="7BC1B418" w14:textId="77777777" w:rsidR="008D2278" w:rsidRDefault="008D2278" w:rsidP="008D2278">
      <w:pPr>
        <w:jc w:val="both"/>
      </w:pPr>
    </w:p>
    <w:p w14:paraId="512707A3" w14:textId="77777777" w:rsidR="009F0CF0" w:rsidRDefault="009F0CF0" w:rsidP="009D1807">
      <w:r>
        <w:t xml:space="preserve">For further demographic information </w:t>
      </w:r>
      <w:r w:rsidR="006606BF">
        <w:t>can be found on</w:t>
      </w:r>
      <w:r>
        <w:t xml:space="preserve"> </w:t>
      </w:r>
      <w:hyperlink r:id="rId29" w:history="1">
        <w:r w:rsidRPr="009B4F32">
          <w:rPr>
            <w:rStyle w:val="Hyperlink"/>
          </w:rPr>
          <w:t>Councils website</w:t>
        </w:r>
      </w:hyperlink>
      <w:r w:rsidR="00B72AD7">
        <w:t xml:space="preserve"> or </w:t>
      </w:r>
      <w:hyperlink r:id="rId30" w:history="1">
        <w:r w:rsidR="00B72AD7" w:rsidRPr="00B72AD7">
          <w:rPr>
            <w:rStyle w:val="Hyperlink"/>
          </w:rPr>
          <w:t>Profile ID</w:t>
        </w:r>
      </w:hyperlink>
    </w:p>
    <w:p w14:paraId="615CC910" w14:textId="77777777" w:rsidR="009F0CF0" w:rsidRDefault="009F0CF0" w:rsidP="009D1807"/>
    <w:p w14:paraId="3F9A4447" w14:textId="77777777" w:rsidR="009D1807" w:rsidRDefault="005B5B20" w:rsidP="00E74E79">
      <w:pPr>
        <w:pStyle w:val="Heading3"/>
      </w:pPr>
      <w:bookmarkStart w:id="20" w:name="_Toc14683742"/>
      <w:r>
        <w:t>2.2.4</w:t>
      </w:r>
      <w:r w:rsidR="00E50612">
        <w:tab/>
      </w:r>
      <w:r w:rsidR="009D1807" w:rsidRPr="00910AD7">
        <w:t>Vulnerable Persons</w:t>
      </w:r>
      <w:bookmarkEnd w:id="20"/>
    </w:p>
    <w:p w14:paraId="1C3A2CFD" w14:textId="77777777" w:rsidR="009D1807" w:rsidRDefault="009D1807" w:rsidP="00CF25F8">
      <w:pPr>
        <w:spacing w:after="120"/>
        <w:jc w:val="both"/>
        <w:rPr>
          <w:rFonts w:cs="Arial"/>
          <w:color w:val="000000"/>
        </w:rPr>
      </w:pPr>
      <w:r w:rsidRPr="009F0CF0">
        <w:rPr>
          <w:rFonts w:cs="Arial"/>
          <w:color w:val="000000"/>
        </w:rPr>
        <w:t>Within the Maroondah municipal area there are several vulnerable groups:</w:t>
      </w:r>
    </w:p>
    <w:p w14:paraId="7EDCAD8A" w14:textId="77777777" w:rsidR="009F0CF0" w:rsidRPr="0047346A" w:rsidRDefault="009F0CF0" w:rsidP="00EB73B1">
      <w:pPr>
        <w:numPr>
          <w:ilvl w:val="0"/>
          <w:numId w:val="12"/>
        </w:numPr>
        <w:spacing w:after="120"/>
        <w:ind w:left="567" w:hanging="567"/>
        <w:jc w:val="both"/>
        <w:rPr>
          <w:rFonts w:cs="Arial"/>
          <w:color w:val="000000"/>
        </w:rPr>
      </w:pPr>
      <w:r w:rsidRPr="0047346A">
        <w:rPr>
          <w:rFonts w:cs="Arial"/>
          <w:b/>
          <w:color w:val="000000"/>
        </w:rPr>
        <w:t>Lower socio economic groups</w:t>
      </w:r>
      <w:r w:rsidRPr="0047346A">
        <w:rPr>
          <w:rFonts w:cs="Arial"/>
          <w:color w:val="000000"/>
        </w:rPr>
        <w:t>.</w:t>
      </w:r>
      <w:r w:rsidR="0047346A" w:rsidRPr="0047346A">
        <w:rPr>
          <w:rFonts w:cs="Arial"/>
          <w:color w:val="000000"/>
        </w:rPr>
        <w:t xml:space="preserve">  </w:t>
      </w:r>
      <w:r w:rsidR="00940EC3">
        <w:t>In 2016</w:t>
      </w:r>
      <w:r w:rsidR="0047346A">
        <w:t xml:space="preserve">, </w:t>
      </w:r>
      <w:r w:rsidR="00532936">
        <w:t>Maroondah scored 1,04</w:t>
      </w:r>
      <w:r w:rsidR="00940EC3">
        <w:t xml:space="preserve">5 </w:t>
      </w:r>
      <w:r w:rsidR="00532936">
        <w:t>on the SEIFA index of disadvantage.</w:t>
      </w:r>
    </w:p>
    <w:p w14:paraId="72FA79D8" w14:textId="77777777" w:rsidR="009D1807" w:rsidRPr="009F0CF0" w:rsidRDefault="009D1807" w:rsidP="00EB73B1">
      <w:pPr>
        <w:pStyle w:val="ListParagraph"/>
        <w:numPr>
          <w:ilvl w:val="0"/>
          <w:numId w:val="12"/>
        </w:numPr>
        <w:spacing w:after="120" w:line="240" w:lineRule="auto"/>
        <w:ind w:left="567" w:hanging="567"/>
        <w:jc w:val="both"/>
        <w:rPr>
          <w:rFonts w:cs="Arial"/>
          <w:color w:val="000000"/>
        </w:rPr>
      </w:pPr>
      <w:r w:rsidRPr="009F0CF0">
        <w:rPr>
          <w:rFonts w:cs="Arial"/>
          <w:b/>
          <w:color w:val="000000"/>
        </w:rPr>
        <w:t xml:space="preserve">Senior citizens and residential care facilities. </w:t>
      </w:r>
      <w:r w:rsidRPr="009F0CF0">
        <w:rPr>
          <w:rFonts w:cs="Arial"/>
          <w:color w:val="000000"/>
        </w:rPr>
        <w:t>There are 1</w:t>
      </w:r>
      <w:r w:rsidR="00085029">
        <w:rPr>
          <w:rFonts w:cs="Arial"/>
          <w:color w:val="000000"/>
        </w:rPr>
        <w:t>1</w:t>
      </w:r>
      <w:r w:rsidRPr="009F0CF0">
        <w:rPr>
          <w:rFonts w:cs="Arial"/>
          <w:color w:val="000000"/>
        </w:rPr>
        <w:t xml:space="preserve"> residential aged care facilities and a further 7 supported residential service facilities within the Maroondah municipal area, there are also a number of older person independent living complexes and retirement villages. An emerging trend is for older people to remain living in their own homes and have care services delivered at home.</w:t>
      </w:r>
    </w:p>
    <w:p w14:paraId="0E215745" w14:textId="77777777" w:rsidR="009D1807" w:rsidRPr="009F0CF0" w:rsidRDefault="009D1807" w:rsidP="00EB73B1">
      <w:pPr>
        <w:pStyle w:val="ListParagraph"/>
        <w:numPr>
          <w:ilvl w:val="0"/>
          <w:numId w:val="12"/>
        </w:numPr>
        <w:spacing w:after="0" w:line="240" w:lineRule="auto"/>
        <w:ind w:left="567" w:hanging="567"/>
        <w:jc w:val="both"/>
        <w:rPr>
          <w:rFonts w:cs="Arial"/>
          <w:color w:val="000000"/>
        </w:rPr>
      </w:pPr>
      <w:r w:rsidRPr="009F0CF0">
        <w:rPr>
          <w:rFonts w:cs="Arial"/>
          <w:b/>
          <w:color w:val="000000"/>
        </w:rPr>
        <w:t>Hospitals.</w:t>
      </w:r>
      <w:r w:rsidRPr="009F0CF0">
        <w:rPr>
          <w:rFonts w:cs="Arial"/>
          <w:color w:val="000000"/>
        </w:rPr>
        <w:t xml:space="preserve"> There are two hospitals within the Maroondah municipal area, one public (Maroondah Hospital) and one private (Ringwood Private Hospital).</w:t>
      </w:r>
    </w:p>
    <w:p w14:paraId="301DB906" w14:textId="77777777" w:rsidR="009D1807" w:rsidRPr="009F0CF0" w:rsidRDefault="009D1807" w:rsidP="00EB73B1">
      <w:pPr>
        <w:pStyle w:val="ListParagraph"/>
        <w:numPr>
          <w:ilvl w:val="0"/>
          <w:numId w:val="12"/>
        </w:numPr>
        <w:spacing w:after="120" w:line="240" w:lineRule="auto"/>
        <w:ind w:left="567" w:hanging="567"/>
        <w:jc w:val="both"/>
        <w:rPr>
          <w:rFonts w:cs="Arial"/>
          <w:color w:val="000000"/>
        </w:rPr>
      </w:pPr>
      <w:r w:rsidRPr="009F0CF0">
        <w:rPr>
          <w:rFonts w:cs="Arial"/>
          <w:b/>
          <w:color w:val="000000"/>
        </w:rPr>
        <w:lastRenderedPageBreak/>
        <w:t xml:space="preserve">Children and young people. </w:t>
      </w:r>
      <w:r w:rsidRPr="009F0CF0">
        <w:rPr>
          <w:rFonts w:cs="Arial"/>
          <w:color w:val="000000"/>
        </w:rPr>
        <w:t xml:space="preserve">Nearly </w:t>
      </w:r>
      <w:r w:rsidR="00532936">
        <w:rPr>
          <w:rFonts w:cs="Arial"/>
          <w:color w:val="000000"/>
          <w:lang w:val="en-US"/>
        </w:rPr>
        <w:t>17,000</w:t>
      </w:r>
      <w:r w:rsidRPr="009F0CF0">
        <w:rPr>
          <w:rFonts w:cs="Arial"/>
          <w:color w:val="000000"/>
        </w:rPr>
        <w:t xml:space="preserve"> c</w:t>
      </w:r>
      <w:r w:rsidR="00532936">
        <w:rPr>
          <w:rFonts w:cs="Arial"/>
          <w:color w:val="000000"/>
        </w:rPr>
        <w:t>hildren in the area are under 11</w:t>
      </w:r>
      <w:r w:rsidRPr="009F0CF0">
        <w:rPr>
          <w:rFonts w:cs="Arial"/>
          <w:color w:val="000000"/>
        </w:rPr>
        <w:t xml:space="preserve">. There </w:t>
      </w:r>
      <w:r w:rsidR="009F0CF0">
        <w:rPr>
          <w:rFonts w:cs="Arial"/>
          <w:color w:val="000000"/>
        </w:rPr>
        <w:t xml:space="preserve"> are 2</w:t>
      </w:r>
      <w:r w:rsidR="00532936">
        <w:rPr>
          <w:rFonts w:cs="Arial"/>
          <w:color w:val="000000"/>
        </w:rPr>
        <w:t>6</w:t>
      </w:r>
      <w:r w:rsidR="009F0CF0">
        <w:rPr>
          <w:rFonts w:cs="Arial"/>
          <w:color w:val="000000"/>
        </w:rPr>
        <w:t xml:space="preserve"> schools </w:t>
      </w:r>
      <w:r w:rsidRPr="009F0CF0">
        <w:rPr>
          <w:rFonts w:cs="Arial"/>
          <w:color w:val="000000"/>
        </w:rPr>
        <w:t xml:space="preserve">in the Maroondah municipal area, both public and private, </w:t>
      </w:r>
      <w:r w:rsidR="00681522">
        <w:rPr>
          <w:rFonts w:cs="Arial"/>
          <w:color w:val="000000"/>
          <w:lang w:val="en-US"/>
        </w:rPr>
        <w:t xml:space="preserve">one specialist school </w:t>
      </w:r>
      <w:r w:rsidRPr="009F0CF0">
        <w:rPr>
          <w:rFonts w:cs="Arial"/>
          <w:color w:val="000000"/>
        </w:rPr>
        <w:t>and one tertiary institution.</w:t>
      </w:r>
    </w:p>
    <w:p w14:paraId="7F4FF58A" w14:textId="77777777" w:rsidR="009D1807" w:rsidRPr="009F0CF0" w:rsidRDefault="009D1807" w:rsidP="00EB73B1">
      <w:pPr>
        <w:pStyle w:val="ListParagraph"/>
        <w:numPr>
          <w:ilvl w:val="0"/>
          <w:numId w:val="12"/>
        </w:numPr>
        <w:spacing w:after="0" w:line="240" w:lineRule="auto"/>
        <w:ind w:left="567" w:hanging="567"/>
        <w:jc w:val="both"/>
        <w:rPr>
          <w:rFonts w:cs="Arial"/>
          <w:color w:val="000000"/>
        </w:rPr>
      </w:pPr>
      <w:r w:rsidRPr="009F0CF0">
        <w:rPr>
          <w:rFonts w:cs="Arial"/>
          <w:b/>
          <w:color w:val="000000"/>
        </w:rPr>
        <w:t xml:space="preserve">Special assistance. </w:t>
      </w:r>
      <w:r w:rsidR="004B66DF">
        <w:rPr>
          <w:rFonts w:cs="Arial"/>
          <w:color w:val="000000"/>
        </w:rPr>
        <w:t>In the 2016</w:t>
      </w:r>
      <w:r w:rsidRPr="009F0CF0">
        <w:rPr>
          <w:rFonts w:cs="Arial"/>
          <w:color w:val="000000"/>
        </w:rPr>
        <w:t xml:space="preserve"> census there were </w:t>
      </w:r>
      <w:r w:rsidR="00532936">
        <w:rPr>
          <w:rFonts w:cs="Arial"/>
          <w:color w:val="000000"/>
          <w:lang w:val="en-US"/>
        </w:rPr>
        <w:t>5,482</w:t>
      </w:r>
      <w:r w:rsidRPr="009F0CF0">
        <w:rPr>
          <w:rFonts w:cs="Arial"/>
          <w:color w:val="000000"/>
        </w:rPr>
        <w:t xml:space="preserve"> people with a need for assistance living in Maroondah.  These were defined as people who need assistance in their day to day lives with any or all of the following activities; self-care, </w:t>
      </w:r>
      <w:r w:rsidR="00EB73B1">
        <w:rPr>
          <w:rFonts w:cs="Arial"/>
          <w:color w:val="000000"/>
        </w:rPr>
        <w:t>body movements or communication.</w:t>
      </w:r>
    </w:p>
    <w:p w14:paraId="398BB195" w14:textId="77777777" w:rsidR="00C540F9" w:rsidRPr="009F0CF0" w:rsidRDefault="00C540F9" w:rsidP="00C33ABC">
      <w:pPr>
        <w:pStyle w:val="NormalWeb"/>
        <w:spacing w:before="0" w:after="0"/>
        <w:jc w:val="both"/>
        <w:rPr>
          <w:rFonts w:cs="Arial"/>
          <w:sz w:val="22"/>
          <w:szCs w:val="22"/>
        </w:rPr>
      </w:pPr>
    </w:p>
    <w:p w14:paraId="3F28841C" w14:textId="77777777" w:rsidR="009F0CF0" w:rsidRPr="0079150C" w:rsidRDefault="009F0CF0" w:rsidP="009F0CF0">
      <w:pPr>
        <w:rPr>
          <w:b/>
          <w:i/>
        </w:rPr>
      </w:pPr>
      <w:r w:rsidRPr="0079150C">
        <w:rPr>
          <w:b/>
          <w:i/>
        </w:rPr>
        <w:t>Vulnerable Persons Register</w:t>
      </w:r>
      <w:r w:rsidR="00EC5490">
        <w:rPr>
          <w:b/>
          <w:i/>
        </w:rPr>
        <w:t xml:space="preserve"> (VPR)</w:t>
      </w:r>
    </w:p>
    <w:p w14:paraId="1060FDFE" w14:textId="77777777" w:rsidR="00D568ED" w:rsidRDefault="00D568ED" w:rsidP="009F0CF0">
      <w:pPr>
        <w:jc w:val="both"/>
      </w:pPr>
      <w:r>
        <w:t xml:space="preserve">The VPR was developed and implemented based on a recommendation from the Black Saturday Bushfire Royal Commission. </w:t>
      </w:r>
      <w:r w:rsidR="001E7973">
        <w:t xml:space="preserve"> </w:t>
      </w:r>
      <w:r>
        <w:t xml:space="preserve">The VPR is managed by DHHS and hosted in </w:t>
      </w:r>
      <w:r w:rsidR="00497A1B">
        <w:t xml:space="preserve">Councils emergency operating system </w:t>
      </w:r>
      <w:proofErr w:type="spellStart"/>
      <w:r w:rsidRPr="00513F80">
        <w:t>Crisisworks</w:t>
      </w:r>
      <w:proofErr w:type="spellEnd"/>
      <w:r>
        <w:t xml:space="preserve">.  Residents clients are added or removed from the register based on an assessment by a funded agency.  The agency will assess clients based on a defined criteria and add them to the register if eligible. </w:t>
      </w:r>
      <w:r w:rsidR="001E7973">
        <w:t xml:space="preserve"> </w:t>
      </w:r>
      <w:r>
        <w:t xml:space="preserve">The register is designed to have only the most extreme vulnerable listed so generally each council will have less than 10 people listed. Council acts as the VPR coordinator and manages agency users, not vulnerable people. </w:t>
      </w:r>
    </w:p>
    <w:p w14:paraId="73FCA840" w14:textId="77777777" w:rsidR="00D568ED" w:rsidRDefault="00D568ED" w:rsidP="009F0CF0">
      <w:pPr>
        <w:jc w:val="both"/>
      </w:pPr>
    </w:p>
    <w:p w14:paraId="3ECF9B2F" w14:textId="77777777" w:rsidR="00D568ED" w:rsidRDefault="00D568ED" w:rsidP="009F0CF0">
      <w:pPr>
        <w:jc w:val="both"/>
      </w:pPr>
      <w:r>
        <w:t>During an emergency, the Police have access to the Register and can make a decision as to whether they will try to evacuate a person during an emergency.</w:t>
      </w:r>
      <w:r w:rsidR="001E7973">
        <w:t xml:space="preserve"> </w:t>
      </w:r>
      <w:r>
        <w:t xml:space="preserve"> Each person is advised before being put on the register that there is no guarantee they will be evacuated during an emergency</w:t>
      </w:r>
    </w:p>
    <w:p w14:paraId="3D811E56" w14:textId="77777777" w:rsidR="00D568ED" w:rsidRDefault="00D568ED" w:rsidP="009F0CF0">
      <w:pPr>
        <w:jc w:val="both"/>
      </w:pPr>
    </w:p>
    <w:p w14:paraId="1D758EEE" w14:textId="77777777" w:rsidR="009F0CF0" w:rsidRPr="0079150C" w:rsidRDefault="009F0CF0" w:rsidP="009F0CF0">
      <w:pPr>
        <w:jc w:val="both"/>
        <w:rPr>
          <w:b/>
          <w:i/>
        </w:rPr>
      </w:pPr>
      <w:r w:rsidRPr="0079150C">
        <w:rPr>
          <w:b/>
          <w:i/>
        </w:rPr>
        <w:t xml:space="preserve">Vulnerable Facilities List </w:t>
      </w:r>
    </w:p>
    <w:p w14:paraId="41F8F117" w14:textId="77777777" w:rsidR="009F0CF0" w:rsidRDefault="009F0CF0" w:rsidP="009F0CF0">
      <w:pPr>
        <w:jc w:val="both"/>
      </w:pPr>
      <w:r w:rsidRPr="00910AD7">
        <w:t xml:space="preserve">The Vulnerable Facilities List is maintained by Maroondah City Council and </w:t>
      </w:r>
      <w:r w:rsidR="00E74E79">
        <w:t>identifies buildings were people are likely to be situated including aged care facilities, hospitals, schools, disability group homes and child care centres.  This list is reviewed and updated annually</w:t>
      </w:r>
      <w:r w:rsidRPr="00910AD7">
        <w:t xml:space="preserve">. </w:t>
      </w:r>
      <w:r w:rsidR="00BE0836">
        <w:t xml:space="preserve"> A copy is kept by Victoria Police </w:t>
      </w:r>
      <w:r w:rsidR="00FC5E5B">
        <w:t xml:space="preserve">and </w:t>
      </w:r>
      <w:r w:rsidR="005C5A36">
        <w:t xml:space="preserve">available on </w:t>
      </w:r>
      <w:r w:rsidR="00497A1B">
        <w:t>Council</w:t>
      </w:r>
      <w:r w:rsidR="00BE0836">
        <w:t xml:space="preserve">s emergency </w:t>
      </w:r>
      <w:r w:rsidR="001D5407">
        <w:t xml:space="preserve">operating system </w:t>
      </w:r>
      <w:hyperlink r:id="rId31" w:history="1">
        <w:proofErr w:type="spellStart"/>
        <w:r w:rsidR="001A689E">
          <w:rPr>
            <w:rStyle w:val="Hyperlink"/>
          </w:rPr>
          <w:t>C</w:t>
        </w:r>
        <w:r w:rsidR="00E74E79" w:rsidRPr="00E74E79">
          <w:rPr>
            <w:rStyle w:val="Hyperlink"/>
          </w:rPr>
          <w:t>risisworks</w:t>
        </w:r>
        <w:proofErr w:type="spellEnd"/>
      </w:hyperlink>
      <w:r w:rsidR="00E74E79">
        <w:t xml:space="preserve"> and Councils </w:t>
      </w:r>
      <w:proofErr w:type="spellStart"/>
      <w:r w:rsidR="00FB3E5E">
        <w:t>EClip</w:t>
      </w:r>
      <w:proofErr w:type="spellEnd"/>
      <w:r w:rsidR="00264F32">
        <w:rPr>
          <w:sz w:val="20"/>
        </w:rPr>
        <w:t>.</w:t>
      </w:r>
    </w:p>
    <w:p w14:paraId="0645D4C7" w14:textId="77777777" w:rsidR="009F0CF0" w:rsidRPr="00910AD7" w:rsidRDefault="009F0CF0" w:rsidP="009F0CF0">
      <w:pPr>
        <w:rPr>
          <w:b/>
        </w:rPr>
      </w:pPr>
    </w:p>
    <w:p w14:paraId="40008C77" w14:textId="77777777" w:rsidR="00E50CB9" w:rsidRPr="005000E8" w:rsidRDefault="005B5B20" w:rsidP="00075F58">
      <w:pPr>
        <w:pStyle w:val="Heading2"/>
      </w:pPr>
      <w:bookmarkStart w:id="21" w:name="_Toc14683743"/>
      <w:r w:rsidRPr="005000E8">
        <w:t>2.3</w:t>
      </w:r>
      <w:r w:rsidRPr="005000E8">
        <w:tab/>
      </w:r>
      <w:r w:rsidR="00E50CB9" w:rsidRPr="005000E8">
        <w:t>COUNCIL DATA AND INFORMATION</w:t>
      </w:r>
      <w:bookmarkEnd w:id="21"/>
    </w:p>
    <w:p w14:paraId="70199794" w14:textId="77777777" w:rsidR="00E50CB9" w:rsidRPr="005000E8" w:rsidRDefault="00E50CB9" w:rsidP="00E50CB9">
      <w:pPr>
        <w:jc w:val="both"/>
        <w:rPr>
          <w:lang w:val="en-AU" w:eastAsia="en-AU"/>
        </w:rPr>
      </w:pPr>
      <w:r w:rsidRPr="005000E8">
        <w:rPr>
          <w:lang w:val="en-AU" w:eastAsia="en-AU"/>
        </w:rPr>
        <w:t>Council has a variety of asset and property information as identified below.  The below systems would be used to ascertain critical data in an event of an emergency</w:t>
      </w:r>
      <w:r w:rsidR="001A689E">
        <w:rPr>
          <w:lang w:val="en-AU" w:eastAsia="en-AU"/>
        </w:rPr>
        <w:t>.</w:t>
      </w:r>
    </w:p>
    <w:p w14:paraId="20D90D9E" w14:textId="77777777" w:rsidR="00E50CB9" w:rsidRPr="005000E8" w:rsidRDefault="00E50CB9" w:rsidP="001A689E"/>
    <w:p w14:paraId="41EC1BD3" w14:textId="77777777" w:rsidR="005B5B20" w:rsidRPr="005000E8" w:rsidRDefault="00E50CB9" w:rsidP="00E74E79">
      <w:pPr>
        <w:pStyle w:val="Heading3"/>
      </w:pPr>
      <w:bookmarkStart w:id="22" w:name="_Toc14683744"/>
      <w:r w:rsidRPr="005000E8">
        <w:t>2.3.1</w:t>
      </w:r>
      <w:r w:rsidRPr="005000E8">
        <w:tab/>
        <w:t>Council Asset Registers (IPS &amp; GIS)</w:t>
      </w:r>
      <w:bookmarkEnd w:id="22"/>
    </w:p>
    <w:p w14:paraId="19F434B0" w14:textId="77777777" w:rsidR="005B5B20" w:rsidRPr="005000E8" w:rsidRDefault="005B5B20" w:rsidP="005B5B20">
      <w:pPr>
        <w:jc w:val="both"/>
      </w:pPr>
      <w:r w:rsidRPr="005000E8">
        <w:t xml:space="preserve">Maroondah City Council uses </w:t>
      </w:r>
      <w:r w:rsidR="00E50CB9" w:rsidRPr="005000E8">
        <w:t>IPS</w:t>
      </w:r>
      <w:r w:rsidRPr="005000E8">
        <w:t xml:space="preserve"> to record asset related information that Council manages and or owns in a centralised asset register.  Council currently records a wide variety of assets inclusive of but not limited to </w:t>
      </w:r>
      <w:r w:rsidR="00B72AD7" w:rsidRPr="005000E8">
        <w:t>b</w:t>
      </w:r>
      <w:r w:rsidRPr="005000E8">
        <w:t xml:space="preserve">uildings, </w:t>
      </w:r>
      <w:r w:rsidR="00B72AD7" w:rsidRPr="005000E8">
        <w:t>r</w:t>
      </w:r>
      <w:r w:rsidRPr="005000E8">
        <w:t xml:space="preserve">oads, </w:t>
      </w:r>
      <w:r w:rsidR="00B72AD7" w:rsidRPr="005000E8">
        <w:t>f</w:t>
      </w:r>
      <w:r w:rsidRPr="005000E8">
        <w:t xml:space="preserve">ootpaths, </w:t>
      </w:r>
      <w:r w:rsidR="00990954" w:rsidRPr="005000E8">
        <w:t>storm water</w:t>
      </w:r>
      <w:r w:rsidRPr="005000E8">
        <w:t xml:space="preserve"> </w:t>
      </w:r>
      <w:r w:rsidR="00B72AD7" w:rsidRPr="005000E8">
        <w:t>d</w:t>
      </w:r>
      <w:r w:rsidRPr="005000E8">
        <w:t xml:space="preserve">rainage, </w:t>
      </w:r>
      <w:r w:rsidR="00B72AD7" w:rsidRPr="005000E8">
        <w:t>r</w:t>
      </w:r>
      <w:r w:rsidRPr="005000E8">
        <w:t xml:space="preserve">eserves, </w:t>
      </w:r>
      <w:r w:rsidR="00B72AD7" w:rsidRPr="005000E8">
        <w:t>p</w:t>
      </w:r>
      <w:r w:rsidRPr="005000E8">
        <w:t xml:space="preserve">arks and </w:t>
      </w:r>
      <w:r w:rsidR="00B72AD7" w:rsidRPr="005000E8">
        <w:t>r</w:t>
      </w:r>
      <w:r w:rsidRPr="005000E8">
        <w:t xml:space="preserve">oad </w:t>
      </w:r>
      <w:r w:rsidR="00B72AD7" w:rsidRPr="005000E8">
        <w:t>i</w:t>
      </w:r>
      <w:r w:rsidRPr="005000E8">
        <w:t xml:space="preserve">nventory assets of which varying levels of information is recorded such as </w:t>
      </w:r>
      <w:r w:rsidR="00B72AD7" w:rsidRPr="005000E8">
        <w:t>o</w:t>
      </w:r>
      <w:r w:rsidRPr="005000E8">
        <w:t xml:space="preserve">wnership, </w:t>
      </w:r>
      <w:r w:rsidR="00B72AD7" w:rsidRPr="005000E8">
        <w:t>m</w:t>
      </w:r>
      <w:r w:rsidRPr="005000E8">
        <w:t xml:space="preserve">aintenance and </w:t>
      </w:r>
      <w:r w:rsidR="00B72AD7" w:rsidRPr="005000E8">
        <w:t>m</w:t>
      </w:r>
      <w:r w:rsidRPr="005000E8">
        <w:t xml:space="preserve">anagement </w:t>
      </w:r>
      <w:r w:rsidR="00B72AD7" w:rsidRPr="005000E8">
        <w:t>r</w:t>
      </w:r>
      <w:r w:rsidRPr="005000E8">
        <w:t xml:space="preserve">esponsibilities, </w:t>
      </w:r>
      <w:r w:rsidR="00B72AD7" w:rsidRPr="005000E8">
        <w:t>d</w:t>
      </w:r>
      <w:r w:rsidRPr="005000E8">
        <w:t xml:space="preserve">imensions, </w:t>
      </w:r>
      <w:r w:rsidR="00B72AD7" w:rsidRPr="005000E8">
        <w:t>m</w:t>
      </w:r>
      <w:r w:rsidRPr="005000E8">
        <w:t xml:space="preserve">aterial and </w:t>
      </w:r>
      <w:r w:rsidR="00B72AD7" w:rsidRPr="005000E8">
        <w:t>a</w:t>
      </w:r>
      <w:r w:rsidRPr="005000E8">
        <w:t xml:space="preserve">sset </w:t>
      </w:r>
      <w:r w:rsidR="00B72AD7" w:rsidRPr="005000E8">
        <w:t>d</w:t>
      </w:r>
      <w:r w:rsidRPr="005000E8">
        <w:t>escriptions for example.</w:t>
      </w:r>
    </w:p>
    <w:p w14:paraId="4895FEE8" w14:textId="77777777" w:rsidR="005B5B20" w:rsidRPr="00BA1A0F" w:rsidRDefault="005B5B20" w:rsidP="005B5B20">
      <w:pPr>
        <w:jc w:val="both"/>
        <w:rPr>
          <w:highlight w:val="yellow"/>
        </w:rPr>
      </w:pPr>
    </w:p>
    <w:p w14:paraId="3D60E23F" w14:textId="77777777" w:rsidR="0047346A" w:rsidRPr="00BA1A0F" w:rsidRDefault="005B5B20" w:rsidP="005B5B20">
      <w:pPr>
        <w:jc w:val="both"/>
        <w:rPr>
          <w:szCs w:val="22"/>
          <w:highlight w:val="yellow"/>
        </w:rPr>
      </w:pPr>
      <w:r w:rsidRPr="005000E8">
        <w:t xml:space="preserve">In addition to the asset registers, Council has spatial representation of these assets as points, lines or polygons depending on the type of asset.  This information is available through the corporate GIS viewer IntraMaps which has linkages to </w:t>
      </w:r>
      <w:r w:rsidR="00E50CB9" w:rsidRPr="005000E8">
        <w:t>IPS</w:t>
      </w:r>
      <w:r w:rsidRPr="005000E8">
        <w:t xml:space="preserve"> to display the respective asset information within this system for the selected asset.  Basic asset register information is generally shown in IntraMaps however the user can open the asset in </w:t>
      </w:r>
      <w:r w:rsidR="00BA1A0F" w:rsidRPr="005000E8">
        <w:t>IPS</w:t>
      </w:r>
      <w:r w:rsidRPr="005000E8">
        <w:t xml:space="preserve"> to view additional details as to the condition, inspection records and historic works undertaken against that asset.  </w:t>
      </w:r>
      <w:r w:rsidRPr="005000E8">
        <w:rPr>
          <w:szCs w:val="22"/>
        </w:rPr>
        <w:t xml:space="preserve">In an emergency situation IntraMaps and </w:t>
      </w:r>
      <w:r w:rsidR="00E50CB9" w:rsidRPr="005000E8">
        <w:rPr>
          <w:szCs w:val="22"/>
        </w:rPr>
        <w:t>IPS</w:t>
      </w:r>
      <w:r w:rsidRPr="005000E8">
        <w:rPr>
          <w:szCs w:val="22"/>
        </w:rPr>
        <w:t xml:space="preserve"> can be accessed remotely via a Citrix connection and utilised on a variety of devices (PC, tablet or mobile).  Contact should be made with the Manager Assets to initiate discussion and access to </w:t>
      </w:r>
      <w:r w:rsidR="001D5407" w:rsidRPr="005000E8">
        <w:rPr>
          <w:szCs w:val="22"/>
        </w:rPr>
        <w:t xml:space="preserve">more detailed </w:t>
      </w:r>
      <w:r w:rsidRPr="005000E8">
        <w:rPr>
          <w:szCs w:val="22"/>
        </w:rPr>
        <w:t>information as required.</w:t>
      </w:r>
    </w:p>
    <w:p w14:paraId="48D46E2B" w14:textId="77777777" w:rsidR="00CF25F8" w:rsidRPr="005B7C87" w:rsidRDefault="00E74E79" w:rsidP="00E74E79">
      <w:pPr>
        <w:pStyle w:val="Heading3"/>
      </w:pPr>
      <w:r>
        <w:br w:type="page"/>
      </w:r>
      <w:bookmarkStart w:id="23" w:name="_Toc14683745"/>
      <w:r w:rsidR="00E50CB9" w:rsidRPr="005B7C87">
        <w:lastRenderedPageBreak/>
        <w:t>2.3.2</w:t>
      </w:r>
      <w:r w:rsidR="00E50CB9" w:rsidRPr="005B7C87">
        <w:tab/>
        <w:t>Council Property Registers and Database (Pathway &amp; GIS)</w:t>
      </w:r>
      <w:bookmarkEnd w:id="23"/>
    </w:p>
    <w:p w14:paraId="189334F3" w14:textId="77777777" w:rsidR="005B7C87" w:rsidRDefault="00E50CB9" w:rsidP="00BA1A0F">
      <w:pPr>
        <w:jc w:val="both"/>
        <w:rPr>
          <w:szCs w:val="22"/>
        </w:rPr>
      </w:pPr>
      <w:r w:rsidRPr="005B7C87">
        <w:rPr>
          <w:lang w:val="en-AU"/>
        </w:rPr>
        <w:t xml:space="preserve">Maroondah City Council uses </w:t>
      </w:r>
      <w:r w:rsidRPr="001A689E">
        <w:rPr>
          <w:lang w:val="en-AU"/>
        </w:rPr>
        <w:t>Pathway</w:t>
      </w:r>
      <w:r w:rsidRPr="005B7C87">
        <w:rPr>
          <w:lang w:val="en-AU"/>
        </w:rPr>
        <w:t xml:space="preserve"> to record private assets and </w:t>
      </w:r>
      <w:r w:rsidR="005B7C87">
        <w:rPr>
          <w:lang w:val="en-AU"/>
        </w:rPr>
        <w:t>property owner information</w:t>
      </w:r>
      <w:r w:rsidRPr="005B7C87">
        <w:rPr>
          <w:lang w:val="en-AU"/>
        </w:rPr>
        <w:t>.</w:t>
      </w:r>
      <w:r w:rsidR="00BA1A0F" w:rsidRPr="005B7C87">
        <w:rPr>
          <w:lang w:val="en-AU"/>
        </w:rPr>
        <w:t xml:space="preserve">  </w:t>
      </w:r>
      <w:r w:rsidR="005B7C87">
        <w:rPr>
          <w:lang w:val="en-AU"/>
        </w:rPr>
        <w:t xml:space="preserve">The database also allows recording of </w:t>
      </w:r>
      <w:r w:rsidR="00BA1A0F" w:rsidRPr="005B7C87">
        <w:rPr>
          <w:lang w:val="en-AU"/>
        </w:rPr>
        <w:t>customer service</w:t>
      </w:r>
      <w:r w:rsidR="005B7C87">
        <w:rPr>
          <w:lang w:val="en-AU"/>
        </w:rPr>
        <w:t xml:space="preserve"> requests</w:t>
      </w:r>
      <w:r w:rsidR="00BA1A0F" w:rsidRPr="005B7C87">
        <w:rPr>
          <w:lang w:val="en-AU"/>
        </w:rPr>
        <w:t xml:space="preserve"> property </w:t>
      </w:r>
      <w:r w:rsidR="005B7C87">
        <w:rPr>
          <w:lang w:val="en-AU"/>
        </w:rPr>
        <w:t>information</w:t>
      </w:r>
      <w:r w:rsidR="00BA1A0F" w:rsidRPr="005B7C87">
        <w:rPr>
          <w:lang w:val="en-AU"/>
        </w:rPr>
        <w:t>, revenue</w:t>
      </w:r>
      <w:r w:rsidR="005B7C87">
        <w:rPr>
          <w:lang w:val="en-AU"/>
        </w:rPr>
        <w:t>,</w:t>
      </w:r>
      <w:r w:rsidR="00BA1A0F" w:rsidRPr="005B7C87">
        <w:rPr>
          <w:lang w:val="en-AU"/>
        </w:rPr>
        <w:t xml:space="preserve"> </w:t>
      </w:r>
      <w:r w:rsidR="005B7C87">
        <w:rPr>
          <w:lang w:val="en-AU"/>
        </w:rPr>
        <w:t xml:space="preserve">and </w:t>
      </w:r>
      <w:r w:rsidR="00BA1A0F" w:rsidRPr="005B7C87">
        <w:rPr>
          <w:lang w:val="en-AU"/>
        </w:rPr>
        <w:t>regulatory management</w:t>
      </w:r>
      <w:r w:rsidR="005B7C87">
        <w:rPr>
          <w:lang w:val="en-AU"/>
        </w:rPr>
        <w:t xml:space="preserve"> such as planning and building permits.</w:t>
      </w:r>
      <w:r w:rsidR="00BA1A0F" w:rsidRPr="005B7C87">
        <w:rPr>
          <w:lang w:val="en-AU"/>
        </w:rPr>
        <w:t xml:space="preserve">  </w:t>
      </w:r>
      <w:r w:rsidR="00BA1A0F" w:rsidRPr="005B7C87">
        <w:t>Th</w:t>
      </w:r>
      <w:r w:rsidR="005B7C87">
        <w:t>e</w:t>
      </w:r>
      <w:r w:rsidR="00BA1A0F" w:rsidRPr="005B7C87">
        <w:t xml:space="preserve"> information is available through the corporate GIS viewer IntraMaps which has link to </w:t>
      </w:r>
      <w:r w:rsidR="005B7C87">
        <w:t>P</w:t>
      </w:r>
      <w:r w:rsidR="00BA1A0F" w:rsidRPr="005B7C87">
        <w:t xml:space="preserve">athway to display the </w:t>
      </w:r>
      <w:r w:rsidR="00990954" w:rsidRPr="005B7C87">
        <w:t>property</w:t>
      </w:r>
      <w:r w:rsidR="00BA1A0F" w:rsidRPr="005B7C87">
        <w:t xml:space="preserve"> information within this system for the selected property. </w:t>
      </w:r>
      <w:r w:rsidR="00BA1A0F" w:rsidRPr="005B7C87">
        <w:rPr>
          <w:szCs w:val="22"/>
        </w:rPr>
        <w:t xml:space="preserve"> </w:t>
      </w:r>
    </w:p>
    <w:p w14:paraId="62631322" w14:textId="77777777" w:rsidR="005B7C87" w:rsidRDefault="005B7C87" w:rsidP="00BA1A0F">
      <w:pPr>
        <w:jc w:val="both"/>
        <w:rPr>
          <w:szCs w:val="22"/>
        </w:rPr>
      </w:pPr>
    </w:p>
    <w:p w14:paraId="0DE1FCC9" w14:textId="77777777" w:rsidR="00E50CB9" w:rsidRPr="005B7C87" w:rsidRDefault="00BA1A0F" w:rsidP="00BA1A0F">
      <w:pPr>
        <w:jc w:val="both"/>
        <w:rPr>
          <w:lang w:val="en-AU"/>
        </w:rPr>
      </w:pPr>
      <w:r w:rsidRPr="005B7C87">
        <w:rPr>
          <w:szCs w:val="22"/>
        </w:rPr>
        <w:t xml:space="preserve">In an </w:t>
      </w:r>
      <w:r w:rsidR="00990954" w:rsidRPr="005B7C87">
        <w:rPr>
          <w:szCs w:val="22"/>
        </w:rPr>
        <w:t>emergency</w:t>
      </w:r>
      <w:r w:rsidRPr="005B7C87">
        <w:rPr>
          <w:szCs w:val="22"/>
        </w:rPr>
        <w:t xml:space="preserve"> IntraMaps and Pathway can be accessed remotely via a Citrix connection and utilised on a variety of devices (PC, tablet or mobile)</w:t>
      </w:r>
      <w:r w:rsidR="005B7C87">
        <w:rPr>
          <w:szCs w:val="22"/>
        </w:rPr>
        <w:t xml:space="preserve">. </w:t>
      </w:r>
      <w:r w:rsidR="00A84E05">
        <w:rPr>
          <w:szCs w:val="22"/>
        </w:rPr>
        <w:t xml:space="preserve"> </w:t>
      </w:r>
      <w:r w:rsidR="005B7C87">
        <w:rPr>
          <w:szCs w:val="22"/>
        </w:rPr>
        <w:t xml:space="preserve">These systems will be used for reconciling emergency impact information and planning for response and recovery, including communicating with those in the affected area. </w:t>
      </w:r>
    </w:p>
    <w:p w14:paraId="31AB610B" w14:textId="77777777" w:rsidR="00BA1A0F" w:rsidRPr="00BA1A0F" w:rsidRDefault="00BA1A0F" w:rsidP="00E50CB9">
      <w:pPr>
        <w:rPr>
          <w:highlight w:val="yellow"/>
          <w:lang w:val="en-AU"/>
        </w:rPr>
      </w:pPr>
    </w:p>
    <w:p w14:paraId="16B6BB6A" w14:textId="77777777" w:rsidR="005B5B20" w:rsidRPr="005000E8" w:rsidRDefault="00E50CB9" w:rsidP="00E74E79">
      <w:pPr>
        <w:pStyle w:val="Heading3"/>
      </w:pPr>
      <w:bookmarkStart w:id="24" w:name="_Toc14683746"/>
      <w:r w:rsidRPr="005000E8">
        <w:t>2.3.3</w:t>
      </w:r>
      <w:r w:rsidR="005B5B20" w:rsidRPr="005000E8">
        <w:tab/>
        <w:t>Drainage Information</w:t>
      </w:r>
      <w:bookmarkEnd w:id="24"/>
    </w:p>
    <w:p w14:paraId="7B4091DE" w14:textId="77777777" w:rsidR="005B5B20" w:rsidRPr="004A2EDA" w:rsidRDefault="005B5B20" w:rsidP="005B5B20">
      <w:pPr>
        <w:jc w:val="both"/>
      </w:pPr>
      <w:r w:rsidRPr="005000E8">
        <w:t xml:space="preserve">In recent times, the City of Maroondah has experienced </w:t>
      </w:r>
      <w:r w:rsidR="00990954" w:rsidRPr="005000E8">
        <w:t>several</w:t>
      </w:r>
      <w:r w:rsidRPr="005000E8">
        <w:t xml:space="preserve"> intense major storm events</w:t>
      </w:r>
      <w:r w:rsidR="00BA1A0F" w:rsidRPr="005000E8">
        <w:t>, which</w:t>
      </w:r>
      <w:r w:rsidRPr="005000E8">
        <w:t xml:space="preserve"> caused localised flooding in parts of Croydon and Bayswater North. </w:t>
      </w:r>
      <w:r w:rsidR="00A84E05">
        <w:t xml:space="preserve"> </w:t>
      </w:r>
      <w:r w:rsidRPr="005000E8">
        <w:t xml:space="preserve">As a result of these significant storms, Council initiated a flood modelling study of the entire municipality. This has been recently completed and with this information, Council </w:t>
      </w:r>
      <w:r w:rsidR="00BA1A0F" w:rsidRPr="005000E8">
        <w:t>has identified</w:t>
      </w:r>
      <w:r w:rsidRPr="005000E8">
        <w:t xml:space="preserve"> where the critical areas of inundation are in Maroondah and where the development of works </w:t>
      </w:r>
      <w:r w:rsidR="00BA1A0F" w:rsidRPr="005000E8">
        <w:t>are</w:t>
      </w:r>
      <w:r w:rsidRPr="005000E8">
        <w:t xml:space="preserve"> needed to address these issues.</w:t>
      </w:r>
    </w:p>
    <w:p w14:paraId="7728F2F9" w14:textId="77777777" w:rsidR="005B5B20" w:rsidRDefault="005B5B20" w:rsidP="005B5B20">
      <w:pPr>
        <w:pStyle w:val="NormalWeb"/>
        <w:spacing w:before="0" w:after="0"/>
        <w:jc w:val="both"/>
        <w:rPr>
          <w:rFonts w:cs="Arial"/>
          <w:sz w:val="22"/>
          <w:szCs w:val="22"/>
        </w:rPr>
      </w:pPr>
    </w:p>
    <w:p w14:paraId="78FE2813" w14:textId="77777777" w:rsidR="001A689E" w:rsidRPr="00391225" w:rsidRDefault="001A689E" w:rsidP="005B5B20">
      <w:pPr>
        <w:pStyle w:val="NormalWeb"/>
        <w:spacing w:before="0" w:after="0"/>
        <w:jc w:val="both"/>
        <w:rPr>
          <w:rFonts w:cs="Arial"/>
          <w:sz w:val="22"/>
          <w:szCs w:val="22"/>
        </w:rPr>
      </w:pPr>
    </w:p>
    <w:p w14:paraId="49545737" w14:textId="77777777" w:rsidR="00BE0836" w:rsidRDefault="00E50CB9" w:rsidP="00075F58">
      <w:pPr>
        <w:pStyle w:val="Heading2"/>
      </w:pPr>
      <w:bookmarkStart w:id="25" w:name="_Toc14683747"/>
      <w:r>
        <w:t>2.4</w:t>
      </w:r>
      <w:r w:rsidR="005B5B20">
        <w:tab/>
      </w:r>
      <w:r w:rsidR="00727E98">
        <w:t>History of E</w:t>
      </w:r>
      <w:r w:rsidR="00BE0836" w:rsidRPr="00910AD7">
        <w:t>mergencies</w:t>
      </w:r>
      <w:bookmarkEnd w:id="25"/>
    </w:p>
    <w:p w14:paraId="43A2ABA0" w14:textId="77777777" w:rsidR="00E66098" w:rsidRPr="00103E95" w:rsidRDefault="00BE0836" w:rsidP="00E0096B">
      <w:pPr>
        <w:pStyle w:val="MaroondahStd"/>
        <w:spacing w:after="120"/>
        <w:rPr>
          <w:rFonts w:ascii="Arial" w:hAnsi="Arial" w:cs="Arial"/>
          <w:b/>
          <w:bCs/>
          <w:szCs w:val="22"/>
          <w:u w:val="single"/>
        </w:rPr>
      </w:pPr>
      <w:r>
        <w:rPr>
          <w:rFonts w:ascii="Arial" w:hAnsi="Arial" w:cs="Arial"/>
          <w:b/>
          <w:bCs/>
          <w:szCs w:val="22"/>
          <w:u w:val="single"/>
        </w:rPr>
        <w:t>Bushfires</w:t>
      </w:r>
    </w:p>
    <w:p w14:paraId="529F0060" w14:textId="77777777" w:rsidR="002F1BA5" w:rsidRDefault="00D0717D" w:rsidP="00893F02">
      <w:pPr>
        <w:pStyle w:val="MaroondahStd"/>
        <w:jc w:val="both"/>
        <w:rPr>
          <w:rFonts w:ascii="Arial" w:hAnsi="Arial" w:cs="Arial"/>
        </w:rPr>
      </w:pPr>
      <w:r w:rsidRPr="00103E95">
        <w:rPr>
          <w:rFonts w:ascii="Arial" w:hAnsi="Arial" w:cs="Arial"/>
        </w:rPr>
        <w:t xml:space="preserve">Over the years there have been many threats of bushfire to the municipality.  </w:t>
      </w:r>
    </w:p>
    <w:p w14:paraId="38DE4841" w14:textId="77777777" w:rsidR="002F1BA5" w:rsidRDefault="002F1BA5" w:rsidP="00893F02">
      <w:pPr>
        <w:pStyle w:val="MaroondahStd"/>
        <w:jc w:val="both"/>
        <w:rPr>
          <w:rFonts w:ascii="Arial" w:hAnsi="Arial" w:cs="Arial"/>
        </w:rPr>
      </w:pPr>
    </w:p>
    <w:p w14:paraId="4286B63C" w14:textId="77777777" w:rsidR="002F1BA5" w:rsidRDefault="00D0717D" w:rsidP="00893F02">
      <w:pPr>
        <w:pStyle w:val="MaroondahStd"/>
        <w:jc w:val="both"/>
        <w:rPr>
          <w:rFonts w:ascii="Arial" w:hAnsi="Arial" w:cs="Arial"/>
        </w:rPr>
      </w:pPr>
      <w:r w:rsidRPr="002F1BA5">
        <w:rPr>
          <w:rFonts w:ascii="Arial" w:hAnsi="Arial" w:cs="Arial"/>
          <w:b/>
        </w:rPr>
        <w:t>January 1913</w:t>
      </w:r>
      <w:r w:rsidRPr="00103E95">
        <w:rPr>
          <w:rFonts w:ascii="Arial" w:hAnsi="Arial" w:cs="Arial"/>
        </w:rPr>
        <w:t xml:space="preserve"> </w:t>
      </w:r>
      <w:r w:rsidR="002F1BA5">
        <w:rPr>
          <w:rFonts w:ascii="Arial" w:hAnsi="Arial" w:cs="Arial"/>
        </w:rPr>
        <w:t xml:space="preserve">- </w:t>
      </w:r>
      <w:r w:rsidR="00990954">
        <w:rPr>
          <w:rFonts w:ascii="Arial" w:hAnsi="Arial" w:cs="Arial"/>
        </w:rPr>
        <w:t xml:space="preserve">a fire </w:t>
      </w:r>
      <w:r w:rsidRPr="00103E95">
        <w:rPr>
          <w:rFonts w:ascii="Arial" w:hAnsi="Arial" w:cs="Arial"/>
        </w:rPr>
        <w:t xml:space="preserve">burnt between Warrandyte and Ringwood and several houses were damaged. </w:t>
      </w:r>
    </w:p>
    <w:p w14:paraId="450A06B8" w14:textId="77777777" w:rsidR="002F1BA5" w:rsidRDefault="002F1BA5" w:rsidP="00893F02">
      <w:pPr>
        <w:pStyle w:val="MaroondahStd"/>
        <w:jc w:val="both"/>
        <w:rPr>
          <w:rFonts w:ascii="Arial" w:hAnsi="Arial" w:cs="Arial"/>
        </w:rPr>
      </w:pPr>
    </w:p>
    <w:p w14:paraId="2CB0A267" w14:textId="77777777" w:rsidR="00E66098" w:rsidRPr="00103E95" w:rsidRDefault="00D0717D" w:rsidP="00893F02">
      <w:pPr>
        <w:pStyle w:val="MaroondahStd"/>
        <w:jc w:val="both"/>
        <w:rPr>
          <w:rFonts w:ascii="Arial" w:hAnsi="Arial" w:cs="Arial"/>
        </w:rPr>
      </w:pPr>
      <w:r w:rsidRPr="002F1BA5">
        <w:rPr>
          <w:rFonts w:ascii="Arial" w:hAnsi="Arial" w:cs="Arial"/>
          <w:b/>
        </w:rPr>
        <w:t>1927</w:t>
      </w:r>
      <w:r w:rsidRPr="00103E95">
        <w:rPr>
          <w:rFonts w:ascii="Arial" w:hAnsi="Arial" w:cs="Arial"/>
        </w:rPr>
        <w:t xml:space="preserve"> </w:t>
      </w:r>
      <w:r w:rsidR="002F1BA5">
        <w:rPr>
          <w:rFonts w:ascii="Arial" w:hAnsi="Arial" w:cs="Arial"/>
        </w:rPr>
        <w:t xml:space="preserve">- </w:t>
      </w:r>
      <w:r w:rsidRPr="00103E95">
        <w:rPr>
          <w:rFonts w:ascii="Arial" w:hAnsi="Arial" w:cs="Arial"/>
        </w:rPr>
        <w:t xml:space="preserve">bushfires crossed Maroondah Highway and threatened homes on the southern side of the highway down to the railway line, Croydon.  </w:t>
      </w:r>
    </w:p>
    <w:p w14:paraId="0F530FEE" w14:textId="77777777" w:rsidR="00E66098" w:rsidRPr="00103E95" w:rsidRDefault="00E66098" w:rsidP="00893F02">
      <w:pPr>
        <w:pStyle w:val="MaroondahStd"/>
        <w:jc w:val="both"/>
        <w:rPr>
          <w:rFonts w:ascii="Arial" w:hAnsi="Arial" w:cs="Arial"/>
        </w:rPr>
      </w:pPr>
    </w:p>
    <w:p w14:paraId="0096CE05" w14:textId="77777777" w:rsidR="00A85A54" w:rsidRDefault="00D0717D" w:rsidP="00893F02">
      <w:pPr>
        <w:pStyle w:val="MaroondahStd"/>
        <w:jc w:val="both"/>
        <w:rPr>
          <w:rFonts w:ascii="Arial" w:hAnsi="Arial" w:cs="Arial"/>
        </w:rPr>
      </w:pPr>
      <w:r w:rsidRPr="002F1BA5">
        <w:rPr>
          <w:rFonts w:ascii="Arial" w:hAnsi="Arial" w:cs="Arial"/>
          <w:b/>
        </w:rPr>
        <w:t>1962</w:t>
      </w:r>
      <w:r w:rsidR="002F1BA5">
        <w:rPr>
          <w:rFonts w:ascii="Arial" w:hAnsi="Arial" w:cs="Arial"/>
          <w:b/>
        </w:rPr>
        <w:t xml:space="preserve"> </w:t>
      </w:r>
      <w:r w:rsidR="002F1BA5" w:rsidRPr="00A84E05">
        <w:rPr>
          <w:rFonts w:ascii="Arial" w:hAnsi="Arial" w:cs="Arial"/>
        </w:rPr>
        <w:t>-</w:t>
      </w:r>
      <w:r w:rsidR="002F1BA5">
        <w:rPr>
          <w:rFonts w:ascii="Arial" w:hAnsi="Arial" w:cs="Arial"/>
          <w:b/>
        </w:rPr>
        <w:t xml:space="preserve"> </w:t>
      </w:r>
      <w:r w:rsidRPr="00103E95">
        <w:rPr>
          <w:rFonts w:ascii="Arial" w:hAnsi="Arial" w:cs="Arial"/>
        </w:rPr>
        <w:t xml:space="preserve">fires </w:t>
      </w:r>
      <w:r w:rsidR="00B72AD7">
        <w:rPr>
          <w:rFonts w:ascii="Arial" w:hAnsi="Arial" w:cs="Arial"/>
        </w:rPr>
        <w:t>that</w:t>
      </w:r>
      <w:r w:rsidR="00B72AD7" w:rsidRPr="00103E95">
        <w:rPr>
          <w:rFonts w:ascii="Arial" w:hAnsi="Arial" w:cs="Arial"/>
        </w:rPr>
        <w:t xml:space="preserve"> </w:t>
      </w:r>
      <w:r w:rsidRPr="00103E95">
        <w:rPr>
          <w:rFonts w:ascii="Arial" w:hAnsi="Arial" w:cs="Arial"/>
        </w:rPr>
        <w:t xml:space="preserve">circled around Croydon and Ringwood townships.  To our knowledge there was no reported damage to buildings during this fire.  </w:t>
      </w:r>
    </w:p>
    <w:p w14:paraId="346A3DE7" w14:textId="77777777" w:rsidR="00A85A54" w:rsidRDefault="00A85A54" w:rsidP="00893F02">
      <w:pPr>
        <w:pStyle w:val="MaroondahStd"/>
        <w:jc w:val="both"/>
        <w:rPr>
          <w:rFonts w:ascii="Arial" w:hAnsi="Arial" w:cs="Arial"/>
        </w:rPr>
      </w:pPr>
    </w:p>
    <w:p w14:paraId="6AD5A793" w14:textId="77777777" w:rsidR="00E66098" w:rsidRPr="00103E95" w:rsidRDefault="00D0717D" w:rsidP="00893F02">
      <w:pPr>
        <w:pStyle w:val="MaroondahStd"/>
        <w:jc w:val="both"/>
        <w:rPr>
          <w:rFonts w:ascii="Arial" w:hAnsi="Arial" w:cs="Arial"/>
        </w:rPr>
      </w:pPr>
      <w:r w:rsidRPr="00A85A54">
        <w:rPr>
          <w:rFonts w:ascii="Arial" w:hAnsi="Arial" w:cs="Arial"/>
          <w:b/>
        </w:rPr>
        <w:t>November 1967 to March 1968</w:t>
      </w:r>
      <w:r w:rsidRPr="00103E95">
        <w:rPr>
          <w:rFonts w:ascii="Arial" w:hAnsi="Arial" w:cs="Arial"/>
        </w:rPr>
        <w:t xml:space="preserve"> </w:t>
      </w:r>
      <w:r w:rsidR="00297B13">
        <w:rPr>
          <w:rFonts w:ascii="Arial" w:hAnsi="Arial" w:cs="Arial"/>
        </w:rPr>
        <w:t xml:space="preserve">- </w:t>
      </w:r>
      <w:r w:rsidRPr="00103E95">
        <w:rPr>
          <w:rFonts w:ascii="Arial" w:hAnsi="Arial" w:cs="Arial"/>
        </w:rPr>
        <w:t>ther</w:t>
      </w:r>
      <w:r w:rsidR="00A85A54">
        <w:rPr>
          <w:rFonts w:ascii="Arial" w:hAnsi="Arial" w:cs="Arial"/>
        </w:rPr>
        <w:t>e were major fires through the S</w:t>
      </w:r>
      <w:r w:rsidRPr="00103E95">
        <w:rPr>
          <w:rFonts w:ascii="Arial" w:hAnsi="Arial" w:cs="Arial"/>
        </w:rPr>
        <w:t xml:space="preserve">tate.  </w:t>
      </w:r>
      <w:r w:rsidR="00A85A54">
        <w:rPr>
          <w:rFonts w:ascii="Arial" w:hAnsi="Arial" w:cs="Arial"/>
        </w:rPr>
        <w:t>B</w:t>
      </w:r>
      <w:r w:rsidR="00990954" w:rsidRPr="00103E95">
        <w:rPr>
          <w:rFonts w:ascii="Arial" w:hAnsi="Arial" w:cs="Arial"/>
        </w:rPr>
        <w:t>ushfires encircled Croydon and Ringwood</w:t>
      </w:r>
      <w:r w:rsidRPr="00103E95">
        <w:rPr>
          <w:rFonts w:ascii="Arial" w:hAnsi="Arial" w:cs="Arial"/>
        </w:rPr>
        <w:t>.</w:t>
      </w:r>
      <w:r w:rsidR="008D754D" w:rsidRPr="00103E95">
        <w:rPr>
          <w:rFonts w:ascii="Arial" w:hAnsi="Arial" w:cs="Arial"/>
        </w:rPr>
        <w:t xml:space="preserve"> </w:t>
      </w:r>
    </w:p>
    <w:p w14:paraId="218AA3E2" w14:textId="77777777" w:rsidR="008D754D" w:rsidRPr="00103E95" w:rsidRDefault="008D754D" w:rsidP="00893F02">
      <w:pPr>
        <w:pStyle w:val="MaroondahStd"/>
        <w:jc w:val="both"/>
        <w:rPr>
          <w:rFonts w:ascii="Arial" w:hAnsi="Arial" w:cs="Arial"/>
        </w:rPr>
      </w:pPr>
    </w:p>
    <w:p w14:paraId="5EBDDF81" w14:textId="77777777" w:rsidR="00E66098" w:rsidRPr="00103E95" w:rsidRDefault="006F2F47" w:rsidP="00893F02">
      <w:pPr>
        <w:pStyle w:val="MaroondahStd"/>
        <w:jc w:val="both"/>
        <w:rPr>
          <w:rFonts w:ascii="Arial" w:hAnsi="Arial" w:cs="Arial"/>
          <w:szCs w:val="22"/>
        </w:rPr>
      </w:pPr>
      <w:r w:rsidRPr="002F1BA5">
        <w:rPr>
          <w:rFonts w:ascii="Arial" w:hAnsi="Arial" w:cs="Arial"/>
          <w:b/>
          <w:szCs w:val="22"/>
        </w:rPr>
        <w:t>February 2009</w:t>
      </w:r>
      <w:r w:rsidRPr="00103E95">
        <w:rPr>
          <w:rFonts w:ascii="Arial" w:hAnsi="Arial" w:cs="Arial"/>
          <w:szCs w:val="22"/>
        </w:rPr>
        <w:t xml:space="preserve"> </w:t>
      </w:r>
      <w:r w:rsidR="002F1BA5">
        <w:rPr>
          <w:rFonts w:ascii="Arial" w:hAnsi="Arial" w:cs="Arial"/>
          <w:szCs w:val="22"/>
        </w:rPr>
        <w:t xml:space="preserve">- bushfires </w:t>
      </w:r>
      <w:r w:rsidRPr="00103E95">
        <w:rPr>
          <w:rFonts w:ascii="Arial" w:hAnsi="Arial" w:cs="Arial"/>
          <w:szCs w:val="22"/>
        </w:rPr>
        <w:t>impacted many areas of Victoria resulting</w:t>
      </w:r>
      <w:r w:rsidR="00587574" w:rsidRPr="00103E95">
        <w:rPr>
          <w:rFonts w:ascii="Arial" w:hAnsi="Arial" w:cs="Arial"/>
          <w:szCs w:val="22"/>
        </w:rPr>
        <w:t xml:space="preserve"> in many lives lost.  Maroondah, though</w:t>
      </w:r>
      <w:r w:rsidRPr="00103E95">
        <w:rPr>
          <w:rFonts w:ascii="Arial" w:hAnsi="Arial" w:cs="Arial"/>
          <w:szCs w:val="22"/>
        </w:rPr>
        <w:t xml:space="preserve"> not affected directly by the fires </w:t>
      </w:r>
      <w:r w:rsidR="00587574" w:rsidRPr="00103E95">
        <w:rPr>
          <w:rFonts w:ascii="Arial" w:hAnsi="Arial" w:cs="Arial"/>
          <w:szCs w:val="22"/>
        </w:rPr>
        <w:t xml:space="preserve">did provide </w:t>
      </w:r>
      <w:r w:rsidRPr="00103E95">
        <w:rPr>
          <w:rFonts w:ascii="Arial" w:hAnsi="Arial" w:cs="Arial"/>
          <w:szCs w:val="22"/>
        </w:rPr>
        <w:t>resources to Councils affected.</w:t>
      </w:r>
    </w:p>
    <w:p w14:paraId="35343FDD" w14:textId="77777777" w:rsidR="002A7084" w:rsidRPr="00103E95" w:rsidRDefault="002A7084">
      <w:pPr>
        <w:pStyle w:val="MaroondahStd"/>
        <w:rPr>
          <w:rFonts w:ascii="Arial" w:hAnsi="Arial" w:cs="Arial"/>
          <w:sz w:val="24"/>
        </w:rPr>
      </w:pPr>
    </w:p>
    <w:p w14:paraId="3082DF9F" w14:textId="77777777" w:rsidR="00A56EF8" w:rsidRDefault="00A56EF8" w:rsidP="00A56EF8">
      <w:pPr>
        <w:pStyle w:val="MaroondahStd"/>
        <w:spacing w:after="120"/>
        <w:rPr>
          <w:rFonts w:ascii="Arial" w:hAnsi="Arial" w:cs="Arial"/>
          <w:b/>
          <w:bCs/>
          <w:szCs w:val="22"/>
          <w:u w:val="single"/>
        </w:rPr>
      </w:pPr>
      <w:r>
        <w:rPr>
          <w:rFonts w:ascii="Arial" w:hAnsi="Arial" w:cs="Arial"/>
          <w:b/>
          <w:bCs/>
          <w:szCs w:val="22"/>
          <w:u w:val="single"/>
        </w:rPr>
        <w:t>Storm Events</w:t>
      </w:r>
    </w:p>
    <w:p w14:paraId="27C9A48A" w14:textId="77777777" w:rsidR="00A56EF8" w:rsidRDefault="00990954" w:rsidP="00A56EF8">
      <w:pPr>
        <w:pStyle w:val="MaroondahStd"/>
        <w:jc w:val="both"/>
        <w:rPr>
          <w:rFonts w:ascii="Arial" w:hAnsi="Arial" w:cs="Arial"/>
        </w:rPr>
      </w:pPr>
      <w:r w:rsidRPr="00103E95">
        <w:rPr>
          <w:rFonts w:ascii="Arial" w:hAnsi="Arial" w:cs="Arial"/>
        </w:rPr>
        <w:t>Typically,</w:t>
      </w:r>
      <w:r w:rsidR="00A56EF8" w:rsidRPr="00103E95">
        <w:rPr>
          <w:rFonts w:ascii="Arial" w:hAnsi="Arial" w:cs="Arial"/>
        </w:rPr>
        <w:t xml:space="preserve"> the City of Maroondah would expect to be impacted by 2 large storm events per year.  </w:t>
      </w:r>
      <w:r w:rsidR="00A56EF8">
        <w:rPr>
          <w:rFonts w:ascii="Arial" w:hAnsi="Arial" w:cs="Arial"/>
        </w:rPr>
        <w:t xml:space="preserve">These storms generally result in flash flooding, wind and hail damage, and quite often a combination of three. Below is a summary of notable major storms and the resulting </w:t>
      </w:r>
      <w:r w:rsidR="00EB73B1">
        <w:rPr>
          <w:rFonts w:ascii="Arial" w:hAnsi="Arial" w:cs="Arial"/>
        </w:rPr>
        <w:t>impact to the City of Maroondah.</w:t>
      </w:r>
    </w:p>
    <w:p w14:paraId="7DBA0A6F" w14:textId="77777777" w:rsidR="00A56EF8" w:rsidRDefault="00A56EF8" w:rsidP="00A56EF8">
      <w:pPr>
        <w:pStyle w:val="MaroondahStd"/>
        <w:jc w:val="both"/>
        <w:rPr>
          <w:rFonts w:ascii="Arial" w:hAnsi="Arial" w:cs="Arial"/>
        </w:rPr>
      </w:pPr>
    </w:p>
    <w:p w14:paraId="652F4F64" w14:textId="77777777" w:rsidR="00A56EF8" w:rsidRPr="00A5586A" w:rsidRDefault="00A56EF8" w:rsidP="00A56EF8">
      <w:pPr>
        <w:pStyle w:val="MaroondahStd"/>
        <w:spacing w:after="120"/>
        <w:rPr>
          <w:rFonts w:ascii="Arial" w:hAnsi="Arial" w:cs="Arial"/>
          <w:b/>
          <w:bCs/>
          <w:i/>
          <w:szCs w:val="22"/>
        </w:rPr>
      </w:pPr>
      <w:r w:rsidRPr="00A5586A">
        <w:rPr>
          <w:rFonts w:ascii="Arial" w:hAnsi="Arial" w:cs="Arial"/>
          <w:b/>
          <w:bCs/>
          <w:i/>
          <w:szCs w:val="22"/>
        </w:rPr>
        <w:t>Flooding</w:t>
      </w:r>
    </w:p>
    <w:p w14:paraId="63058DF6" w14:textId="77777777" w:rsidR="002F1BA5" w:rsidRDefault="00A56EF8" w:rsidP="00A56EF8">
      <w:pPr>
        <w:pStyle w:val="MaroondahStd"/>
        <w:jc w:val="both"/>
        <w:rPr>
          <w:rFonts w:ascii="Arial" w:hAnsi="Arial" w:cs="Arial"/>
        </w:rPr>
      </w:pPr>
      <w:r w:rsidRPr="002F1BA5">
        <w:rPr>
          <w:rFonts w:ascii="Arial" w:hAnsi="Arial" w:cs="Arial"/>
          <w:b/>
        </w:rPr>
        <w:t>1972</w:t>
      </w:r>
      <w:r w:rsidR="002F1BA5">
        <w:rPr>
          <w:rFonts w:ascii="Arial" w:hAnsi="Arial" w:cs="Arial"/>
        </w:rPr>
        <w:t xml:space="preserve"> - </w:t>
      </w:r>
      <w:r w:rsidRPr="00103E95">
        <w:rPr>
          <w:rFonts w:ascii="Arial" w:hAnsi="Arial" w:cs="Arial"/>
        </w:rPr>
        <w:t>Brushy Creek</w:t>
      </w:r>
      <w:r>
        <w:rPr>
          <w:rFonts w:ascii="Arial" w:hAnsi="Arial" w:cs="Arial"/>
        </w:rPr>
        <w:t xml:space="preserve"> in</w:t>
      </w:r>
      <w:r w:rsidRPr="00103E95">
        <w:rPr>
          <w:rFonts w:ascii="Arial" w:hAnsi="Arial" w:cs="Arial"/>
        </w:rPr>
        <w:t xml:space="preserve"> Croydon</w:t>
      </w:r>
      <w:r>
        <w:rPr>
          <w:rFonts w:ascii="Arial" w:hAnsi="Arial" w:cs="Arial"/>
        </w:rPr>
        <w:t xml:space="preserve"> North</w:t>
      </w:r>
      <w:r w:rsidRPr="00103E95">
        <w:rPr>
          <w:rFonts w:ascii="Arial" w:hAnsi="Arial" w:cs="Arial"/>
        </w:rPr>
        <w:t xml:space="preserve"> flooded and it was recorded that during heavy rainfall, water was nearly two feet deep. Council took steps to overcome this problem by effecting major works on the culvert.</w:t>
      </w:r>
      <w:r w:rsidR="002F1BA5">
        <w:rPr>
          <w:rFonts w:ascii="Arial" w:hAnsi="Arial" w:cs="Arial"/>
        </w:rPr>
        <w:t xml:space="preserve"> </w:t>
      </w:r>
    </w:p>
    <w:p w14:paraId="67240004" w14:textId="77777777" w:rsidR="002F1BA5" w:rsidRDefault="002F1BA5" w:rsidP="00A56EF8">
      <w:pPr>
        <w:pStyle w:val="MaroondahStd"/>
        <w:jc w:val="both"/>
        <w:rPr>
          <w:rFonts w:ascii="Arial" w:hAnsi="Arial" w:cs="Arial"/>
        </w:rPr>
      </w:pPr>
    </w:p>
    <w:p w14:paraId="6B2177A3" w14:textId="77777777" w:rsidR="00A56EF8" w:rsidRDefault="00A56EF8" w:rsidP="00A56EF8">
      <w:pPr>
        <w:pStyle w:val="MaroondahStd"/>
        <w:jc w:val="both"/>
        <w:rPr>
          <w:rFonts w:ascii="Arial" w:hAnsi="Arial" w:cs="Arial"/>
        </w:rPr>
      </w:pPr>
      <w:r w:rsidRPr="002F1BA5">
        <w:rPr>
          <w:rFonts w:ascii="Arial" w:hAnsi="Arial" w:cs="Arial"/>
          <w:b/>
        </w:rPr>
        <w:t>1975</w:t>
      </w:r>
      <w:r w:rsidR="002F1BA5">
        <w:rPr>
          <w:rFonts w:ascii="Arial" w:hAnsi="Arial" w:cs="Arial"/>
        </w:rPr>
        <w:t xml:space="preserve"> - </w:t>
      </w:r>
      <w:r w:rsidRPr="00103E95">
        <w:rPr>
          <w:rFonts w:ascii="Arial" w:hAnsi="Arial" w:cs="Arial"/>
        </w:rPr>
        <w:t>this area was again subject to flooding and Council received a grant for a flood mitigation scheme, which included a nine-foot barrel culvert beneath Maroondah Highway and a retarding basin upstream of the Highway. The problem was alleviated after these works were completed.</w:t>
      </w:r>
    </w:p>
    <w:p w14:paraId="7DF78E6A" w14:textId="77777777" w:rsidR="00A56EF8" w:rsidRDefault="00A56EF8" w:rsidP="00A56EF8">
      <w:pPr>
        <w:pStyle w:val="MaroondahStd"/>
        <w:jc w:val="both"/>
        <w:rPr>
          <w:rFonts w:ascii="Arial" w:hAnsi="Arial" w:cs="Arial"/>
        </w:rPr>
      </w:pPr>
    </w:p>
    <w:p w14:paraId="1D1F6F6C" w14:textId="77777777" w:rsidR="002F1BA5" w:rsidRDefault="00A56EF8" w:rsidP="00A56EF8">
      <w:pPr>
        <w:pStyle w:val="MaroondahStd"/>
        <w:jc w:val="both"/>
        <w:rPr>
          <w:rFonts w:ascii="Arial" w:hAnsi="Arial" w:cs="Arial"/>
        </w:rPr>
      </w:pPr>
      <w:r w:rsidRPr="002F1BA5">
        <w:rPr>
          <w:rFonts w:ascii="Arial" w:hAnsi="Arial" w:cs="Arial"/>
          <w:b/>
        </w:rPr>
        <w:lastRenderedPageBreak/>
        <w:t>November 2004</w:t>
      </w:r>
      <w:r w:rsidRPr="00103E95">
        <w:rPr>
          <w:rFonts w:ascii="Arial" w:hAnsi="Arial" w:cs="Arial"/>
        </w:rPr>
        <w:t xml:space="preserve"> </w:t>
      </w:r>
      <w:r w:rsidR="002F1BA5">
        <w:rPr>
          <w:rFonts w:ascii="Arial" w:hAnsi="Arial" w:cs="Arial"/>
        </w:rPr>
        <w:t xml:space="preserve">- </w:t>
      </w:r>
      <w:r>
        <w:rPr>
          <w:rFonts w:ascii="Arial" w:hAnsi="Arial" w:cs="Arial"/>
        </w:rPr>
        <w:t xml:space="preserve">storms resulting in </w:t>
      </w:r>
      <w:r w:rsidRPr="00103E95">
        <w:rPr>
          <w:rFonts w:ascii="Arial" w:hAnsi="Arial" w:cs="Arial"/>
        </w:rPr>
        <w:t>major flooding and tree d</w:t>
      </w:r>
      <w:r>
        <w:rPr>
          <w:rFonts w:ascii="Arial" w:hAnsi="Arial" w:cs="Arial"/>
        </w:rPr>
        <w:t>amage to all areas of Maroondah.</w:t>
      </w:r>
      <w:r w:rsidR="00990954">
        <w:rPr>
          <w:rFonts w:ascii="Arial" w:hAnsi="Arial" w:cs="Arial"/>
        </w:rPr>
        <w:t xml:space="preserve"> </w:t>
      </w:r>
    </w:p>
    <w:p w14:paraId="5A023FE6" w14:textId="77777777" w:rsidR="002F1BA5" w:rsidRDefault="002F1BA5" w:rsidP="00A56EF8">
      <w:pPr>
        <w:pStyle w:val="MaroondahStd"/>
        <w:jc w:val="both"/>
        <w:rPr>
          <w:rFonts w:ascii="Arial" w:hAnsi="Arial" w:cs="Arial"/>
        </w:rPr>
      </w:pPr>
    </w:p>
    <w:p w14:paraId="235A4734" w14:textId="77777777" w:rsidR="00A56EF8" w:rsidRDefault="00A56EF8" w:rsidP="00A56EF8">
      <w:pPr>
        <w:pStyle w:val="MaroondahStd"/>
        <w:jc w:val="both"/>
        <w:rPr>
          <w:rFonts w:ascii="Arial" w:hAnsi="Arial" w:cs="Arial"/>
        </w:rPr>
      </w:pPr>
      <w:r w:rsidRPr="002F1BA5">
        <w:rPr>
          <w:rFonts w:ascii="Arial" w:hAnsi="Arial" w:cs="Arial"/>
          <w:b/>
        </w:rPr>
        <w:t>1 December 2010, 4 February 2011 and 9 November 2011</w:t>
      </w:r>
      <w:r w:rsidRPr="00103E95">
        <w:rPr>
          <w:rFonts w:ascii="Arial" w:hAnsi="Arial" w:cs="Arial"/>
        </w:rPr>
        <w:t xml:space="preserve"> </w:t>
      </w:r>
      <w:r w:rsidR="002F1BA5">
        <w:rPr>
          <w:rFonts w:ascii="Arial" w:hAnsi="Arial" w:cs="Arial"/>
        </w:rPr>
        <w:t xml:space="preserve">- </w:t>
      </w:r>
      <w:r w:rsidRPr="00103E95">
        <w:rPr>
          <w:rFonts w:ascii="Arial" w:hAnsi="Arial" w:cs="Arial"/>
        </w:rPr>
        <w:t xml:space="preserve">Maroondah </w:t>
      </w:r>
      <w:r>
        <w:rPr>
          <w:rFonts w:ascii="Arial" w:hAnsi="Arial" w:cs="Arial"/>
        </w:rPr>
        <w:t>experience</w:t>
      </w:r>
      <w:r w:rsidR="002F1BA5">
        <w:rPr>
          <w:rFonts w:ascii="Arial" w:hAnsi="Arial" w:cs="Arial"/>
        </w:rPr>
        <w:t>d</w:t>
      </w:r>
      <w:r w:rsidRPr="00103E95">
        <w:rPr>
          <w:rFonts w:ascii="Arial" w:hAnsi="Arial" w:cs="Arial"/>
        </w:rPr>
        <w:t xml:space="preserve"> significant flash flooding </w:t>
      </w:r>
      <w:r>
        <w:rPr>
          <w:rFonts w:ascii="Arial" w:hAnsi="Arial" w:cs="Arial"/>
        </w:rPr>
        <w:t xml:space="preserve">throughout many areas of the municipality. The heaviest impact occurred around Civic Square in Croydon with </w:t>
      </w:r>
      <w:r w:rsidR="00990954">
        <w:rPr>
          <w:rFonts w:ascii="Arial" w:hAnsi="Arial" w:cs="Arial"/>
        </w:rPr>
        <w:t>several</w:t>
      </w:r>
      <w:r>
        <w:rPr>
          <w:rFonts w:ascii="Arial" w:hAnsi="Arial" w:cs="Arial"/>
        </w:rPr>
        <w:t xml:space="preserve"> properties significantly inundated.</w:t>
      </w:r>
      <w:r w:rsidRPr="00103E95">
        <w:rPr>
          <w:rFonts w:ascii="Arial" w:hAnsi="Arial" w:cs="Arial"/>
        </w:rPr>
        <w:t xml:space="preserve"> </w:t>
      </w:r>
      <w:r>
        <w:rPr>
          <w:rFonts w:ascii="Arial" w:hAnsi="Arial" w:cs="Arial"/>
        </w:rPr>
        <w:t>Subsequent f</w:t>
      </w:r>
      <w:r w:rsidRPr="00103E95">
        <w:rPr>
          <w:rFonts w:ascii="Arial" w:hAnsi="Arial" w:cs="Arial"/>
        </w:rPr>
        <w:t xml:space="preserve">lood mitigation </w:t>
      </w:r>
      <w:r>
        <w:rPr>
          <w:rFonts w:ascii="Arial" w:hAnsi="Arial" w:cs="Arial"/>
        </w:rPr>
        <w:t>works in the precinct have</w:t>
      </w:r>
      <w:r w:rsidRPr="00103E95">
        <w:rPr>
          <w:rFonts w:ascii="Arial" w:hAnsi="Arial" w:cs="Arial"/>
        </w:rPr>
        <w:t xml:space="preserve"> </w:t>
      </w:r>
      <w:r>
        <w:rPr>
          <w:rFonts w:ascii="Arial" w:hAnsi="Arial" w:cs="Arial"/>
        </w:rPr>
        <w:t>provided protection to residential properties from above floor level flooding.</w:t>
      </w:r>
    </w:p>
    <w:p w14:paraId="596A57E7" w14:textId="77777777" w:rsidR="00A56EF8" w:rsidRDefault="00A56EF8" w:rsidP="00A56EF8">
      <w:pPr>
        <w:pStyle w:val="MaroondahStd"/>
        <w:jc w:val="both"/>
        <w:rPr>
          <w:rFonts w:ascii="Arial" w:hAnsi="Arial" w:cs="Arial"/>
        </w:rPr>
      </w:pPr>
    </w:p>
    <w:p w14:paraId="5FBB13BB" w14:textId="77777777" w:rsidR="00A56EF8" w:rsidRPr="00103E95" w:rsidRDefault="002F1BA5" w:rsidP="00A56EF8">
      <w:pPr>
        <w:pStyle w:val="MaroondahStd"/>
        <w:jc w:val="both"/>
        <w:rPr>
          <w:rFonts w:ascii="Arial" w:hAnsi="Arial" w:cs="Arial"/>
          <w:sz w:val="24"/>
        </w:rPr>
      </w:pPr>
      <w:r w:rsidRPr="002F1BA5">
        <w:rPr>
          <w:rFonts w:ascii="Arial" w:hAnsi="Arial" w:cs="Arial"/>
          <w:b/>
        </w:rPr>
        <w:t>29 December 2016</w:t>
      </w:r>
      <w:r>
        <w:rPr>
          <w:rFonts w:ascii="Arial" w:hAnsi="Arial" w:cs="Arial"/>
        </w:rPr>
        <w:t xml:space="preserve"> -</w:t>
      </w:r>
      <w:r w:rsidRPr="002F1BA5">
        <w:rPr>
          <w:rFonts w:ascii="Arial" w:hAnsi="Arial" w:cs="Arial"/>
        </w:rPr>
        <w:t xml:space="preserve"> </w:t>
      </w:r>
      <w:r w:rsidR="00A56EF8">
        <w:rPr>
          <w:rFonts w:ascii="Arial" w:hAnsi="Arial" w:cs="Arial"/>
        </w:rPr>
        <w:t>A major storm on the afternoon of caused widespread flash flooding</w:t>
      </w:r>
      <w:r w:rsidR="00A56EF8" w:rsidRPr="007B76FD">
        <w:rPr>
          <w:rFonts w:ascii="Arial" w:hAnsi="Arial" w:cs="Arial"/>
        </w:rPr>
        <w:t xml:space="preserve"> </w:t>
      </w:r>
      <w:r w:rsidR="00A56EF8">
        <w:rPr>
          <w:rFonts w:ascii="Arial" w:hAnsi="Arial" w:cs="Arial"/>
        </w:rPr>
        <w:t xml:space="preserve">through Maroondah and most of metropolitan Melbourne. </w:t>
      </w:r>
    </w:p>
    <w:p w14:paraId="26F0CC78" w14:textId="77777777" w:rsidR="00A56EF8" w:rsidRPr="00103E95" w:rsidRDefault="00A56EF8" w:rsidP="00A56EF8">
      <w:pPr>
        <w:pStyle w:val="MaroondahStd"/>
        <w:jc w:val="both"/>
        <w:rPr>
          <w:rFonts w:ascii="Arial" w:hAnsi="Arial" w:cs="Arial"/>
          <w:sz w:val="24"/>
          <w:u w:val="single"/>
        </w:rPr>
      </w:pPr>
    </w:p>
    <w:p w14:paraId="7EE0E1C5" w14:textId="77777777" w:rsidR="00A56EF8" w:rsidRPr="00A5586A" w:rsidRDefault="00A56EF8" w:rsidP="00A56EF8">
      <w:pPr>
        <w:pStyle w:val="MaroondahStd"/>
        <w:spacing w:after="120"/>
        <w:rPr>
          <w:rFonts w:ascii="Arial" w:hAnsi="Arial" w:cs="Arial"/>
          <w:b/>
          <w:bCs/>
          <w:i/>
          <w:szCs w:val="22"/>
        </w:rPr>
      </w:pPr>
      <w:r w:rsidRPr="00A5586A">
        <w:rPr>
          <w:rFonts w:ascii="Arial" w:hAnsi="Arial" w:cs="Arial"/>
          <w:b/>
          <w:bCs/>
          <w:i/>
          <w:szCs w:val="22"/>
        </w:rPr>
        <w:t>Wind/</w:t>
      </w:r>
      <w:r>
        <w:rPr>
          <w:rFonts w:ascii="Arial" w:hAnsi="Arial" w:cs="Arial"/>
          <w:b/>
          <w:bCs/>
          <w:i/>
          <w:szCs w:val="22"/>
        </w:rPr>
        <w:t>H</w:t>
      </w:r>
      <w:r w:rsidRPr="00A5586A">
        <w:rPr>
          <w:rFonts w:ascii="Arial" w:hAnsi="Arial" w:cs="Arial"/>
          <w:b/>
          <w:bCs/>
          <w:i/>
          <w:szCs w:val="22"/>
        </w:rPr>
        <w:t xml:space="preserve">ail </w:t>
      </w:r>
    </w:p>
    <w:p w14:paraId="14423C07" w14:textId="77777777" w:rsidR="00A56EF8" w:rsidRPr="00103E95" w:rsidRDefault="00A56EF8" w:rsidP="00A56EF8">
      <w:pPr>
        <w:pStyle w:val="MaroondahStd"/>
        <w:jc w:val="both"/>
        <w:rPr>
          <w:rFonts w:ascii="Arial" w:hAnsi="Arial" w:cs="Arial"/>
        </w:rPr>
      </w:pPr>
      <w:r w:rsidRPr="002F1BA5">
        <w:rPr>
          <w:rFonts w:ascii="Arial" w:hAnsi="Arial" w:cs="Arial"/>
          <w:b/>
        </w:rPr>
        <w:t>1982</w:t>
      </w:r>
      <w:r w:rsidRPr="00103E95">
        <w:rPr>
          <w:rFonts w:ascii="Arial" w:hAnsi="Arial" w:cs="Arial"/>
        </w:rPr>
        <w:t xml:space="preserve"> </w:t>
      </w:r>
      <w:r w:rsidR="002F1BA5">
        <w:rPr>
          <w:rFonts w:ascii="Arial" w:hAnsi="Arial" w:cs="Arial"/>
        </w:rPr>
        <w:t xml:space="preserve">- </w:t>
      </w:r>
      <w:r w:rsidRPr="00103E95">
        <w:rPr>
          <w:rFonts w:ascii="Arial" w:hAnsi="Arial" w:cs="Arial"/>
        </w:rPr>
        <w:t xml:space="preserve">an unusual weather pattern caused severe winds and a hailstorm to batter parts of Ringwood, Croydon and Mooroolbark. Extensive damage was caused to property, including damage to Council buildings; private homes, buildings and </w:t>
      </w:r>
      <w:r>
        <w:rPr>
          <w:rFonts w:ascii="Arial" w:hAnsi="Arial" w:cs="Arial"/>
        </w:rPr>
        <w:t xml:space="preserve">left many </w:t>
      </w:r>
      <w:r w:rsidRPr="00103E95">
        <w:rPr>
          <w:rFonts w:ascii="Arial" w:hAnsi="Arial" w:cs="Arial"/>
        </w:rPr>
        <w:t>trees uprooted.</w:t>
      </w:r>
    </w:p>
    <w:p w14:paraId="4C059CF4" w14:textId="77777777" w:rsidR="00A56EF8" w:rsidRPr="00103E95" w:rsidRDefault="00A56EF8" w:rsidP="00A56EF8">
      <w:pPr>
        <w:pStyle w:val="MaroondahStd"/>
        <w:jc w:val="both"/>
        <w:rPr>
          <w:rFonts w:ascii="Arial" w:hAnsi="Arial" w:cs="Arial"/>
        </w:rPr>
      </w:pPr>
    </w:p>
    <w:p w14:paraId="0E631044" w14:textId="77777777" w:rsidR="00A56EF8" w:rsidRPr="00103E95" w:rsidRDefault="002F1BA5" w:rsidP="00A56EF8">
      <w:pPr>
        <w:pStyle w:val="MaroondahStd"/>
        <w:jc w:val="both"/>
        <w:rPr>
          <w:rFonts w:ascii="Arial" w:hAnsi="Arial" w:cs="Arial"/>
        </w:rPr>
      </w:pPr>
      <w:r w:rsidRPr="002F1BA5">
        <w:rPr>
          <w:rFonts w:ascii="Arial" w:hAnsi="Arial" w:cs="Arial"/>
          <w:b/>
        </w:rPr>
        <w:t>1998</w:t>
      </w:r>
      <w:r>
        <w:rPr>
          <w:rFonts w:ascii="Arial" w:hAnsi="Arial" w:cs="Arial"/>
        </w:rPr>
        <w:t xml:space="preserve"> - </w:t>
      </w:r>
      <w:r w:rsidR="00A56EF8">
        <w:rPr>
          <w:rFonts w:ascii="Arial" w:hAnsi="Arial" w:cs="Arial"/>
        </w:rPr>
        <w:t>A</w:t>
      </w:r>
      <w:r w:rsidR="00A56EF8" w:rsidRPr="00103E95">
        <w:rPr>
          <w:rFonts w:ascii="Arial" w:hAnsi="Arial" w:cs="Arial"/>
        </w:rPr>
        <w:t xml:space="preserve"> mini cyclone/windstorm </w:t>
      </w:r>
      <w:r w:rsidR="00A56EF8">
        <w:rPr>
          <w:rFonts w:ascii="Arial" w:hAnsi="Arial" w:cs="Arial"/>
        </w:rPr>
        <w:t>around</w:t>
      </w:r>
      <w:r w:rsidR="00A56EF8" w:rsidRPr="00103E95">
        <w:rPr>
          <w:rFonts w:ascii="Arial" w:hAnsi="Arial" w:cs="Arial"/>
        </w:rPr>
        <w:t xml:space="preserve"> the Liverpool Road area caused damage to street trees and houses. </w:t>
      </w:r>
      <w:r w:rsidR="00A85A54">
        <w:rPr>
          <w:rFonts w:ascii="Arial" w:hAnsi="Arial" w:cs="Arial"/>
        </w:rPr>
        <w:t xml:space="preserve"> </w:t>
      </w:r>
      <w:r w:rsidR="00A56EF8" w:rsidRPr="00103E95">
        <w:rPr>
          <w:rFonts w:ascii="Arial" w:hAnsi="Arial" w:cs="Arial"/>
        </w:rPr>
        <w:t xml:space="preserve">Damage also included road closures and loss of power to </w:t>
      </w:r>
      <w:r w:rsidR="00A56EF8">
        <w:rPr>
          <w:rFonts w:ascii="Arial" w:hAnsi="Arial" w:cs="Arial"/>
        </w:rPr>
        <w:t xml:space="preserve">many </w:t>
      </w:r>
      <w:r w:rsidR="00A56EF8" w:rsidRPr="00103E95">
        <w:rPr>
          <w:rFonts w:ascii="Arial" w:hAnsi="Arial" w:cs="Arial"/>
        </w:rPr>
        <w:t xml:space="preserve">households </w:t>
      </w:r>
      <w:r w:rsidR="00A56EF8">
        <w:rPr>
          <w:rFonts w:ascii="Arial" w:hAnsi="Arial" w:cs="Arial"/>
        </w:rPr>
        <w:t>in</w:t>
      </w:r>
      <w:r w:rsidR="00A56EF8" w:rsidRPr="00103E95">
        <w:rPr>
          <w:rFonts w:ascii="Arial" w:hAnsi="Arial" w:cs="Arial"/>
        </w:rPr>
        <w:t xml:space="preserve"> the area.</w:t>
      </w:r>
    </w:p>
    <w:p w14:paraId="0973A918" w14:textId="77777777" w:rsidR="00A56EF8" w:rsidRDefault="00A56EF8" w:rsidP="00A56EF8">
      <w:pPr>
        <w:pStyle w:val="MaroondahStd"/>
        <w:jc w:val="both"/>
        <w:rPr>
          <w:rFonts w:ascii="Arial" w:hAnsi="Arial" w:cs="Arial"/>
        </w:rPr>
      </w:pPr>
    </w:p>
    <w:p w14:paraId="352AAD86" w14:textId="77777777" w:rsidR="00A56EF8" w:rsidRDefault="002F1BA5" w:rsidP="00A56EF8">
      <w:pPr>
        <w:pStyle w:val="MaroondahStd"/>
        <w:jc w:val="both"/>
        <w:rPr>
          <w:rFonts w:ascii="Arial" w:hAnsi="Arial" w:cs="Arial"/>
        </w:rPr>
      </w:pPr>
      <w:r w:rsidRPr="002F1BA5">
        <w:rPr>
          <w:rFonts w:ascii="Arial" w:hAnsi="Arial" w:cs="Arial"/>
          <w:b/>
        </w:rPr>
        <w:t xml:space="preserve">2 &amp; 3 February </w:t>
      </w:r>
      <w:r w:rsidR="00A56EF8" w:rsidRPr="002F1BA5">
        <w:rPr>
          <w:rFonts w:ascii="Arial" w:hAnsi="Arial" w:cs="Arial"/>
          <w:b/>
        </w:rPr>
        <w:t>2005</w:t>
      </w:r>
      <w:r w:rsidR="00A56EF8" w:rsidRPr="00103E95">
        <w:rPr>
          <w:rFonts w:ascii="Arial" w:hAnsi="Arial" w:cs="Arial"/>
        </w:rPr>
        <w:t xml:space="preserve"> </w:t>
      </w:r>
      <w:r>
        <w:rPr>
          <w:rFonts w:ascii="Arial" w:hAnsi="Arial" w:cs="Arial"/>
        </w:rPr>
        <w:t xml:space="preserve">- </w:t>
      </w:r>
      <w:r w:rsidR="00A56EF8" w:rsidRPr="00103E95">
        <w:rPr>
          <w:rFonts w:ascii="Arial" w:hAnsi="Arial" w:cs="Arial"/>
        </w:rPr>
        <w:t>most of the Melbourne area sustained extensive damage to property and infrastructure as a result of a severe storm with rain</w:t>
      </w:r>
      <w:r w:rsidR="00A56EF8">
        <w:rPr>
          <w:rFonts w:ascii="Arial" w:hAnsi="Arial" w:cs="Arial"/>
        </w:rPr>
        <w:t>fall</w:t>
      </w:r>
      <w:r w:rsidR="00A56EF8" w:rsidRPr="00103E95">
        <w:rPr>
          <w:rFonts w:ascii="Arial" w:hAnsi="Arial" w:cs="Arial"/>
        </w:rPr>
        <w:t xml:space="preserve"> exceeding 130mm </w:t>
      </w:r>
      <w:r w:rsidR="00A56EF8">
        <w:rPr>
          <w:rFonts w:ascii="Arial" w:hAnsi="Arial" w:cs="Arial"/>
        </w:rPr>
        <w:t>along with</w:t>
      </w:r>
      <w:r w:rsidR="00A56EF8" w:rsidRPr="00103E95">
        <w:rPr>
          <w:rFonts w:ascii="Arial" w:hAnsi="Arial" w:cs="Arial"/>
        </w:rPr>
        <w:t xml:space="preserve"> strong winds</w:t>
      </w:r>
      <w:r w:rsidR="00A56EF8">
        <w:rPr>
          <w:rFonts w:ascii="Arial" w:hAnsi="Arial" w:cs="Arial"/>
        </w:rPr>
        <w:t>.</w:t>
      </w:r>
    </w:p>
    <w:p w14:paraId="414FC32C" w14:textId="77777777" w:rsidR="00A56EF8" w:rsidRPr="00103E95" w:rsidRDefault="00A56EF8" w:rsidP="00A56EF8">
      <w:pPr>
        <w:pStyle w:val="MaroondahStd"/>
        <w:jc w:val="both"/>
        <w:rPr>
          <w:rFonts w:ascii="Arial" w:hAnsi="Arial" w:cs="Arial"/>
        </w:rPr>
      </w:pPr>
    </w:p>
    <w:p w14:paraId="2BFF527E" w14:textId="77777777" w:rsidR="00A56EF8" w:rsidRDefault="00A56EF8" w:rsidP="00A56EF8">
      <w:pPr>
        <w:pStyle w:val="MaroondahStd"/>
        <w:jc w:val="both"/>
        <w:rPr>
          <w:rFonts w:ascii="Arial" w:hAnsi="Arial" w:cs="Arial"/>
        </w:rPr>
      </w:pPr>
      <w:r w:rsidRPr="002F1BA5">
        <w:rPr>
          <w:rFonts w:ascii="Arial" w:hAnsi="Arial" w:cs="Arial"/>
          <w:b/>
        </w:rPr>
        <w:t>27 January 2006</w:t>
      </w:r>
      <w:r w:rsidRPr="00103E95">
        <w:rPr>
          <w:rFonts w:ascii="Arial" w:hAnsi="Arial" w:cs="Arial"/>
        </w:rPr>
        <w:t xml:space="preserve"> </w:t>
      </w:r>
      <w:r w:rsidR="002F1BA5">
        <w:rPr>
          <w:rFonts w:ascii="Arial" w:hAnsi="Arial" w:cs="Arial"/>
        </w:rPr>
        <w:t xml:space="preserve">- </w:t>
      </w:r>
      <w:r w:rsidRPr="00103E95">
        <w:rPr>
          <w:rFonts w:ascii="Arial" w:hAnsi="Arial" w:cs="Arial"/>
        </w:rPr>
        <w:t xml:space="preserve">Maroondah experienced another severe storm, </w:t>
      </w:r>
      <w:r>
        <w:rPr>
          <w:rFonts w:ascii="Arial" w:hAnsi="Arial" w:cs="Arial"/>
        </w:rPr>
        <w:t xml:space="preserve">with reports of a mini tornado at </w:t>
      </w:r>
      <w:proofErr w:type="spellStart"/>
      <w:r w:rsidRPr="00103E95">
        <w:rPr>
          <w:rFonts w:ascii="Arial" w:hAnsi="Arial" w:cs="Arial"/>
        </w:rPr>
        <w:t>Gracedale</w:t>
      </w:r>
      <w:proofErr w:type="spellEnd"/>
      <w:r w:rsidRPr="00103E95">
        <w:rPr>
          <w:rFonts w:ascii="Arial" w:hAnsi="Arial" w:cs="Arial"/>
        </w:rPr>
        <w:t xml:space="preserve"> Park, </w:t>
      </w:r>
      <w:r>
        <w:rPr>
          <w:rFonts w:ascii="Arial" w:hAnsi="Arial" w:cs="Arial"/>
        </w:rPr>
        <w:t>Ringwood East</w:t>
      </w:r>
      <w:r w:rsidRPr="00103E95">
        <w:rPr>
          <w:rFonts w:ascii="Arial" w:hAnsi="Arial" w:cs="Arial"/>
        </w:rPr>
        <w:t>.</w:t>
      </w:r>
    </w:p>
    <w:p w14:paraId="7D0C67A3" w14:textId="77777777" w:rsidR="00A56EF8" w:rsidRPr="002F1BA5" w:rsidRDefault="00A56EF8" w:rsidP="00A56EF8">
      <w:pPr>
        <w:pStyle w:val="MaroondahStd"/>
        <w:jc w:val="both"/>
        <w:rPr>
          <w:rFonts w:ascii="Arial" w:hAnsi="Arial" w:cs="Arial"/>
          <w:b/>
        </w:rPr>
      </w:pPr>
    </w:p>
    <w:p w14:paraId="5FF0DD70" w14:textId="77777777" w:rsidR="00A56EF8" w:rsidRDefault="002F1BA5" w:rsidP="00A56EF8">
      <w:pPr>
        <w:pStyle w:val="MaroondahStd"/>
        <w:jc w:val="both"/>
      </w:pPr>
      <w:r w:rsidRPr="002F1BA5">
        <w:rPr>
          <w:rFonts w:ascii="Arial" w:hAnsi="Arial" w:cs="Arial"/>
          <w:b/>
        </w:rPr>
        <w:t>6 &amp; 7 March 2010</w:t>
      </w:r>
      <w:r w:rsidRPr="00103E95">
        <w:rPr>
          <w:rFonts w:ascii="Arial" w:hAnsi="Arial" w:cs="Arial"/>
        </w:rPr>
        <w:t xml:space="preserve"> </w:t>
      </w:r>
      <w:r>
        <w:rPr>
          <w:rFonts w:ascii="Arial" w:hAnsi="Arial" w:cs="Arial"/>
        </w:rPr>
        <w:t>- a</w:t>
      </w:r>
      <w:r w:rsidR="00A56EF8">
        <w:t xml:space="preserve"> severe hail event impacted Victoria </w:t>
      </w:r>
      <w:r w:rsidR="00A56EF8">
        <w:rPr>
          <w:rFonts w:ascii="Arial" w:hAnsi="Arial" w:cs="Arial"/>
        </w:rPr>
        <w:t xml:space="preserve">on </w:t>
      </w:r>
      <w:r w:rsidR="00A56EF8">
        <w:t xml:space="preserve">causing widespread damage to much of metropolitan Melbourne. </w:t>
      </w:r>
      <w:r>
        <w:t xml:space="preserve">As this occurred on </w:t>
      </w:r>
      <w:r w:rsidR="00A56EF8">
        <w:t>L</w:t>
      </w:r>
      <w:r>
        <w:t xml:space="preserve">abour Day long-weekend, a large </w:t>
      </w:r>
      <w:r w:rsidR="00A56EF8">
        <w:t>number of people were not home at the time and returned to their properties to find them significantly damaged from not just the hail storm but also the significant rain event that followed the hail.</w:t>
      </w:r>
    </w:p>
    <w:p w14:paraId="366BEA07" w14:textId="77777777" w:rsidR="00A56EF8" w:rsidRPr="00103E95" w:rsidRDefault="00A56EF8" w:rsidP="00A56EF8">
      <w:pPr>
        <w:pStyle w:val="MaroondahStd"/>
        <w:jc w:val="both"/>
        <w:rPr>
          <w:rFonts w:ascii="Arial" w:hAnsi="Arial" w:cs="Arial"/>
        </w:rPr>
      </w:pPr>
    </w:p>
    <w:p w14:paraId="64FDEE4D" w14:textId="77777777" w:rsidR="00A56EF8" w:rsidRPr="00103E95" w:rsidRDefault="002F1BA5" w:rsidP="00A56EF8">
      <w:pPr>
        <w:pStyle w:val="MaroondahStd"/>
        <w:jc w:val="both"/>
        <w:rPr>
          <w:rFonts w:ascii="Arial" w:hAnsi="Arial" w:cs="Arial"/>
        </w:rPr>
      </w:pPr>
      <w:r w:rsidRPr="002F1BA5">
        <w:rPr>
          <w:rFonts w:ascii="Arial" w:hAnsi="Arial" w:cs="Arial"/>
          <w:b/>
        </w:rPr>
        <w:t>17 October 2013</w:t>
      </w:r>
      <w:r>
        <w:rPr>
          <w:rFonts w:ascii="Arial" w:hAnsi="Arial" w:cs="Arial"/>
        </w:rPr>
        <w:t xml:space="preserve"> - a</w:t>
      </w:r>
      <w:r w:rsidR="00A56EF8">
        <w:rPr>
          <w:rFonts w:ascii="Arial" w:hAnsi="Arial" w:cs="Arial"/>
        </w:rPr>
        <w:t xml:space="preserve"> </w:t>
      </w:r>
      <w:r w:rsidR="00A56EF8" w:rsidRPr="00103E95">
        <w:rPr>
          <w:rFonts w:ascii="Arial" w:hAnsi="Arial" w:cs="Arial"/>
        </w:rPr>
        <w:t xml:space="preserve">mini wind storm </w:t>
      </w:r>
      <w:r w:rsidR="00A56EF8">
        <w:rPr>
          <w:rFonts w:ascii="Arial" w:hAnsi="Arial" w:cs="Arial"/>
        </w:rPr>
        <w:t xml:space="preserve">on caused </w:t>
      </w:r>
      <w:r w:rsidR="00A56EF8" w:rsidRPr="00103E95">
        <w:rPr>
          <w:rFonts w:ascii="Arial" w:hAnsi="Arial" w:cs="Arial"/>
        </w:rPr>
        <w:t xml:space="preserve">extensive tree damage </w:t>
      </w:r>
      <w:r w:rsidR="00A56EF8">
        <w:rPr>
          <w:rFonts w:ascii="Arial" w:hAnsi="Arial" w:cs="Arial"/>
        </w:rPr>
        <w:t xml:space="preserve">and damage </w:t>
      </w:r>
      <w:r w:rsidR="00A56EF8" w:rsidRPr="00103E95">
        <w:rPr>
          <w:rFonts w:ascii="Arial" w:hAnsi="Arial" w:cs="Arial"/>
        </w:rPr>
        <w:t>to property</w:t>
      </w:r>
      <w:r w:rsidR="00A56EF8">
        <w:rPr>
          <w:rFonts w:ascii="Arial" w:hAnsi="Arial" w:cs="Arial"/>
        </w:rPr>
        <w:t xml:space="preserve"> in </w:t>
      </w:r>
      <w:r w:rsidR="00A56EF8" w:rsidRPr="00103E95">
        <w:rPr>
          <w:rFonts w:ascii="Arial" w:hAnsi="Arial" w:cs="Arial"/>
        </w:rPr>
        <w:t>parts of Maroondah</w:t>
      </w:r>
      <w:r w:rsidR="00A56EF8">
        <w:rPr>
          <w:rFonts w:ascii="Arial" w:hAnsi="Arial" w:cs="Arial"/>
        </w:rPr>
        <w:t>.</w:t>
      </w:r>
    </w:p>
    <w:p w14:paraId="7CABDF0E" w14:textId="77777777" w:rsidR="00A56EF8" w:rsidRDefault="00A56EF8" w:rsidP="00A56EF8">
      <w:pPr>
        <w:pStyle w:val="MaroondahStd"/>
        <w:jc w:val="both"/>
        <w:rPr>
          <w:rFonts w:ascii="Arial" w:hAnsi="Arial" w:cs="Arial"/>
        </w:rPr>
      </w:pPr>
    </w:p>
    <w:p w14:paraId="6899092E" w14:textId="77777777" w:rsidR="00A56EF8" w:rsidRDefault="002F1BA5" w:rsidP="00A56EF8">
      <w:pPr>
        <w:pStyle w:val="MaroondahStd"/>
        <w:jc w:val="both"/>
      </w:pPr>
      <w:r w:rsidRPr="002F1BA5">
        <w:rPr>
          <w:rFonts w:ascii="Arial" w:hAnsi="Arial" w:cs="Arial"/>
          <w:b/>
        </w:rPr>
        <w:t>21 August, 2009, 5 February and 5 September 2012, 8 September</w:t>
      </w:r>
      <w:r w:rsidRPr="00103E95">
        <w:rPr>
          <w:rFonts w:ascii="Arial" w:hAnsi="Arial" w:cs="Arial"/>
        </w:rPr>
        <w:t xml:space="preserve"> </w:t>
      </w:r>
      <w:r w:rsidRPr="002F1BA5">
        <w:rPr>
          <w:rFonts w:ascii="Arial" w:hAnsi="Arial" w:cs="Arial"/>
          <w:b/>
        </w:rPr>
        <w:t>2014</w:t>
      </w:r>
      <w:r>
        <w:rPr>
          <w:rFonts w:ascii="Arial" w:hAnsi="Arial" w:cs="Arial"/>
        </w:rPr>
        <w:t xml:space="preserve"> - </w:t>
      </w:r>
      <w:r w:rsidR="00A56EF8">
        <w:rPr>
          <w:rFonts w:ascii="Arial" w:hAnsi="Arial" w:cs="Arial"/>
        </w:rPr>
        <w:t xml:space="preserve"> similar storms also occurred</w:t>
      </w:r>
      <w:r>
        <w:rPr>
          <w:rFonts w:ascii="Arial" w:hAnsi="Arial" w:cs="Arial"/>
        </w:rPr>
        <w:t>.</w:t>
      </w:r>
      <w:r w:rsidR="00A56EF8">
        <w:rPr>
          <w:rFonts w:ascii="Arial" w:hAnsi="Arial" w:cs="Arial"/>
        </w:rPr>
        <w:t xml:space="preserve"> </w:t>
      </w:r>
    </w:p>
    <w:p w14:paraId="52021588" w14:textId="77777777" w:rsidR="00E66744" w:rsidRDefault="00E66744" w:rsidP="00E66744">
      <w:pPr>
        <w:pStyle w:val="MaroondahStd"/>
        <w:jc w:val="both"/>
        <w:rPr>
          <w:rFonts w:ascii="Arial" w:hAnsi="Arial" w:cs="Arial"/>
        </w:rPr>
      </w:pPr>
    </w:p>
    <w:p w14:paraId="3500EADB" w14:textId="77777777" w:rsidR="00DE5E47" w:rsidRPr="00103E95" w:rsidRDefault="00BE0836" w:rsidP="00E0096B">
      <w:pPr>
        <w:pStyle w:val="MaroondahStd"/>
        <w:spacing w:after="120"/>
        <w:rPr>
          <w:rFonts w:ascii="Arial" w:hAnsi="Arial" w:cs="Arial"/>
          <w:b/>
          <w:szCs w:val="22"/>
          <w:u w:val="single"/>
        </w:rPr>
      </w:pPr>
      <w:r>
        <w:rPr>
          <w:rFonts w:ascii="Arial" w:hAnsi="Arial" w:cs="Arial"/>
          <w:b/>
          <w:szCs w:val="22"/>
          <w:u w:val="single"/>
        </w:rPr>
        <w:t>Heatwave</w:t>
      </w:r>
      <w:r w:rsidR="005B5B20">
        <w:rPr>
          <w:rFonts w:ascii="Arial" w:hAnsi="Arial" w:cs="Arial"/>
          <w:b/>
          <w:szCs w:val="22"/>
          <w:u w:val="single"/>
        </w:rPr>
        <w:t>s</w:t>
      </w:r>
    </w:p>
    <w:p w14:paraId="7F3EB556" w14:textId="77777777" w:rsidR="00E66098" w:rsidRPr="00103E95" w:rsidRDefault="002F1BA5" w:rsidP="00893F02">
      <w:pPr>
        <w:pStyle w:val="MaroondahStd"/>
        <w:jc w:val="both"/>
        <w:rPr>
          <w:rFonts w:ascii="Arial" w:hAnsi="Arial" w:cs="Arial"/>
          <w:szCs w:val="22"/>
        </w:rPr>
      </w:pPr>
      <w:r w:rsidRPr="002F1BA5">
        <w:rPr>
          <w:rFonts w:ascii="Arial" w:hAnsi="Arial" w:cs="Arial"/>
          <w:b/>
          <w:szCs w:val="22"/>
        </w:rPr>
        <w:t>27 – 31 January 2009</w:t>
      </w:r>
      <w:r>
        <w:rPr>
          <w:rFonts w:ascii="Arial" w:hAnsi="Arial" w:cs="Arial"/>
          <w:szCs w:val="22"/>
        </w:rPr>
        <w:t xml:space="preserve"> - </w:t>
      </w:r>
      <w:r w:rsidR="00587574" w:rsidRPr="00103E95">
        <w:rPr>
          <w:rFonts w:ascii="Arial" w:hAnsi="Arial" w:cs="Arial"/>
          <w:szCs w:val="22"/>
        </w:rPr>
        <w:t>The Victorian Heatwave in January 2009 was a period during which the state experienced the most extreme temperatures. Over the 5 days, maxim</w:t>
      </w:r>
      <w:r w:rsidR="00497A1B">
        <w:rPr>
          <w:rFonts w:ascii="Arial" w:hAnsi="Arial" w:cs="Arial"/>
          <w:szCs w:val="22"/>
        </w:rPr>
        <w:t>um temperatures were 12 to 15 degrees</w:t>
      </w:r>
      <w:r w:rsidR="00587574" w:rsidRPr="00103E95">
        <w:rPr>
          <w:rFonts w:ascii="Arial" w:hAnsi="Arial" w:cs="Arial"/>
          <w:szCs w:val="22"/>
        </w:rPr>
        <w:t xml:space="preserve"> above normal over much of Victoria with an additional 374 deaths recorded compared to the previous years.  During this </w:t>
      </w:r>
      <w:r w:rsidR="00990954" w:rsidRPr="00103E95">
        <w:rPr>
          <w:rFonts w:ascii="Arial" w:hAnsi="Arial" w:cs="Arial"/>
          <w:szCs w:val="22"/>
        </w:rPr>
        <w:t>period,</w:t>
      </w:r>
      <w:r w:rsidR="00587574" w:rsidRPr="00103E95">
        <w:rPr>
          <w:rFonts w:ascii="Arial" w:hAnsi="Arial" w:cs="Arial"/>
          <w:szCs w:val="22"/>
        </w:rPr>
        <w:t xml:space="preserve"> it was necessary for Council to activate the Business Continuity Plans across service delivery areas. </w:t>
      </w:r>
    </w:p>
    <w:p w14:paraId="23BFA605" w14:textId="77777777" w:rsidR="00CF7E5B" w:rsidRPr="00103E95" w:rsidRDefault="00CF7E5B" w:rsidP="00893F02">
      <w:pPr>
        <w:pStyle w:val="MaroondahStd"/>
        <w:jc w:val="both"/>
        <w:rPr>
          <w:rFonts w:ascii="Arial" w:hAnsi="Arial" w:cs="Arial"/>
          <w:szCs w:val="22"/>
        </w:rPr>
      </w:pPr>
    </w:p>
    <w:p w14:paraId="0A50D860" w14:textId="77777777" w:rsidR="00CF7E5B" w:rsidRPr="00103E95" w:rsidRDefault="00CF7E5B" w:rsidP="00893F02">
      <w:pPr>
        <w:pStyle w:val="MaroondahStd"/>
        <w:jc w:val="both"/>
        <w:rPr>
          <w:rFonts w:ascii="Arial" w:hAnsi="Arial" w:cs="Arial"/>
          <w:szCs w:val="22"/>
        </w:rPr>
      </w:pPr>
      <w:r w:rsidRPr="002F1BA5">
        <w:rPr>
          <w:rFonts w:ascii="Arial" w:hAnsi="Arial" w:cs="Arial"/>
          <w:b/>
          <w:szCs w:val="22"/>
        </w:rPr>
        <w:t>January 2014</w:t>
      </w:r>
      <w:r w:rsidR="002F1BA5">
        <w:rPr>
          <w:rFonts w:ascii="Arial" w:hAnsi="Arial" w:cs="Arial"/>
          <w:b/>
          <w:szCs w:val="22"/>
        </w:rPr>
        <w:t xml:space="preserve"> - </w:t>
      </w:r>
      <w:r w:rsidRPr="00103E95">
        <w:rPr>
          <w:rFonts w:ascii="Arial" w:hAnsi="Arial" w:cs="Arial"/>
          <w:szCs w:val="22"/>
        </w:rPr>
        <w:t xml:space="preserve"> there was 5 consecutive days above 40 degrees resulting in Council activating </w:t>
      </w:r>
      <w:r w:rsidR="00F54025" w:rsidRPr="00103E95">
        <w:rPr>
          <w:rFonts w:ascii="Arial" w:hAnsi="Arial" w:cs="Arial"/>
          <w:szCs w:val="22"/>
        </w:rPr>
        <w:t>its</w:t>
      </w:r>
      <w:r w:rsidRPr="00103E95">
        <w:rPr>
          <w:rFonts w:ascii="Arial" w:hAnsi="Arial" w:cs="Arial"/>
          <w:szCs w:val="22"/>
        </w:rPr>
        <w:t xml:space="preserve"> heatwave plan and emergency management staff placed on standby for severe fire danger. </w:t>
      </w:r>
    </w:p>
    <w:p w14:paraId="5A898416" w14:textId="77777777" w:rsidR="00CF7E5B" w:rsidRPr="00103E95" w:rsidRDefault="00CF7E5B" w:rsidP="00893F02">
      <w:pPr>
        <w:pStyle w:val="MaroondahStd"/>
        <w:jc w:val="both"/>
      </w:pPr>
    </w:p>
    <w:p w14:paraId="689D1615" w14:textId="77777777" w:rsidR="00E66098" w:rsidRPr="00103E95" w:rsidRDefault="00E66098">
      <w:pPr>
        <w:pStyle w:val="MaroondahStd"/>
        <w:sectPr w:rsidR="00E66098" w:rsidRPr="00103E95" w:rsidSect="00E93103">
          <w:headerReference w:type="even" r:id="rId32"/>
          <w:headerReference w:type="default" r:id="rId33"/>
          <w:footerReference w:type="default" r:id="rId34"/>
          <w:headerReference w:type="first" r:id="rId35"/>
          <w:footerReference w:type="first" r:id="rId36"/>
          <w:pgSz w:w="11909" w:h="16834" w:code="9"/>
          <w:pgMar w:top="1151" w:right="1418" w:bottom="1009" w:left="1418" w:header="578" w:footer="578" w:gutter="0"/>
          <w:pgNumType w:start="1" w:chapStyle="1"/>
          <w:cols w:space="720"/>
          <w:titlePg/>
        </w:sectPr>
      </w:pPr>
    </w:p>
    <w:p w14:paraId="6D651884" w14:textId="77777777" w:rsidR="00E66098" w:rsidRPr="00103E95" w:rsidRDefault="00BE0836" w:rsidP="0080406A">
      <w:pPr>
        <w:pStyle w:val="Heading1"/>
      </w:pPr>
      <w:bookmarkStart w:id="26" w:name="_Toc173831755"/>
      <w:bookmarkStart w:id="27" w:name="_Toc14683748"/>
      <w:r>
        <w:lastRenderedPageBreak/>
        <w:t>PLANNING</w:t>
      </w:r>
      <w:r w:rsidR="00D0717D" w:rsidRPr="00103E95">
        <w:t xml:space="preserve"> ARRANGEMENTS</w:t>
      </w:r>
      <w:bookmarkEnd w:id="26"/>
      <w:bookmarkEnd w:id="27"/>
    </w:p>
    <w:p w14:paraId="5A6A6794" w14:textId="77777777" w:rsidR="00E66098" w:rsidRPr="00103E95" w:rsidRDefault="00E66098">
      <w:pPr>
        <w:pStyle w:val="MaroondahStd"/>
        <w:rPr>
          <w:rFonts w:ascii="Arial" w:hAnsi="Arial" w:cs="Arial"/>
          <w:spacing w:val="-3"/>
          <w:sz w:val="24"/>
          <w:u w:val="single"/>
        </w:rPr>
      </w:pPr>
    </w:p>
    <w:p w14:paraId="3F147AB3" w14:textId="77777777" w:rsidR="00A84E05" w:rsidRDefault="00BE0836" w:rsidP="00BE0836">
      <w:pPr>
        <w:jc w:val="both"/>
      </w:pPr>
      <w:r w:rsidRPr="00F70EA0">
        <w:t xml:space="preserve">This section details the planning arrangements for the management of emergencies which affect the community of the </w:t>
      </w:r>
      <w:r>
        <w:t>Maroondah municipal area</w:t>
      </w:r>
      <w:r w:rsidRPr="00F70EA0">
        <w:t>.</w:t>
      </w:r>
      <w:r>
        <w:t xml:space="preserve">  </w:t>
      </w:r>
    </w:p>
    <w:p w14:paraId="0FB3E804" w14:textId="77777777" w:rsidR="00A84E05" w:rsidRDefault="00A84E05" w:rsidP="00BE0836">
      <w:pPr>
        <w:jc w:val="both"/>
      </w:pPr>
    </w:p>
    <w:p w14:paraId="03D8A3C5" w14:textId="77777777" w:rsidR="00BE0836" w:rsidRPr="00F70EA0" w:rsidRDefault="00A84E05" w:rsidP="00BE0836">
      <w:pPr>
        <w:jc w:val="both"/>
      </w:pPr>
      <w:r>
        <w:t>This section</w:t>
      </w:r>
      <w:r w:rsidR="00BE0836" w:rsidRPr="00F70EA0">
        <w:t xml:space="preserve"> identifies specific emergency management roles and responsibilities. All emergency positions and arrangements are put in place to meet the needs of an emergency affected community, with some of these positions require</w:t>
      </w:r>
      <w:r w:rsidR="00BE0836">
        <w:t>d</w:t>
      </w:r>
      <w:r w:rsidR="00BE0836" w:rsidRPr="00F70EA0">
        <w:t xml:space="preserve"> under the</w:t>
      </w:r>
      <w:r w:rsidR="00BE0836" w:rsidRPr="00F70EA0">
        <w:rPr>
          <w:i/>
        </w:rPr>
        <w:t xml:space="preserve"> </w:t>
      </w:r>
      <w:r w:rsidR="00BE0836" w:rsidRPr="00784809">
        <w:rPr>
          <w:i/>
        </w:rPr>
        <w:t>Emergency Management Act 1986</w:t>
      </w:r>
      <w:r w:rsidR="00BE0836" w:rsidRPr="00F70EA0">
        <w:t xml:space="preserve">. </w:t>
      </w:r>
    </w:p>
    <w:p w14:paraId="290F6687" w14:textId="77777777" w:rsidR="00BE0836" w:rsidRDefault="00BE0836" w:rsidP="00BE0836"/>
    <w:p w14:paraId="4EDD1817" w14:textId="77777777" w:rsidR="00CF6E47" w:rsidRDefault="00CF6E47" w:rsidP="00BE0836"/>
    <w:p w14:paraId="12F21C66" w14:textId="77777777" w:rsidR="00BE0836" w:rsidRDefault="00BE0836" w:rsidP="00075F58">
      <w:pPr>
        <w:pStyle w:val="Heading2"/>
      </w:pPr>
      <w:bookmarkStart w:id="28" w:name="_Toc14683749"/>
      <w:r>
        <w:t>3.1</w:t>
      </w:r>
      <w:r>
        <w:tab/>
      </w:r>
      <w:r w:rsidR="0079150C">
        <w:t>MUNICIPAL EMERGENCY MANAGEMENT PLANNING COMMITTEE (MEMPC)</w:t>
      </w:r>
      <w:bookmarkEnd w:id="28"/>
    </w:p>
    <w:p w14:paraId="6D383A10" w14:textId="77777777" w:rsidR="00BE0836" w:rsidRPr="0079150C" w:rsidRDefault="00BE0836" w:rsidP="00DE2ECE">
      <w:pPr>
        <w:jc w:val="both"/>
        <w:rPr>
          <w:i/>
        </w:rPr>
      </w:pPr>
      <w:r w:rsidRPr="0079150C">
        <w:t xml:space="preserve">This Committee is formed under Section 21 (3) and (4) of the </w:t>
      </w:r>
      <w:r w:rsidRPr="0079150C">
        <w:rPr>
          <w:i/>
        </w:rPr>
        <w:t>Emergency Management Act 1986</w:t>
      </w:r>
      <w:r w:rsidRPr="0079150C">
        <w:t>, to formulate a plan for the Council’s consideration in relation to the prevention of, response to and the recovery from emergencies within the municipality of Maroondah</w:t>
      </w:r>
      <w:r w:rsidRPr="0079150C">
        <w:rPr>
          <w:i/>
        </w:rPr>
        <w:t xml:space="preserve">. </w:t>
      </w:r>
    </w:p>
    <w:p w14:paraId="21185CD1" w14:textId="77777777" w:rsidR="00BE0836" w:rsidRPr="0079150C" w:rsidRDefault="00BE0836" w:rsidP="00BE0836">
      <w:pPr>
        <w:pStyle w:val="MaroondahStd"/>
        <w:spacing w:line="276" w:lineRule="auto"/>
        <w:jc w:val="both"/>
        <w:rPr>
          <w:rFonts w:ascii="Arial" w:hAnsi="Arial" w:cs="Arial"/>
        </w:rPr>
      </w:pPr>
    </w:p>
    <w:p w14:paraId="3EAD9212" w14:textId="77777777" w:rsidR="00BE0836" w:rsidRDefault="00BE0836" w:rsidP="00E74E79">
      <w:pPr>
        <w:pStyle w:val="Heading3"/>
      </w:pPr>
      <w:bookmarkStart w:id="29" w:name="_Toc14683750"/>
      <w:r>
        <w:t>3.1.1</w:t>
      </w:r>
      <w:r w:rsidR="0079150C">
        <w:tab/>
      </w:r>
      <w:r>
        <w:t>Terms of Reference</w:t>
      </w:r>
      <w:bookmarkEnd w:id="29"/>
      <w:r>
        <w:t xml:space="preserve"> </w:t>
      </w:r>
    </w:p>
    <w:p w14:paraId="23C995B5" w14:textId="77777777" w:rsidR="0079150C" w:rsidRPr="0079150C" w:rsidRDefault="0079150C" w:rsidP="0079150C">
      <w:pPr>
        <w:rPr>
          <w:lang w:val="en-AU"/>
        </w:rPr>
      </w:pPr>
    </w:p>
    <w:p w14:paraId="0780FA14" w14:textId="77777777" w:rsidR="00BE0836" w:rsidRDefault="00BE0836" w:rsidP="0079150C">
      <w:pPr>
        <w:jc w:val="both"/>
      </w:pPr>
      <w:r>
        <w:t xml:space="preserve">The Terms of Reference for the Planning Committee were endorsed by the MEMPC </w:t>
      </w:r>
      <w:r w:rsidRPr="00B52768">
        <w:t xml:space="preserve">on </w:t>
      </w:r>
      <w:r w:rsidR="00B9045E">
        <w:t xml:space="preserve">15 November </w:t>
      </w:r>
      <w:r w:rsidR="00264F32">
        <w:t>2018.</w:t>
      </w:r>
      <w:r w:rsidR="00B9045E">
        <w:t xml:space="preserve"> </w:t>
      </w:r>
      <w:r w:rsidR="001E7973">
        <w:t xml:space="preserve"> </w:t>
      </w:r>
      <w:r>
        <w:t>The purpose of the committee is outlined under section 3.1 of this plan.</w:t>
      </w:r>
      <w:r w:rsidR="0079150C">
        <w:t xml:space="preserve"> </w:t>
      </w:r>
      <w:r w:rsidR="00EB71EC">
        <w:t xml:space="preserve">A copy is located in </w:t>
      </w:r>
      <w:proofErr w:type="spellStart"/>
      <w:r w:rsidR="00EB71EC">
        <w:t>EClip</w:t>
      </w:r>
      <w:proofErr w:type="spellEnd"/>
      <w:r w:rsidR="00EB71EC">
        <w:t>.</w:t>
      </w:r>
    </w:p>
    <w:p w14:paraId="7A068304" w14:textId="77777777" w:rsidR="00BE0836" w:rsidRDefault="00BE0836">
      <w:pPr>
        <w:pStyle w:val="MaroondahStd"/>
        <w:rPr>
          <w:rFonts w:ascii="Arial" w:hAnsi="Arial" w:cs="Arial"/>
          <w:b/>
          <w:spacing w:val="-3"/>
          <w:sz w:val="24"/>
        </w:rPr>
      </w:pPr>
    </w:p>
    <w:p w14:paraId="66DD21AB" w14:textId="77777777" w:rsidR="0079150C" w:rsidRDefault="0079150C" w:rsidP="00E74E79">
      <w:pPr>
        <w:pStyle w:val="Heading3"/>
      </w:pPr>
      <w:bookmarkStart w:id="30" w:name="_Toc14683751"/>
      <w:r>
        <w:t>3.1.2</w:t>
      </w:r>
      <w:r>
        <w:tab/>
        <w:t>Membership of the Committee</w:t>
      </w:r>
      <w:bookmarkEnd w:id="30"/>
      <w:r>
        <w:t xml:space="preserve"> </w:t>
      </w:r>
    </w:p>
    <w:p w14:paraId="4C6188A5" w14:textId="77777777" w:rsidR="00813B23" w:rsidRDefault="0079150C" w:rsidP="0079150C">
      <w:pPr>
        <w:ind w:right="53"/>
        <w:jc w:val="both"/>
        <w:rPr>
          <w:rFonts w:eastAsia="Arial" w:cs="Arial"/>
          <w:szCs w:val="22"/>
        </w:rPr>
      </w:pPr>
      <w:r>
        <w:rPr>
          <w:rFonts w:eastAsia="Arial" w:cs="Arial"/>
          <w:spacing w:val="2"/>
          <w:szCs w:val="22"/>
        </w:rPr>
        <w:t>T</w:t>
      </w:r>
      <w:r>
        <w:rPr>
          <w:rFonts w:eastAsia="Arial" w:cs="Arial"/>
          <w:szCs w:val="22"/>
        </w:rPr>
        <w:t xml:space="preserve">he </w:t>
      </w:r>
      <w:r>
        <w:rPr>
          <w:rFonts w:eastAsia="Arial" w:cs="Arial"/>
          <w:spacing w:val="-1"/>
          <w:szCs w:val="22"/>
        </w:rPr>
        <w:t>C</w:t>
      </w:r>
      <w:r>
        <w:rPr>
          <w:rFonts w:eastAsia="Arial" w:cs="Arial"/>
          <w:szCs w:val="22"/>
        </w:rPr>
        <w:t>o</w:t>
      </w:r>
      <w:r>
        <w:rPr>
          <w:rFonts w:eastAsia="Arial" w:cs="Arial"/>
          <w:spacing w:val="-2"/>
          <w:szCs w:val="22"/>
        </w:rPr>
        <w:t>m</w:t>
      </w:r>
      <w:r>
        <w:rPr>
          <w:rFonts w:eastAsia="Arial" w:cs="Arial"/>
          <w:spacing w:val="1"/>
          <w:szCs w:val="22"/>
        </w:rPr>
        <w:t>m</w:t>
      </w:r>
      <w:r>
        <w:rPr>
          <w:rFonts w:eastAsia="Arial" w:cs="Arial"/>
          <w:spacing w:val="-1"/>
          <w:szCs w:val="22"/>
        </w:rPr>
        <w:t>it</w:t>
      </w:r>
      <w:r>
        <w:rPr>
          <w:rFonts w:eastAsia="Arial" w:cs="Arial"/>
          <w:spacing w:val="1"/>
          <w:szCs w:val="22"/>
        </w:rPr>
        <w:t>t</w:t>
      </w:r>
      <w:r>
        <w:rPr>
          <w:rFonts w:eastAsia="Arial" w:cs="Arial"/>
          <w:szCs w:val="22"/>
        </w:rPr>
        <w:t>ee co</w:t>
      </w:r>
      <w:r>
        <w:rPr>
          <w:rFonts w:eastAsia="Arial" w:cs="Arial"/>
          <w:spacing w:val="-1"/>
          <w:szCs w:val="22"/>
        </w:rPr>
        <w:t>n</w:t>
      </w:r>
      <w:r>
        <w:rPr>
          <w:rFonts w:eastAsia="Arial" w:cs="Arial"/>
          <w:szCs w:val="22"/>
        </w:rPr>
        <w:t>s</w:t>
      </w:r>
      <w:r>
        <w:rPr>
          <w:rFonts w:eastAsia="Arial" w:cs="Arial"/>
          <w:spacing w:val="-1"/>
          <w:szCs w:val="22"/>
        </w:rPr>
        <w:t>i</w:t>
      </w:r>
      <w:r>
        <w:rPr>
          <w:rFonts w:eastAsia="Arial" w:cs="Arial"/>
          <w:szCs w:val="22"/>
        </w:rPr>
        <w:t>s</w:t>
      </w:r>
      <w:r>
        <w:rPr>
          <w:rFonts w:eastAsia="Arial" w:cs="Arial"/>
          <w:spacing w:val="2"/>
          <w:szCs w:val="22"/>
        </w:rPr>
        <w:t>t</w:t>
      </w:r>
      <w:r>
        <w:rPr>
          <w:rFonts w:eastAsia="Arial" w:cs="Arial"/>
          <w:szCs w:val="22"/>
        </w:rPr>
        <w:t>s</w:t>
      </w:r>
      <w:r>
        <w:rPr>
          <w:rFonts w:eastAsia="Arial" w:cs="Arial"/>
          <w:spacing w:val="1"/>
          <w:szCs w:val="22"/>
        </w:rPr>
        <w:t xml:space="preserve"> </w:t>
      </w:r>
      <w:r>
        <w:rPr>
          <w:rFonts w:eastAsia="Arial" w:cs="Arial"/>
          <w:spacing w:val="-3"/>
          <w:szCs w:val="22"/>
        </w:rPr>
        <w:t>o</w:t>
      </w:r>
      <w:r>
        <w:rPr>
          <w:rFonts w:eastAsia="Arial" w:cs="Arial"/>
          <w:szCs w:val="22"/>
        </w:rPr>
        <w:t>f</w:t>
      </w:r>
      <w:r w:rsidR="00813B23">
        <w:rPr>
          <w:rFonts w:eastAsia="Arial" w:cs="Arial"/>
          <w:szCs w:val="22"/>
        </w:rPr>
        <w:t>:</w:t>
      </w:r>
    </w:p>
    <w:p w14:paraId="54C3EE84" w14:textId="77777777" w:rsidR="00813B23" w:rsidRPr="00813B23" w:rsidRDefault="00813B23" w:rsidP="0079150C">
      <w:pPr>
        <w:ind w:right="53"/>
        <w:jc w:val="both"/>
        <w:rPr>
          <w:rFonts w:eastAsia="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8"/>
        <w:gridCol w:w="3089"/>
        <w:gridCol w:w="3088"/>
      </w:tblGrid>
      <w:tr w:rsidR="00813B23" w:rsidRPr="0062385C" w14:paraId="366D6CAB" w14:textId="77777777" w:rsidTr="002922A9">
        <w:tc>
          <w:tcPr>
            <w:tcW w:w="3143" w:type="dxa"/>
            <w:shd w:val="clear" w:color="auto" w:fill="DEEAF6"/>
          </w:tcPr>
          <w:p w14:paraId="7BA23037" w14:textId="77777777" w:rsidR="00813B23" w:rsidRPr="0062385C" w:rsidRDefault="00813B23" w:rsidP="003E0E1D">
            <w:pPr>
              <w:ind w:right="53"/>
              <w:rPr>
                <w:rFonts w:eastAsia="Arial" w:cs="Arial"/>
                <w:b/>
                <w:sz w:val="20"/>
              </w:rPr>
            </w:pPr>
            <w:r w:rsidRPr="0062385C">
              <w:rPr>
                <w:rFonts w:eastAsia="Arial" w:cs="Arial"/>
                <w:b/>
                <w:sz w:val="20"/>
              </w:rPr>
              <w:t>Maroondah Council members</w:t>
            </w:r>
          </w:p>
        </w:tc>
        <w:tc>
          <w:tcPr>
            <w:tcW w:w="3144" w:type="dxa"/>
            <w:shd w:val="clear" w:color="auto" w:fill="DEEAF6"/>
          </w:tcPr>
          <w:p w14:paraId="1820AE43" w14:textId="77777777" w:rsidR="00813B23" w:rsidRPr="0062385C" w:rsidRDefault="00813B23" w:rsidP="003E0E1D">
            <w:pPr>
              <w:ind w:right="53"/>
              <w:rPr>
                <w:rFonts w:eastAsia="Arial" w:cs="Arial"/>
                <w:b/>
                <w:sz w:val="20"/>
              </w:rPr>
            </w:pPr>
            <w:r w:rsidRPr="0062385C">
              <w:rPr>
                <w:rFonts w:eastAsia="Arial" w:cs="Arial"/>
                <w:b/>
                <w:sz w:val="20"/>
              </w:rPr>
              <w:t>Response and recovery agencies/organisations</w:t>
            </w:r>
          </w:p>
        </w:tc>
        <w:tc>
          <w:tcPr>
            <w:tcW w:w="3144" w:type="dxa"/>
            <w:shd w:val="clear" w:color="auto" w:fill="DEEAF6"/>
          </w:tcPr>
          <w:p w14:paraId="38C9F29E" w14:textId="77777777" w:rsidR="00813B23" w:rsidRPr="0062385C" w:rsidRDefault="00813B23" w:rsidP="003E0E1D">
            <w:pPr>
              <w:ind w:right="53"/>
              <w:rPr>
                <w:rFonts w:eastAsia="Arial" w:cs="Arial"/>
                <w:b/>
                <w:sz w:val="20"/>
              </w:rPr>
            </w:pPr>
            <w:r w:rsidRPr="0062385C">
              <w:rPr>
                <w:rFonts w:eastAsia="Arial" w:cs="Arial"/>
                <w:b/>
                <w:sz w:val="20"/>
              </w:rPr>
              <w:t>Local businesses/community representatives</w:t>
            </w:r>
          </w:p>
        </w:tc>
      </w:tr>
      <w:tr w:rsidR="00813B23" w:rsidRPr="0062385C" w14:paraId="0209FAFE" w14:textId="77777777" w:rsidTr="0062385C">
        <w:tc>
          <w:tcPr>
            <w:tcW w:w="3143" w:type="dxa"/>
            <w:shd w:val="clear" w:color="auto" w:fill="auto"/>
          </w:tcPr>
          <w:p w14:paraId="1EEEAAB9" w14:textId="77777777" w:rsidR="00813B23" w:rsidRPr="0062385C" w:rsidRDefault="00813B23" w:rsidP="0062385C">
            <w:pPr>
              <w:ind w:right="53"/>
              <w:rPr>
                <w:rFonts w:eastAsia="Arial" w:cs="Arial"/>
                <w:sz w:val="20"/>
              </w:rPr>
            </w:pPr>
            <w:r w:rsidRPr="0062385C">
              <w:rPr>
                <w:rFonts w:eastAsia="Arial" w:cs="Arial"/>
                <w:sz w:val="20"/>
              </w:rPr>
              <w:t>Municipal Emergency Manager (Chairperson)</w:t>
            </w:r>
          </w:p>
        </w:tc>
        <w:tc>
          <w:tcPr>
            <w:tcW w:w="3144" w:type="dxa"/>
            <w:shd w:val="clear" w:color="auto" w:fill="auto"/>
          </w:tcPr>
          <w:p w14:paraId="45184370" w14:textId="77777777" w:rsidR="00813B23" w:rsidRPr="0062385C" w:rsidRDefault="00813B23" w:rsidP="0062385C">
            <w:pPr>
              <w:ind w:right="53"/>
              <w:rPr>
                <w:rFonts w:eastAsia="Arial" w:cs="Arial"/>
                <w:sz w:val="20"/>
              </w:rPr>
            </w:pPr>
            <w:r w:rsidRPr="0062385C">
              <w:rPr>
                <w:rFonts w:eastAsia="Arial" w:cs="Arial"/>
                <w:sz w:val="20"/>
              </w:rPr>
              <w:t>Victoria Police - Municipal Emergency Response Coordinator (MERC)</w:t>
            </w:r>
          </w:p>
        </w:tc>
        <w:tc>
          <w:tcPr>
            <w:tcW w:w="3144" w:type="dxa"/>
            <w:shd w:val="clear" w:color="auto" w:fill="auto"/>
          </w:tcPr>
          <w:p w14:paraId="4EDFFD6C" w14:textId="77777777" w:rsidR="00813B23" w:rsidRPr="0062385C" w:rsidRDefault="00813B23" w:rsidP="0062385C">
            <w:pPr>
              <w:ind w:right="53"/>
              <w:rPr>
                <w:rFonts w:eastAsia="Arial" w:cs="Arial"/>
                <w:sz w:val="20"/>
              </w:rPr>
            </w:pPr>
            <w:r w:rsidRPr="0062385C">
              <w:rPr>
                <w:rFonts w:eastAsia="Arial" w:cs="Arial"/>
                <w:sz w:val="20"/>
              </w:rPr>
              <w:t>Eastlink</w:t>
            </w:r>
          </w:p>
        </w:tc>
      </w:tr>
      <w:tr w:rsidR="00813B23" w:rsidRPr="0062385C" w14:paraId="76EF2A6A" w14:textId="77777777" w:rsidTr="0062385C">
        <w:tc>
          <w:tcPr>
            <w:tcW w:w="3143" w:type="dxa"/>
            <w:shd w:val="clear" w:color="auto" w:fill="auto"/>
          </w:tcPr>
          <w:p w14:paraId="53EEA52F" w14:textId="77777777" w:rsidR="00813B23" w:rsidRPr="0062385C" w:rsidRDefault="00813B23" w:rsidP="0062385C">
            <w:pPr>
              <w:ind w:right="53"/>
              <w:rPr>
                <w:rFonts w:eastAsia="Arial" w:cs="Arial"/>
                <w:sz w:val="20"/>
              </w:rPr>
            </w:pPr>
            <w:r w:rsidRPr="0062385C">
              <w:rPr>
                <w:rFonts w:eastAsia="Arial" w:cs="Arial"/>
                <w:sz w:val="20"/>
              </w:rPr>
              <w:t>Emergency Management Officer</w:t>
            </w:r>
          </w:p>
        </w:tc>
        <w:tc>
          <w:tcPr>
            <w:tcW w:w="3144" w:type="dxa"/>
            <w:shd w:val="clear" w:color="auto" w:fill="auto"/>
          </w:tcPr>
          <w:p w14:paraId="0543DDC9" w14:textId="77777777" w:rsidR="00813B23" w:rsidRPr="0062385C" w:rsidRDefault="00813B23" w:rsidP="0062385C">
            <w:pPr>
              <w:ind w:right="53"/>
              <w:rPr>
                <w:rFonts w:eastAsia="Arial" w:cs="Arial"/>
                <w:sz w:val="20"/>
              </w:rPr>
            </w:pPr>
            <w:r w:rsidRPr="0062385C">
              <w:rPr>
                <w:rFonts w:eastAsia="Arial" w:cs="Arial"/>
                <w:sz w:val="20"/>
              </w:rPr>
              <w:t>Country Fire Authority</w:t>
            </w:r>
            <w:r w:rsidR="00B4074B">
              <w:rPr>
                <w:rFonts w:eastAsia="Arial" w:cs="Arial"/>
                <w:sz w:val="20"/>
              </w:rPr>
              <w:t>(CFA)</w:t>
            </w:r>
          </w:p>
        </w:tc>
        <w:tc>
          <w:tcPr>
            <w:tcW w:w="3144" w:type="dxa"/>
            <w:shd w:val="clear" w:color="auto" w:fill="auto"/>
          </w:tcPr>
          <w:p w14:paraId="17A02D1B" w14:textId="77777777" w:rsidR="00813B23" w:rsidRPr="0062385C" w:rsidRDefault="00813B23" w:rsidP="0062385C">
            <w:pPr>
              <w:ind w:right="53"/>
              <w:rPr>
                <w:rFonts w:eastAsia="Arial" w:cs="Arial"/>
                <w:sz w:val="20"/>
              </w:rPr>
            </w:pPr>
            <w:r w:rsidRPr="0062385C">
              <w:rPr>
                <w:rFonts w:eastAsia="Arial" w:cs="Arial"/>
                <w:sz w:val="20"/>
              </w:rPr>
              <w:t>Eastland</w:t>
            </w:r>
          </w:p>
        </w:tc>
      </w:tr>
      <w:tr w:rsidR="00813B23" w:rsidRPr="0062385C" w14:paraId="35F81898" w14:textId="77777777" w:rsidTr="0062385C">
        <w:tc>
          <w:tcPr>
            <w:tcW w:w="3143" w:type="dxa"/>
            <w:shd w:val="clear" w:color="auto" w:fill="auto"/>
          </w:tcPr>
          <w:p w14:paraId="503B1AE5" w14:textId="77777777" w:rsidR="00813B23" w:rsidRPr="0062385C" w:rsidRDefault="00861275" w:rsidP="0062385C">
            <w:pPr>
              <w:ind w:right="53"/>
              <w:rPr>
                <w:rFonts w:eastAsia="Arial" w:cs="Arial"/>
                <w:sz w:val="20"/>
              </w:rPr>
            </w:pPr>
            <w:r>
              <w:rPr>
                <w:rFonts w:eastAsia="Arial" w:cs="Arial"/>
                <w:sz w:val="20"/>
              </w:rPr>
              <w:t>Municipal Emergency Resource</w:t>
            </w:r>
            <w:r w:rsidR="00813B23" w:rsidRPr="0062385C">
              <w:rPr>
                <w:rFonts w:eastAsia="Arial" w:cs="Arial"/>
                <w:sz w:val="20"/>
              </w:rPr>
              <w:t xml:space="preserve"> Officer (MERO)</w:t>
            </w:r>
          </w:p>
        </w:tc>
        <w:tc>
          <w:tcPr>
            <w:tcW w:w="3144" w:type="dxa"/>
            <w:shd w:val="clear" w:color="auto" w:fill="auto"/>
          </w:tcPr>
          <w:p w14:paraId="06839CBC" w14:textId="77777777" w:rsidR="00813B23" w:rsidRPr="0062385C" w:rsidRDefault="00813B23" w:rsidP="0062385C">
            <w:pPr>
              <w:ind w:right="53"/>
              <w:rPr>
                <w:rFonts w:eastAsia="Arial" w:cs="Arial"/>
                <w:sz w:val="20"/>
              </w:rPr>
            </w:pPr>
            <w:r w:rsidRPr="0062385C">
              <w:rPr>
                <w:rFonts w:eastAsia="Arial" w:cs="Arial"/>
                <w:sz w:val="20"/>
              </w:rPr>
              <w:t>Department Health &amp; Human Services</w:t>
            </w:r>
          </w:p>
        </w:tc>
        <w:tc>
          <w:tcPr>
            <w:tcW w:w="3144" w:type="dxa"/>
            <w:shd w:val="clear" w:color="auto" w:fill="auto"/>
          </w:tcPr>
          <w:p w14:paraId="02208E19" w14:textId="77777777" w:rsidR="00813B23" w:rsidRPr="0062385C" w:rsidRDefault="00813B23" w:rsidP="0062385C">
            <w:pPr>
              <w:ind w:right="53"/>
              <w:rPr>
                <w:rFonts w:eastAsia="Arial" w:cs="Arial"/>
                <w:sz w:val="20"/>
              </w:rPr>
            </w:pPr>
            <w:r w:rsidRPr="0062385C">
              <w:rPr>
                <w:rFonts w:eastAsia="Arial" w:cs="Arial"/>
                <w:sz w:val="20"/>
              </w:rPr>
              <w:t>Eastern FM 98.1</w:t>
            </w:r>
          </w:p>
        </w:tc>
      </w:tr>
      <w:tr w:rsidR="00813B23" w:rsidRPr="0062385C" w14:paraId="0589D9D9" w14:textId="77777777" w:rsidTr="0062385C">
        <w:tc>
          <w:tcPr>
            <w:tcW w:w="3143" w:type="dxa"/>
            <w:shd w:val="clear" w:color="auto" w:fill="auto"/>
          </w:tcPr>
          <w:p w14:paraId="09D44BF4" w14:textId="77777777" w:rsidR="00813B23" w:rsidRPr="0062385C" w:rsidRDefault="00813B23" w:rsidP="0062385C">
            <w:pPr>
              <w:ind w:right="53"/>
              <w:rPr>
                <w:rFonts w:eastAsia="Arial" w:cs="Arial"/>
                <w:sz w:val="20"/>
              </w:rPr>
            </w:pPr>
            <w:r w:rsidRPr="0062385C">
              <w:rPr>
                <w:rFonts w:eastAsia="Arial" w:cs="Arial"/>
                <w:sz w:val="20"/>
              </w:rPr>
              <w:t>Municipal Fire Prevention Officer (MFPO)</w:t>
            </w:r>
          </w:p>
        </w:tc>
        <w:tc>
          <w:tcPr>
            <w:tcW w:w="3144" w:type="dxa"/>
            <w:shd w:val="clear" w:color="auto" w:fill="auto"/>
          </w:tcPr>
          <w:p w14:paraId="307273C2" w14:textId="77777777" w:rsidR="00813B23" w:rsidRPr="0062385C" w:rsidRDefault="00813B23" w:rsidP="0062385C">
            <w:pPr>
              <w:ind w:right="53"/>
              <w:rPr>
                <w:rFonts w:eastAsia="Arial" w:cs="Arial"/>
                <w:sz w:val="20"/>
              </w:rPr>
            </w:pPr>
            <w:r w:rsidRPr="0062385C">
              <w:rPr>
                <w:rFonts w:eastAsia="Arial" w:cs="Arial"/>
                <w:sz w:val="20"/>
              </w:rPr>
              <w:t>Department of Education and Training</w:t>
            </w:r>
          </w:p>
        </w:tc>
        <w:tc>
          <w:tcPr>
            <w:tcW w:w="3144" w:type="dxa"/>
            <w:shd w:val="clear" w:color="auto" w:fill="auto"/>
          </w:tcPr>
          <w:p w14:paraId="31CFA215" w14:textId="77777777" w:rsidR="00813B23" w:rsidRPr="0062385C" w:rsidRDefault="00813B23" w:rsidP="0062385C">
            <w:pPr>
              <w:ind w:right="53"/>
              <w:rPr>
                <w:rFonts w:eastAsia="Arial" w:cs="Arial"/>
                <w:sz w:val="20"/>
              </w:rPr>
            </w:pPr>
            <w:r w:rsidRPr="0062385C">
              <w:rPr>
                <w:rFonts w:eastAsia="Arial" w:cs="Arial"/>
                <w:sz w:val="20"/>
              </w:rPr>
              <w:t>Centrelink</w:t>
            </w:r>
          </w:p>
        </w:tc>
      </w:tr>
      <w:tr w:rsidR="00813B23" w:rsidRPr="0062385C" w14:paraId="68825682" w14:textId="77777777" w:rsidTr="0062385C">
        <w:tc>
          <w:tcPr>
            <w:tcW w:w="3143" w:type="dxa"/>
            <w:shd w:val="clear" w:color="auto" w:fill="auto"/>
          </w:tcPr>
          <w:p w14:paraId="1477019F" w14:textId="77777777" w:rsidR="00813B23" w:rsidRPr="0062385C" w:rsidRDefault="00813B23" w:rsidP="0062385C">
            <w:pPr>
              <w:ind w:right="53"/>
              <w:rPr>
                <w:rFonts w:eastAsia="Arial" w:cs="Arial"/>
                <w:sz w:val="20"/>
              </w:rPr>
            </w:pPr>
            <w:r w:rsidRPr="0062385C">
              <w:rPr>
                <w:rFonts w:eastAsia="Arial" w:cs="Arial"/>
                <w:sz w:val="20"/>
              </w:rPr>
              <w:t>Municipal Recovery Manager (MRM)</w:t>
            </w:r>
          </w:p>
        </w:tc>
        <w:tc>
          <w:tcPr>
            <w:tcW w:w="3144" w:type="dxa"/>
            <w:shd w:val="clear" w:color="auto" w:fill="auto"/>
          </w:tcPr>
          <w:p w14:paraId="3485F58C" w14:textId="77777777" w:rsidR="00813B23" w:rsidRPr="0062385C" w:rsidRDefault="00813B23" w:rsidP="0062385C">
            <w:pPr>
              <w:ind w:right="53"/>
              <w:rPr>
                <w:rFonts w:eastAsia="Arial" w:cs="Arial"/>
                <w:sz w:val="20"/>
              </w:rPr>
            </w:pPr>
            <w:r w:rsidRPr="0062385C">
              <w:rPr>
                <w:rFonts w:eastAsia="Arial" w:cs="Arial"/>
                <w:sz w:val="20"/>
              </w:rPr>
              <w:t>Ambulance Victoria</w:t>
            </w:r>
          </w:p>
        </w:tc>
        <w:tc>
          <w:tcPr>
            <w:tcW w:w="3144" w:type="dxa"/>
            <w:shd w:val="clear" w:color="auto" w:fill="auto"/>
          </w:tcPr>
          <w:p w14:paraId="1229CBF6" w14:textId="77777777" w:rsidR="00813B23" w:rsidRPr="0062385C" w:rsidRDefault="0071739E" w:rsidP="0062385C">
            <w:pPr>
              <w:ind w:right="53"/>
              <w:rPr>
                <w:rFonts w:eastAsia="Arial" w:cs="Arial"/>
                <w:sz w:val="20"/>
              </w:rPr>
            </w:pPr>
            <w:r>
              <w:rPr>
                <w:rFonts w:eastAsia="Arial" w:cs="Arial"/>
                <w:sz w:val="20"/>
              </w:rPr>
              <w:t>Maroondah Hospital</w:t>
            </w:r>
          </w:p>
        </w:tc>
      </w:tr>
      <w:tr w:rsidR="00813B23" w:rsidRPr="0062385C" w14:paraId="55C8059F" w14:textId="77777777" w:rsidTr="0062385C">
        <w:tc>
          <w:tcPr>
            <w:tcW w:w="3143" w:type="dxa"/>
            <w:shd w:val="clear" w:color="auto" w:fill="auto"/>
          </w:tcPr>
          <w:p w14:paraId="6B3DB7A1" w14:textId="77777777" w:rsidR="00813B23" w:rsidRPr="0062385C" w:rsidRDefault="00470989" w:rsidP="0062385C">
            <w:pPr>
              <w:ind w:right="53"/>
              <w:rPr>
                <w:rFonts w:eastAsia="Arial" w:cs="Arial"/>
                <w:sz w:val="20"/>
              </w:rPr>
            </w:pPr>
            <w:r w:rsidRPr="0062385C">
              <w:rPr>
                <w:rFonts w:eastAsia="Arial" w:cs="Arial"/>
                <w:sz w:val="20"/>
              </w:rPr>
              <w:t>Communications and Engagement</w:t>
            </w:r>
          </w:p>
        </w:tc>
        <w:tc>
          <w:tcPr>
            <w:tcW w:w="3144" w:type="dxa"/>
            <w:shd w:val="clear" w:color="auto" w:fill="auto"/>
          </w:tcPr>
          <w:p w14:paraId="39BA85BD" w14:textId="77777777" w:rsidR="00813B23" w:rsidRPr="0062385C" w:rsidRDefault="00813B23" w:rsidP="0062385C">
            <w:pPr>
              <w:ind w:right="53"/>
              <w:rPr>
                <w:rFonts w:eastAsia="Arial" w:cs="Arial"/>
                <w:sz w:val="20"/>
              </w:rPr>
            </w:pPr>
            <w:r w:rsidRPr="0062385C">
              <w:rPr>
                <w:rFonts w:eastAsia="Arial" w:cs="Arial"/>
                <w:sz w:val="20"/>
              </w:rPr>
              <w:t>Victoria State Emergency Service</w:t>
            </w:r>
          </w:p>
        </w:tc>
        <w:tc>
          <w:tcPr>
            <w:tcW w:w="3144" w:type="dxa"/>
            <w:shd w:val="clear" w:color="auto" w:fill="auto"/>
          </w:tcPr>
          <w:p w14:paraId="43A96D04" w14:textId="77777777" w:rsidR="00813B23" w:rsidRPr="0062385C" w:rsidRDefault="00813B23" w:rsidP="0062385C">
            <w:pPr>
              <w:ind w:right="53"/>
              <w:rPr>
                <w:rFonts w:eastAsia="Arial" w:cs="Arial"/>
                <w:sz w:val="20"/>
              </w:rPr>
            </w:pPr>
          </w:p>
        </w:tc>
      </w:tr>
      <w:tr w:rsidR="00813B23" w:rsidRPr="0062385C" w14:paraId="0E8DA517" w14:textId="77777777" w:rsidTr="0062385C">
        <w:tc>
          <w:tcPr>
            <w:tcW w:w="3143" w:type="dxa"/>
            <w:shd w:val="clear" w:color="auto" w:fill="auto"/>
          </w:tcPr>
          <w:p w14:paraId="758C966D" w14:textId="77777777" w:rsidR="00813B23" w:rsidRPr="0062385C" w:rsidRDefault="003D3FB6" w:rsidP="0062385C">
            <w:pPr>
              <w:ind w:right="53"/>
              <w:rPr>
                <w:rFonts w:eastAsia="Arial" w:cs="Arial"/>
                <w:sz w:val="20"/>
              </w:rPr>
            </w:pPr>
            <w:r>
              <w:rPr>
                <w:rFonts w:eastAsia="Arial" w:cs="Arial"/>
                <w:sz w:val="20"/>
              </w:rPr>
              <w:t>Risk, Information and Integrity</w:t>
            </w:r>
          </w:p>
        </w:tc>
        <w:tc>
          <w:tcPr>
            <w:tcW w:w="3144" w:type="dxa"/>
            <w:shd w:val="clear" w:color="auto" w:fill="auto"/>
          </w:tcPr>
          <w:p w14:paraId="2D73C27E" w14:textId="77777777" w:rsidR="00813B23" w:rsidRPr="0062385C" w:rsidRDefault="00813B23" w:rsidP="0062385C">
            <w:pPr>
              <w:ind w:right="53"/>
              <w:rPr>
                <w:rFonts w:eastAsia="Arial" w:cs="Arial"/>
                <w:sz w:val="20"/>
              </w:rPr>
            </w:pPr>
            <w:r w:rsidRPr="0062385C">
              <w:rPr>
                <w:rFonts w:eastAsia="Arial" w:cs="Arial"/>
                <w:sz w:val="20"/>
              </w:rPr>
              <w:t>Red Cross</w:t>
            </w:r>
          </w:p>
        </w:tc>
        <w:tc>
          <w:tcPr>
            <w:tcW w:w="3144" w:type="dxa"/>
            <w:shd w:val="clear" w:color="auto" w:fill="auto"/>
          </w:tcPr>
          <w:p w14:paraId="4CF92F05" w14:textId="77777777" w:rsidR="00813B23" w:rsidRPr="0062385C" w:rsidRDefault="00813B23" w:rsidP="0062385C">
            <w:pPr>
              <w:ind w:right="53"/>
              <w:rPr>
                <w:rFonts w:eastAsia="Arial" w:cs="Arial"/>
                <w:sz w:val="20"/>
              </w:rPr>
            </w:pPr>
          </w:p>
        </w:tc>
      </w:tr>
      <w:tr w:rsidR="00813B23" w:rsidRPr="0062385C" w14:paraId="0E00E3AA" w14:textId="77777777" w:rsidTr="0062385C">
        <w:tc>
          <w:tcPr>
            <w:tcW w:w="3143" w:type="dxa"/>
            <w:shd w:val="clear" w:color="auto" w:fill="auto"/>
          </w:tcPr>
          <w:p w14:paraId="6B0327C3" w14:textId="77777777" w:rsidR="00813B23" w:rsidRPr="0062385C" w:rsidRDefault="00813B23" w:rsidP="0062385C">
            <w:pPr>
              <w:ind w:right="53"/>
              <w:rPr>
                <w:rFonts w:eastAsia="Arial" w:cs="Arial"/>
                <w:sz w:val="20"/>
              </w:rPr>
            </w:pPr>
            <w:r w:rsidRPr="0062385C">
              <w:rPr>
                <w:rFonts w:eastAsia="Arial" w:cs="Arial"/>
                <w:sz w:val="20"/>
              </w:rPr>
              <w:t xml:space="preserve">Community Health </w:t>
            </w:r>
          </w:p>
        </w:tc>
        <w:tc>
          <w:tcPr>
            <w:tcW w:w="3144" w:type="dxa"/>
            <w:shd w:val="clear" w:color="auto" w:fill="auto"/>
          </w:tcPr>
          <w:p w14:paraId="73195DD2" w14:textId="77777777" w:rsidR="00813B23" w:rsidRPr="0062385C" w:rsidRDefault="00813B23" w:rsidP="0062385C">
            <w:pPr>
              <w:ind w:right="53"/>
              <w:rPr>
                <w:rFonts w:eastAsia="Arial" w:cs="Arial"/>
                <w:sz w:val="20"/>
              </w:rPr>
            </w:pPr>
            <w:r w:rsidRPr="0062385C">
              <w:rPr>
                <w:rFonts w:eastAsia="Arial" w:cs="Arial"/>
                <w:sz w:val="20"/>
              </w:rPr>
              <w:t>Department of Defence</w:t>
            </w:r>
          </w:p>
        </w:tc>
        <w:tc>
          <w:tcPr>
            <w:tcW w:w="3144" w:type="dxa"/>
            <w:shd w:val="clear" w:color="auto" w:fill="auto"/>
          </w:tcPr>
          <w:p w14:paraId="2F313667" w14:textId="77777777" w:rsidR="00813B23" w:rsidRPr="0062385C" w:rsidRDefault="00813B23" w:rsidP="0062385C">
            <w:pPr>
              <w:ind w:right="53"/>
              <w:rPr>
                <w:rFonts w:eastAsia="Arial" w:cs="Arial"/>
                <w:sz w:val="20"/>
              </w:rPr>
            </w:pPr>
          </w:p>
        </w:tc>
      </w:tr>
      <w:tr w:rsidR="00813B23" w:rsidRPr="0062385C" w14:paraId="673447DE" w14:textId="77777777" w:rsidTr="0062385C">
        <w:tc>
          <w:tcPr>
            <w:tcW w:w="3143" w:type="dxa"/>
            <w:shd w:val="clear" w:color="auto" w:fill="auto"/>
          </w:tcPr>
          <w:p w14:paraId="532AA6DB" w14:textId="77777777" w:rsidR="00813B23" w:rsidRPr="0062385C" w:rsidRDefault="00813B23" w:rsidP="0062385C">
            <w:pPr>
              <w:ind w:right="53"/>
              <w:rPr>
                <w:rFonts w:eastAsia="Arial" w:cs="Arial"/>
                <w:sz w:val="20"/>
              </w:rPr>
            </w:pPr>
            <w:r w:rsidRPr="0062385C">
              <w:rPr>
                <w:rFonts w:eastAsia="Arial" w:cs="Arial"/>
                <w:sz w:val="20"/>
              </w:rPr>
              <w:t xml:space="preserve">Community Development </w:t>
            </w:r>
          </w:p>
        </w:tc>
        <w:tc>
          <w:tcPr>
            <w:tcW w:w="3144" w:type="dxa"/>
            <w:shd w:val="clear" w:color="auto" w:fill="auto"/>
          </w:tcPr>
          <w:p w14:paraId="264FFEF2" w14:textId="77777777" w:rsidR="00813B23" w:rsidRPr="0062385C" w:rsidRDefault="00813B23" w:rsidP="0062385C">
            <w:pPr>
              <w:ind w:right="53"/>
              <w:rPr>
                <w:rFonts w:eastAsia="Arial" w:cs="Arial"/>
                <w:sz w:val="20"/>
              </w:rPr>
            </w:pPr>
            <w:r w:rsidRPr="0062385C">
              <w:rPr>
                <w:rFonts w:eastAsia="Arial" w:cs="Arial"/>
                <w:sz w:val="20"/>
              </w:rPr>
              <w:t>Yarra Valley Water</w:t>
            </w:r>
          </w:p>
        </w:tc>
        <w:tc>
          <w:tcPr>
            <w:tcW w:w="3144" w:type="dxa"/>
            <w:shd w:val="clear" w:color="auto" w:fill="auto"/>
          </w:tcPr>
          <w:p w14:paraId="65F44628" w14:textId="77777777" w:rsidR="00813B23" w:rsidRPr="0062385C" w:rsidRDefault="00813B23" w:rsidP="0062385C">
            <w:pPr>
              <w:ind w:right="53"/>
              <w:rPr>
                <w:rFonts w:eastAsia="Arial" w:cs="Arial"/>
                <w:sz w:val="20"/>
              </w:rPr>
            </w:pPr>
          </w:p>
        </w:tc>
      </w:tr>
      <w:tr w:rsidR="00813B23" w:rsidRPr="0062385C" w14:paraId="5242CEA3" w14:textId="77777777" w:rsidTr="0062385C">
        <w:tc>
          <w:tcPr>
            <w:tcW w:w="3143" w:type="dxa"/>
            <w:shd w:val="clear" w:color="auto" w:fill="auto"/>
          </w:tcPr>
          <w:p w14:paraId="5BB5F998" w14:textId="77777777" w:rsidR="00813B23" w:rsidRPr="0062385C" w:rsidRDefault="00813B23" w:rsidP="0062385C">
            <w:pPr>
              <w:ind w:right="53"/>
              <w:rPr>
                <w:rFonts w:eastAsia="Arial" w:cs="Arial"/>
                <w:sz w:val="20"/>
              </w:rPr>
            </w:pPr>
          </w:p>
        </w:tc>
        <w:tc>
          <w:tcPr>
            <w:tcW w:w="3144" w:type="dxa"/>
            <w:shd w:val="clear" w:color="auto" w:fill="auto"/>
          </w:tcPr>
          <w:p w14:paraId="6F353646" w14:textId="77777777" w:rsidR="00813B23" w:rsidRPr="0062385C" w:rsidRDefault="00813B23" w:rsidP="0062385C">
            <w:pPr>
              <w:ind w:right="53"/>
              <w:rPr>
                <w:rFonts w:eastAsia="Arial" w:cs="Arial"/>
                <w:sz w:val="20"/>
              </w:rPr>
            </w:pPr>
            <w:r w:rsidRPr="0062385C">
              <w:rPr>
                <w:rFonts w:eastAsia="Arial" w:cs="Arial"/>
                <w:sz w:val="20"/>
              </w:rPr>
              <w:t>Metro Trains</w:t>
            </w:r>
          </w:p>
        </w:tc>
        <w:tc>
          <w:tcPr>
            <w:tcW w:w="3144" w:type="dxa"/>
            <w:shd w:val="clear" w:color="auto" w:fill="auto"/>
          </w:tcPr>
          <w:p w14:paraId="67701782" w14:textId="77777777" w:rsidR="00813B23" w:rsidRPr="0062385C" w:rsidRDefault="00813B23" w:rsidP="0062385C">
            <w:pPr>
              <w:ind w:right="53"/>
              <w:rPr>
                <w:rFonts w:eastAsia="Arial" w:cs="Arial"/>
                <w:sz w:val="20"/>
              </w:rPr>
            </w:pPr>
          </w:p>
        </w:tc>
      </w:tr>
      <w:tr w:rsidR="00813B23" w:rsidRPr="0062385C" w14:paraId="50942220" w14:textId="77777777" w:rsidTr="0062385C">
        <w:tc>
          <w:tcPr>
            <w:tcW w:w="3143" w:type="dxa"/>
            <w:shd w:val="clear" w:color="auto" w:fill="auto"/>
          </w:tcPr>
          <w:p w14:paraId="67FE1915" w14:textId="77777777" w:rsidR="00813B23" w:rsidRPr="0062385C" w:rsidRDefault="00813B23" w:rsidP="0062385C">
            <w:pPr>
              <w:ind w:right="53"/>
              <w:rPr>
                <w:rFonts w:eastAsia="Arial" w:cs="Arial"/>
                <w:sz w:val="20"/>
              </w:rPr>
            </w:pPr>
          </w:p>
        </w:tc>
        <w:tc>
          <w:tcPr>
            <w:tcW w:w="3144" w:type="dxa"/>
            <w:shd w:val="clear" w:color="auto" w:fill="auto"/>
          </w:tcPr>
          <w:p w14:paraId="1A151A9D" w14:textId="77777777" w:rsidR="00813B23" w:rsidRPr="0062385C" w:rsidRDefault="00813B23" w:rsidP="0062385C">
            <w:pPr>
              <w:ind w:right="53"/>
              <w:rPr>
                <w:rFonts w:eastAsia="Arial" w:cs="Arial"/>
                <w:sz w:val="20"/>
              </w:rPr>
            </w:pPr>
            <w:r w:rsidRPr="0062385C">
              <w:rPr>
                <w:rFonts w:eastAsia="Arial" w:cs="Arial"/>
                <w:sz w:val="20"/>
              </w:rPr>
              <w:t>St John Ambulance</w:t>
            </w:r>
          </w:p>
        </w:tc>
        <w:tc>
          <w:tcPr>
            <w:tcW w:w="3144" w:type="dxa"/>
            <w:shd w:val="clear" w:color="auto" w:fill="auto"/>
          </w:tcPr>
          <w:p w14:paraId="36AAC6A9" w14:textId="77777777" w:rsidR="00813B23" w:rsidRPr="0062385C" w:rsidRDefault="00813B23" w:rsidP="0062385C">
            <w:pPr>
              <w:ind w:right="53"/>
              <w:rPr>
                <w:rFonts w:eastAsia="Arial" w:cs="Arial"/>
                <w:sz w:val="20"/>
              </w:rPr>
            </w:pPr>
          </w:p>
        </w:tc>
      </w:tr>
      <w:tr w:rsidR="00813B23" w:rsidRPr="0062385C" w14:paraId="078114A2" w14:textId="77777777" w:rsidTr="0062385C">
        <w:tc>
          <w:tcPr>
            <w:tcW w:w="3143" w:type="dxa"/>
            <w:shd w:val="clear" w:color="auto" w:fill="auto"/>
          </w:tcPr>
          <w:p w14:paraId="5DEE1292" w14:textId="77777777" w:rsidR="00813B23" w:rsidRPr="0062385C" w:rsidRDefault="00813B23" w:rsidP="0062385C">
            <w:pPr>
              <w:ind w:right="53"/>
              <w:rPr>
                <w:rFonts w:eastAsia="Arial" w:cs="Arial"/>
                <w:sz w:val="20"/>
              </w:rPr>
            </w:pPr>
          </w:p>
        </w:tc>
        <w:tc>
          <w:tcPr>
            <w:tcW w:w="3144" w:type="dxa"/>
            <w:shd w:val="clear" w:color="auto" w:fill="auto"/>
          </w:tcPr>
          <w:p w14:paraId="114B48ED" w14:textId="77777777" w:rsidR="00813B23" w:rsidRPr="0062385C" w:rsidRDefault="00813B23" w:rsidP="0062385C">
            <w:pPr>
              <w:ind w:right="53"/>
              <w:rPr>
                <w:rFonts w:eastAsia="Arial" w:cs="Arial"/>
                <w:sz w:val="20"/>
              </w:rPr>
            </w:pPr>
            <w:r w:rsidRPr="0062385C">
              <w:rPr>
                <w:rFonts w:eastAsia="Arial" w:cs="Arial"/>
                <w:sz w:val="20"/>
              </w:rPr>
              <w:t>VicRoads</w:t>
            </w:r>
          </w:p>
        </w:tc>
        <w:tc>
          <w:tcPr>
            <w:tcW w:w="3144" w:type="dxa"/>
            <w:shd w:val="clear" w:color="auto" w:fill="auto"/>
          </w:tcPr>
          <w:p w14:paraId="1039766E" w14:textId="77777777" w:rsidR="00813B23" w:rsidRPr="0062385C" w:rsidRDefault="00813B23" w:rsidP="0062385C">
            <w:pPr>
              <w:ind w:right="53"/>
              <w:rPr>
                <w:rFonts w:eastAsia="Arial" w:cs="Arial"/>
                <w:sz w:val="20"/>
              </w:rPr>
            </w:pPr>
          </w:p>
        </w:tc>
      </w:tr>
      <w:tr w:rsidR="00470989" w:rsidRPr="0062385C" w14:paraId="0F6BFA6F" w14:textId="77777777" w:rsidTr="0062385C">
        <w:tc>
          <w:tcPr>
            <w:tcW w:w="3143" w:type="dxa"/>
            <w:shd w:val="clear" w:color="auto" w:fill="auto"/>
          </w:tcPr>
          <w:p w14:paraId="7E0146F1" w14:textId="77777777" w:rsidR="00470989" w:rsidRPr="0062385C" w:rsidRDefault="00470989" w:rsidP="0062385C">
            <w:pPr>
              <w:ind w:right="53"/>
              <w:rPr>
                <w:rFonts w:eastAsia="Arial" w:cs="Arial"/>
                <w:sz w:val="20"/>
              </w:rPr>
            </w:pPr>
          </w:p>
        </w:tc>
        <w:tc>
          <w:tcPr>
            <w:tcW w:w="3144" w:type="dxa"/>
            <w:shd w:val="clear" w:color="auto" w:fill="auto"/>
          </w:tcPr>
          <w:p w14:paraId="120B7F51" w14:textId="77777777" w:rsidR="00470989" w:rsidRPr="0062385C" w:rsidRDefault="00470989" w:rsidP="0062385C">
            <w:pPr>
              <w:ind w:right="53"/>
              <w:rPr>
                <w:rFonts w:eastAsia="Arial" w:cs="Arial"/>
                <w:sz w:val="20"/>
              </w:rPr>
            </w:pPr>
            <w:r w:rsidRPr="0062385C">
              <w:rPr>
                <w:rFonts w:eastAsia="Arial" w:cs="Arial"/>
                <w:sz w:val="20"/>
              </w:rPr>
              <w:t>Metropolitan Fire Brigade (MFB)</w:t>
            </w:r>
          </w:p>
        </w:tc>
        <w:tc>
          <w:tcPr>
            <w:tcW w:w="3144" w:type="dxa"/>
            <w:shd w:val="clear" w:color="auto" w:fill="auto"/>
          </w:tcPr>
          <w:p w14:paraId="5E201254" w14:textId="77777777" w:rsidR="00470989" w:rsidRPr="0062385C" w:rsidRDefault="00470989" w:rsidP="0062385C">
            <w:pPr>
              <w:ind w:right="53"/>
              <w:rPr>
                <w:rFonts w:eastAsia="Arial" w:cs="Arial"/>
                <w:sz w:val="20"/>
              </w:rPr>
            </w:pPr>
          </w:p>
        </w:tc>
      </w:tr>
    </w:tbl>
    <w:p w14:paraId="3C73269A" w14:textId="77777777" w:rsidR="00813B23" w:rsidRPr="00813B23" w:rsidRDefault="00813B23" w:rsidP="0079150C">
      <w:pPr>
        <w:ind w:right="53"/>
        <w:jc w:val="both"/>
        <w:rPr>
          <w:rFonts w:eastAsia="Arial" w:cs="Arial"/>
          <w:sz w:val="20"/>
        </w:rPr>
      </w:pPr>
    </w:p>
    <w:p w14:paraId="289CB737" w14:textId="77777777" w:rsidR="0079150C" w:rsidRDefault="0079150C" w:rsidP="0079150C">
      <w:pPr>
        <w:ind w:right="55"/>
        <w:jc w:val="both"/>
        <w:rPr>
          <w:rFonts w:eastAsia="Arial" w:cs="Arial"/>
        </w:rPr>
      </w:pPr>
      <w:r>
        <w:rPr>
          <w:rFonts w:eastAsia="Arial" w:cs="Arial"/>
          <w:spacing w:val="-4"/>
          <w:szCs w:val="22"/>
        </w:rPr>
        <w:t>M</w:t>
      </w:r>
      <w:r>
        <w:rPr>
          <w:rFonts w:eastAsia="Arial" w:cs="Arial"/>
          <w:szCs w:val="22"/>
        </w:rPr>
        <w:t>embersh</w:t>
      </w:r>
      <w:r>
        <w:rPr>
          <w:rFonts w:eastAsia="Arial" w:cs="Arial"/>
          <w:spacing w:val="-1"/>
          <w:szCs w:val="22"/>
        </w:rPr>
        <w:t>i</w:t>
      </w:r>
      <w:r>
        <w:rPr>
          <w:rFonts w:eastAsia="Arial" w:cs="Arial"/>
          <w:szCs w:val="22"/>
        </w:rPr>
        <w:t>p</w:t>
      </w:r>
      <w:r>
        <w:rPr>
          <w:rFonts w:eastAsia="Arial" w:cs="Arial"/>
          <w:spacing w:val="3"/>
          <w:szCs w:val="22"/>
        </w:rPr>
        <w:t xml:space="preserve"> </w:t>
      </w:r>
      <w:r>
        <w:rPr>
          <w:rFonts w:eastAsia="Arial" w:cs="Arial"/>
          <w:szCs w:val="22"/>
        </w:rPr>
        <w:t>of</w:t>
      </w:r>
      <w:r>
        <w:rPr>
          <w:rFonts w:eastAsia="Arial" w:cs="Arial"/>
          <w:spacing w:val="6"/>
          <w:szCs w:val="22"/>
        </w:rPr>
        <w:t xml:space="preserve"> </w:t>
      </w:r>
      <w:r>
        <w:rPr>
          <w:rFonts w:eastAsia="Arial" w:cs="Arial"/>
          <w:spacing w:val="1"/>
          <w:szCs w:val="22"/>
        </w:rPr>
        <w:t>t</w:t>
      </w:r>
      <w:r>
        <w:rPr>
          <w:rFonts w:eastAsia="Arial" w:cs="Arial"/>
          <w:szCs w:val="22"/>
        </w:rPr>
        <w:t>he</w:t>
      </w:r>
      <w:r>
        <w:rPr>
          <w:rFonts w:eastAsia="Arial" w:cs="Arial"/>
          <w:spacing w:val="3"/>
          <w:szCs w:val="22"/>
        </w:rPr>
        <w:t xml:space="preserve"> </w:t>
      </w:r>
      <w:r>
        <w:rPr>
          <w:rFonts w:eastAsia="Arial" w:cs="Arial"/>
          <w:spacing w:val="-1"/>
          <w:szCs w:val="22"/>
        </w:rPr>
        <w:t>C</w:t>
      </w:r>
      <w:r>
        <w:rPr>
          <w:rFonts w:eastAsia="Arial" w:cs="Arial"/>
          <w:szCs w:val="22"/>
        </w:rPr>
        <w:t>o</w:t>
      </w:r>
      <w:r>
        <w:rPr>
          <w:rFonts w:eastAsia="Arial" w:cs="Arial"/>
          <w:spacing w:val="-2"/>
          <w:szCs w:val="22"/>
        </w:rPr>
        <w:t>m</w:t>
      </w:r>
      <w:r>
        <w:rPr>
          <w:rFonts w:eastAsia="Arial" w:cs="Arial"/>
          <w:spacing w:val="1"/>
          <w:szCs w:val="22"/>
        </w:rPr>
        <w:t>m</w:t>
      </w:r>
      <w:r>
        <w:rPr>
          <w:rFonts w:eastAsia="Arial" w:cs="Arial"/>
          <w:spacing w:val="-1"/>
          <w:szCs w:val="22"/>
        </w:rPr>
        <w:t>i</w:t>
      </w:r>
      <w:r>
        <w:rPr>
          <w:rFonts w:eastAsia="Arial" w:cs="Arial"/>
          <w:spacing w:val="1"/>
          <w:szCs w:val="22"/>
        </w:rPr>
        <w:t>tt</w:t>
      </w:r>
      <w:r>
        <w:rPr>
          <w:rFonts w:eastAsia="Arial" w:cs="Arial"/>
          <w:szCs w:val="22"/>
        </w:rPr>
        <w:t>ee</w:t>
      </w:r>
      <w:r>
        <w:rPr>
          <w:rFonts w:eastAsia="Arial" w:cs="Arial"/>
          <w:spacing w:val="3"/>
          <w:szCs w:val="22"/>
        </w:rPr>
        <w:t xml:space="preserve"> </w:t>
      </w:r>
      <w:r>
        <w:rPr>
          <w:rFonts w:eastAsia="Arial" w:cs="Arial"/>
          <w:szCs w:val="22"/>
        </w:rPr>
        <w:t>can</w:t>
      </w:r>
      <w:r>
        <w:rPr>
          <w:rFonts w:eastAsia="Arial" w:cs="Arial"/>
          <w:spacing w:val="3"/>
          <w:szCs w:val="22"/>
        </w:rPr>
        <w:t xml:space="preserve"> </w:t>
      </w:r>
      <w:r>
        <w:rPr>
          <w:rFonts w:eastAsia="Arial" w:cs="Arial"/>
          <w:szCs w:val="22"/>
        </w:rPr>
        <w:t>be</w:t>
      </w:r>
      <w:r>
        <w:rPr>
          <w:rFonts w:eastAsia="Arial" w:cs="Arial"/>
          <w:spacing w:val="6"/>
          <w:szCs w:val="22"/>
        </w:rPr>
        <w:t xml:space="preserve"> </w:t>
      </w:r>
      <w:r>
        <w:rPr>
          <w:rFonts w:eastAsia="Arial" w:cs="Arial"/>
          <w:spacing w:val="1"/>
          <w:szCs w:val="22"/>
        </w:rPr>
        <w:t>r</w:t>
      </w:r>
      <w:r>
        <w:rPr>
          <w:rFonts w:eastAsia="Arial" w:cs="Arial"/>
          <w:szCs w:val="22"/>
        </w:rPr>
        <w:t>e</w:t>
      </w:r>
      <w:r>
        <w:rPr>
          <w:rFonts w:eastAsia="Arial" w:cs="Arial"/>
          <w:spacing w:val="-3"/>
          <w:szCs w:val="22"/>
        </w:rPr>
        <w:t>v</w:t>
      </w:r>
      <w:r>
        <w:rPr>
          <w:rFonts w:eastAsia="Arial" w:cs="Arial"/>
          <w:spacing w:val="-1"/>
          <w:szCs w:val="22"/>
        </w:rPr>
        <w:t>i</w:t>
      </w:r>
      <w:r>
        <w:rPr>
          <w:rFonts w:eastAsia="Arial" w:cs="Arial"/>
          <w:szCs w:val="22"/>
        </w:rPr>
        <w:t>e</w:t>
      </w:r>
      <w:r>
        <w:rPr>
          <w:rFonts w:eastAsia="Arial" w:cs="Arial"/>
          <w:spacing w:val="-4"/>
          <w:szCs w:val="22"/>
        </w:rPr>
        <w:t>w</w:t>
      </w:r>
      <w:r>
        <w:rPr>
          <w:rFonts w:eastAsia="Arial" w:cs="Arial"/>
          <w:szCs w:val="22"/>
        </w:rPr>
        <w:t>ed</w:t>
      </w:r>
      <w:r>
        <w:rPr>
          <w:rFonts w:eastAsia="Arial" w:cs="Arial"/>
          <w:spacing w:val="7"/>
          <w:szCs w:val="22"/>
        </w:rPr>
        <w:t xml:space="preserve"> </w:t>
      </w:r>
      <w:r>
        <w:rPr>
          <w:rFonts w:eastAsia="Arial" w:cs="Arial"/>
          <w:szCs w:val="22"/>
        </w:rPr>
        <w:t>at</w:t>
      </w:r>
      <w:r>
        <w:rPr>
          <w:rFonts w:eastAsia="Arial" w:cs="Arial"/>
          <w:spacing w:val="4"/>
          <w:szCs w:val="22"/>
        </w:rPr>
        <w:t xml:space="preserve"> </w:t>
      </w:r>
      <w:r>
        <w:rPr>
          <w:rFonts w:eastAsia="Arial" w:cs="Arial"/>
          <w:szCs w:val="22"/>
        </w:rPr>
        <w:t>a</w:t>
      </w:r>
      <w:r>
        <w:rPr>
          <w:rFonts w:eastAsia="Arial" w:cs="Arial"/>
          <w:spacing w:val="-1"/>
          <w:szCs w:val="22"/>
        </w:rPr>
        <w:t>n</w:t>
      </w:r>
      <w:r>
        <w:rPr>
          <w:rFonts w:eastAsia="Arial" w:cs="Arial"/>
          <w:szCs w:val="22"/>
        </w:rPr>
        <w:t>y</w:t>
      </w:r>
      <w:r>
        <w:rPr>
          <w:rFonts w:eastAsia="Arial" w:cs="Arial"/>
          <w:spacing w:val="3"/>
          <w:szCs w:val="22"/>
        </w:rPr>
        <w:t xml:space="preserve"> </w:t>
      </w:r>
      <w:r>
        <w:rPr>
          <w:rFonts w:eastAsia="Arial" w:cs="Arial"/>
          <w:spacing w:val="-2"/>
          <w:szCs w:val="22"/>
        </w:rPr>
        <w:t>M</w:t>
      </w:r>
      <w:r>
        <w:rPr>
          <w:rFonts w:eastAsia="Arial" w:cs="Arial"/>
          <w:spacing w:val="1"/>
          <w:szCs w:val="22"/>
        </w:rPr>
        <w:t>E</w:t>
      </w:r>
      <w:r>
        <w:rPr>
          <w:rFonts w:eastAsia="Arial" w:cs="Arial"/>
          <w:spacing w:val="-4"/>
          <w:szCs w:val="22"/>
        </w:rPr>
        <w:t>M</w:t>
      </w:r>
      <w:r>
        <w:rPr>
          <w:rFonts w:eastAsia="Arial" w:cs="Arial"/>
          <w:spacing w:val="-1"/>
          <w:szCs w:val="22"/>
        </w:rPr>
        <w:t>P</w:t>
      </w:r>
      <w:r>
        <w:rPr>
          <w:rFonts w:eastAsia="Arial" w:cs="Arial"/>
          <w:szCs w:val="22"/>
        </w:rPr>
        <w:t>C</w:t>
      </w:r>
      <w:r>
        <w:rPr>
          <w:rFonts w:eastAsia="Arial" w:cs="Arial"/>
          <w:spacing w:val="4"/>
          <w:szCs w:val="22"/>
        </w:rPr>
        <w:t xml:space="preserve"> </w:t>
      </w:r>
      <w:r>
        <w:rPr>
          <w:rFonts w:eastAsia="Arial" w:cs="Arial"/>
          <w:spacing w:val="1"/>
          <w:szCs w:val="22"/>
        </w:rPr>
        <w:t>m</w:t>
      </w:r>
      <w:r>
        <w:rPr>
          <w:rFonts w:eastAsia="Arial" w:cs="Arial"/>
          <w:szCs w:val="22"/>
        </w:rPr>
        <w:t>e</w:t>
      </w:r>
      <w:r>
        <w:rPr>
          <w:rFonts w:eastAsia="Arial" w:cs="Arial"/>
          <w:spacing w:val="-1"/>
          <w:szCs w:val="22"/>
        </w:rPr>
        <w:t>e</w:t>
      </w:r>
      <w:r>
        <w:rPr>
          <w:rFonts w:eastAsia="Arial" w:cs="Arial"/>
          <w:spacing w:val="1"/>
          <w:szCs w:val="22"/>
        </w:rPr>
        <w:t>t</w:t>
      </w:r>
      <w:r>
        <w:rPr>
          <w:rFonts w:eastAsia="Arial" w:cs="Arial"/>
          <w:spacing w:val="-1"/>
          <w:szCs w:val="22"/>
        </w:rPr>
        <w:t>i</w:t>
      </w:r>
      <w:r>
        <w:rPr>
          <w:rFonts w:eastAsia="Arial" w:cs="Arial"/>
          <w:szCs w:val="22"/>
        </w:rPr>
        <w:t>n</w:t>
      </w:r>
      <w:r>
        <w:rPr>
          <w:rFonts w:eastAsia="Arial" w:cs="Arial"/>
          <w:spacing w:val="-1"/>
          <w:szCs w:val="22"/>
        </w:rPr>
        <w:t>g</w:t>
      </w:r>
      <w:r>
        <w:rPr>
          <w:rFonts w:eastAsia="Arial" w:cs="Arial"/>
          <w:szCs w:val="22"/>
        </w:rPr>
        <w:t>.</w:t>
      </w:r>
      <w:r>
        <w:rPr>
          <w:rFonts w:eastAsia="Arial" w:cs="Arial"/>
          <w:spacing w:val="2"/>
          <w:szCs w:val="22"/>
        </w:rPr>
        <w:t xml:space="preserve"> </w:t>
      </w:r>
      <w:r>
        <w:rPr>
          <w:rFonts w:eastAsia="Arial" w:cs="Arial"/>
          <w:spacing w:val="-1"/>
          <w:szCs w:val="22"/>
        </w:rPr>
        <w:t>N</w:t>
      </w:r>
      <w:r>
        <w:rPr>
          <w:rFonts w:eastAsia="Arial" w:cs="Arial"/>
          <w:spacing w:val="2"/>
          <w:szCs w:val="22"/>
        </w:rPr>
        <w:t>e</w:t>
      </w:r>
      <w:r>
        <w:rPr>
          <w:rFonts w:eastAsia="Arial" w:cs="Arial"/>
          <w:szCs w:val="22"/>
        </w:rPr>
        <w:t xml:space="preserve">w </w:t>
      </w:r>
      <w:r>
        <w:rPr>
          <w:rFonts w:eastAsia="Arial" w:cs="Arial"/>
          <w:spacing w:val="1"/>
          <w:szCs w:val="22"/>
        </w:rPr>
        <w:t>m</w:t>
      </w:r>
      <w:r>
        <w:rPr>
          <w:rFonts w:eastAsia="Arial" w:cs="Arial"/>
          <w:szCs w:val="22"/>
        </w:rPr>
        <w:t>embers</w:t>
      </w:r>
      <w:r>
        <w:rPr>
          <w:rFonts w:eastAsia="Arial" w:cs="Arial"/>
          <w:spacing w:val="4"/>
          <w:szCs w:val="22"/>
        </w:rPr>
        <w:t xml:space="preserve"> </w:t>
      </w:r>
      <w:r>
        <w:rPr>
          <w:rFonts w:eastAsia="Arial" w:cs="Arial"/>
          <w:spacing w:val="1"/>
          <w:szCs w:val="22"/>
        </w:rPr>
        <w:t>m</w:t>
      </w:r>
      <w:r>
        <w:rPr>
          <w:rFonts w:eastAsia="Arial" w:cs="Arial"/>
          <w:szCs w:val="22"/>
        </w:rPr>
        <w:t>ay be</w:t>
      </w:r>
      <w:r>
        <w:rPr>
          <w:rFonts w:eastAsia="Arial" w:cs="Arial"/>
          <w:spacing w:val="2"/>
          <w:szCs w:val="22"/>
        </w:rPr>
        <w:t xml:space="preserve"> </w:t>
      </w:r>
      <w:r>
        <w:rPr>
          <w:rFonts w:eastAsia="Arial" w:cs="Arial"/>
          <w:spacing w:val="-1"/>
          <w:szCs w:val="22"/>
        </w:rPr>
        <w:t>i</w:t>
      </w:r>
      <w:r>
        <w:rPr>
          <w:rFonts w:eastAsia="Arial" w:cs="Arial"/>
          <w:szCs w:val="22"/>
        </w:rPr>
        <w:t>nv</w:t>
      </w:r>
      <w:r>
        <w:rPr>
          <w:rFonts w:eastAsia="Arial" w:cs="Arial"/>
          <w:spacing w:val="-1"/>
          <w:szCs w:val="22"/>
        </w:rPr>
        <w:t>i</w:t>
      </w:r>
      <w:r>
        <w:rPr>
          <w:rFonts w:eastAsia="Arial" w:cs="Arial"/>
          <w:spacing w:val="1"/>
          <w:szCs w:val="22"/>
        </w:rPr>
        <w:t>t</w:t>
      </w:r>
      <w:r>
        <w:rPr>
          <w:rFonts w:eastAsia="Arial" w:cs="Arial"/>
          <w:szCs w:val="22"/>
        </w:rPr>
        <w:t>ed</w:t>
      </w:r>
      <w:r>
        <w:rPr>
          <w:rFonts w:eastAsia="Arial" w:cs="Arial"/>
          <w:spacing w:val="2"/>
          <w:szCs w:val="22"/>
        </w:rPr>
        <w:t xml:space="preserve"> </w:t>
      </w:r>
      <w:r>
        <w:rPr>
          <w:rFonts w:eastAsia="Arial" w:cs="Arial"/>
          <w:szCs w:val="22"/>
        </w:rPr>
        <w:t>d</w:t>
      </w:r>
      <w:r>
        <w:rPr>
          <w:rFonts w:eastAsia="Arial" w:cs="Arial"/>
          <w:spacing w:val="-1"/>
          <w:szCs w:val="22"/>
        </w:rPr>
        <w:t>e</w:t>
      </w:r>
      <w:r>
        <w:rPr>
          <w:rFonts w:eastAsia="Arial" w:cs="Arial"/>
          <w:szCs w:val="22"/>
        </w:rPr>
        <w:t>p</w:t>
      </w:r>
      <w:r>
        <w:rPr>
          <w:rFonts w:eastAsia="Arial" w:cs="Arial"/>
          <w:spacing w:val="-1"/>
          <w:szCs w:val="22"/>
        </w:rPr>
        <w:t>e</w:t>
      </w:r>
      <w:r>
        <w:rPr>
          <w:rFonts w:eastAsia="Arial" w:cs="Arial"/>
          <w:szCs w:val="22"/>
        </w:rPr>
        <w:t>n</w:t>
      </w:r>
      <w:r>
        <w:rPr>
          <w:rFonts w:eastAsia="Arial" w:cs="Arial"/>
          <w:spacing w:val="-1"/>
          <w:szCs w:val="22"/>
        </w:rPr>
        <w:t>d</w:t>
      </w:r>
      <w:r>
        <w:rPr>
          <w:rFonts w:eastAsia="Arial" w:cs="Arial"/>
          <w:szCs w:val="22"/>
        </w:rPr>
        <w:t>a</w:t>
      </w:r>
      <w:r>
        <w:rPr>
          <w:rFonts w:eastAsia="Arial" w:cs="Arial"/>
          <w:spacing w:val="-1"/>
          <w:szCs w:val="22"/>
        </w:rPr>
        <w:t>n</w:t>
      </w:r>
      <w:r>
        <w:rPr>
          <w:rFonts w:eastAsia="Arial" w:cs="Arial"/>
          <w:szCs w:val="22"/>
        </w:rPr>
        <w:t>t</w:t>
      </w:r>
      <w:r>
        <w:rPr>
          <w:rFonts w:eastAsia="Arial" w:cs="Arial"/>
          <w:spacing w:val="3"/>
          <w:szCs w:val="22"/>
        </w:rPr>
        <w:t xml:space="preserve"> </w:t>
      </w:r>
      <w:r>
        <w:rPr>
          <w:rFonts w:eastAsia="Arial" w:cs="Arial"/>
          <w:spacing w:val="-3"/>
          <w:szCs w:val="22"/>
        </w:rPr>
        <w:t>o</w:t>
      </w:r>
      <w:r>
        <w:rPr>
          <w:rFonts w:eastAsia="Arial" w:cs="Arial"/>
          <w:szCs w:val="22"/>
        </w:rPr>
        <w:t>n</w:t>
      </w:r>
      <w:r>
        <w:rPr>
          <w:rFonts w:eastAsia="Arial" w:cs="Arial"/>
          <w:spacing w:val="2"/>
          <w:szCs w:val="22"/>
        </w:rPr>
        <w:t xml:space="preserve"> </w:t>
      </w:r>
      <w:r>
        <w:rPr>
          <w:rFonts w:eastAsia="Arial" w:cs="Arial"/>
          <w:szCs w:val="22"/>
        </w:rPr>
        <w:t>ch</w:t>
      </w:r>
      <w:r>
        <w:rPr>
          <w:rFonts w:eastAsia="Arial" w:cs="Arial"/>
          <w:spacing w:val="-1"/>
          <w:szCs w:val="22"/>
        </w:rPr>
        <w:t>a</w:t>
      </w:r>
      <w:r>
        <w:rPr>
          <w:rFonts w:eastAsia="Arial" w:cs="Arial"/>
          <w:szCs w:val="22"/>
        </w:rPr>
        <w:t>n</w:t>
      </w:r>
      <w:r>
        <w:rPr>
          <w:rFonts w:eastAsia="Arial" w:cs="Arial"/>
          <w:spacing w:val="2"/>
          <w:szCs w:val="22"/>
        </w:rPr>
        <w:t>g</w:t>
      </w:r>
      <w:r>
        <w:rPr>
          <w:rFonts w:eastAsia="Arial" w:cs="Arial"/>
          <w:szCs w:val="22"/>
        </w:rPr>
        <w:t>es</w:t>
      </w:r>
      <w:r>
        <w:rPr>
          <w:rFonts w:eastAsia="Arial" w:cs="Arial"/>
          <w:spacing w:val="2"/>
          <w:szCs w:val="22"/>
        </w:rPr>
        <w:t xml:space="preserve"> </w:t>
      </w:r>
      <w:r>
        <w:rPr>
          <w:rFonts w:eastAsia="Arial" w:cs="Arial"/>
          <w:spacing w:val="-1"/>
          <w:szCs w:val="22"/>
        </w:rPr>
        <w:t>i</w:t>
      </w:r>
      <w:r>
        <w:rPr>
          <w:rFonts w:eastAsia="Arial" w:cs="Arial"/>
          <w:szCs w:val="22"/>
        </w:rPr>
        <w:t>n</w:t>
      </w:r>
      <w:r>
        <w:rPr>
          <w:rFonts w:eastAsia="Arial" w:cs="Arial"/>
          <w:spacing w:val="2"/>
          <w:szCs w:val="22"/>
        </w:rPr>
        <w:t xml:space="preserve"> </w:t>
      </w:r>
      <w:r>
        <w:rPr>
          <w:rFonts w:eastAsia="Arial" w:cs="Arial"/>
          <w:spacing w:val="-1"/>
          <w:szCs w:val="22"/>
        </w:rPr>
        <w:t>l</w:t>
      </w:r>
      <w:r>
        <w:rPr>
          <w:rFonts w:eastAsia="Arial" w:cs="Arial"/>
          <w:spacing w:val="-3"/>
          <w:szCs w:val="22"/>
        </w:rPr>
        <w:t>e</w:t>
      </w:r>
      <w:r>
        <w:rPr>
          <w:rFonts w:eastAsia="Arial" w:cs="Arial"/>
          <w:spacing w:val="2"/>
          <w:szCs w:val="22"/>
        </w:rPr>
        <w:t>g</w:t>
      </w:r>
      <w:r>
        <w:rPr>
          <w:rFonts w:eastAsia="Arial" w:cs="Arial"/>
          <w:spacing w:val="-1"/>
          <w:szCs w:val="22"/>
        </w:rPr>
        <w:t>i</w:t>
      </w:r>
      <w:r>
        <w:rPr>
          <w:rFonts w:eastAsia="Arial" w:cs="Arial"/>
          <w:szCs w:val="22"/>
        </w:rPr>
        <w:t>s</w:t>
      </w:r>
      <w:r>
        <w:rPr>
          <w:rFonts w:eastAsia="Arial" w:cs="Arial"/>
          <w:spacing w:val="-1"/>
          <w:szCs w:val="22"/>
        </w:rPr>
        <w:t>l</w:t>
      </w:r>
      <w:r>
        <w:rPr>
          <w:rFonts w:eastAsia="Arial" w:cs="Arial"/>
          <w:szCs w:val="22"/>
        </w:rPr>
        <w:t>ati</w:t>
      </w:r>
      <w:r>
        <w:rPr>
          <w:rFonts w:eastAsia="Arial" w:cs="Arial"/>
          <w:spacing w:val="-1"/>
          <w:szCs w:val="22"/>
        </w:rPr>
        <w:t>o</w:t>
      </w:r>
      <w:r>
        <w:rPr>
          <w:rFonts w:eastAsia="Arial" w:cs="Arial"/>
          <w:szCs w:val="22"/>
        </w:rPr>
        <w:t>n,</w:t>
      </w:r>
      <w:r>
        <w:rPr>
          <w:rFonts w:eastAsia="Arial" w:cs="Arial"/>
          <w:spacing w:val="3"/>
          <w:szCs w:val="22"/>
        </w:rPr>
        <w:t xml:space="preserve"> </w:t>
      </w:r>
      <w:r>
        <w:rPr>
          <w:rFonts w:eastAsia="Arial" w:cs="Arial"/>
          <w:szCs w:val="22"/>
        </w:rPr>
        <w:t>ch</w:t>
      </w:r>
      <w:r>
        <w:rPr>
          <w:rFonts w:eastAsia="Arial" w:cs="Arial"/>
          <w:spacing w:val="-1"/>
          <w:szCs w:val="22"/>
        </w:rPr>
        <w:t>a</w:t>
      </w:r>
      <w:r>
        <w:rPr>
          <w:rFonts w:eastAsia="Arial" w:cs="Arial"/>
          <w:spacing w:val="-3"/>
          <w:szCs w:val="22"/>
        </w:rPr>
        <w:t>n</w:t>
      </w:r>
      <w:r>
        <w:rPr>
          <w:rFonts w:eastAsia="Arial" w:cs="Arial"/>
          <w:spacing w:val="2"/>
          <w:szCs w:val="22"/>
        </w:rPr>
        <w:t>g</w:t>
      </w:r>
      <w:r>
        <w:rPr>
          <w:rFonts w:eastAsia="Arial" w:cs="Arial"/>
          <w:szCs w:val="22"/>
        </w:rPr>
        <w:t>es</w:t>
      </w:r>
      <w:r>
        <w:rPr>
          <w:rFonts w:eastAsia="Arial" w:cs="Arial"/>
          <w:spacing w:val="2"/>
          <w:szCs w:val="22"/>
        </w:rPr>
        <w:t xml:space="preserve"> </w:t>
      </w:r>
      <w:r>
        <w:rPr>
          <w:rFonts w:eastAsia="Arial" w:cs="Arial"/>
          <w:spacing w:val="-3"/>
          <w:szCs w:val="22"/>
        </w:rPr>
        <w:t>o</w:t>
      </w:r>
      <w:r>
        <w:rPr>
          <w:rFonts w:eastAsia="Arial" w:cs="Arial"/>
          <w:szCs w:val="22"/>
        </w:rPr>
        <w:t>f</w:t>
      </w:r>
      <w:r>
        <w:rPr>
          <w:rFonts w:eastAsia="Arial" w:cs="Arial"/>
          <w:spacing w:val="3"/>
          <w:szCs w:val="22"/>
        </w:rPr>
        <w:t xml:space="preserve"> </w:t>
      </w:r>
      <w:r>
        <w:rPr>
          <w:rFonts w:eastAsia="Arial" w:cs="Arial"/>
          <w:spacing w:val="-3"/>
          <w:szCs w:val="22"/>
        </w:rPr>
        <w:t>a</w:t>
      </w:r>
      <w:r>
        <w:rPr>
          <w:rFonts w:eastAsia="Arial" w:cs="Arial"/>
          <w:spacing w:val="2"/>
          <w:szCs w:val="22"/>
        </w:rPr>
        <w:t>g</w:t>
      </w:r>
      <w:r>
        <w:rPr>
          <w:rFonts w:eastAsia="Arial" w:cs="Arial"/>
          <w:szCs w:val="22"/>
        </w:rPr>
        <w:t>e</w:t>
      </w:r>
      <w:r>
        <w:rPr>
          <w:rFonts w:eastAsia="Arial" w:cs="Arial"/>
          <w:spacing w:val="-1"/>
          <w:szCs w:val="22"/>
        </w:rPr>
        <w:t>n</w:t>
      </w:r>
      <w:r>
        <w:rPr>
          <w:rFonts w:eastAsia="Arial" w:cs="Arial"/>
          <w:szCs w:val="22"/>
        </w:rPr>
        <w:t>cy co</w:t>
      </w:r>
      <w:r>
        <w:rPr>
          <w:rFonts w:eastAsia="Arial" w:cs="Arial"/>
          <w:spacing w:val="-1"/>
          <w:szCs w:val="22"/>
        </w:rPr>
        <w:t>n</w:t>
      </w:r>
      <w:r>
        <w:rPr>
          <w:rFonts w:eastAsia="Arial" w:cs="Arial"/>
          <w:spacing w:val="1"/>
          <w:szCs w:val="22"/>
        </w:rPr>
        <w:t>t</w:t>
      </w:r>
      <w:r>
        <w:rPr>
          <w:rFonts w:eastAsia="Arial" w:cs="Arial"/>
          <w:szCs w:val="22"/>
        </w:rPr>
        <w:t>act</w:t>
      </w:r>
      <w:r>
        <w:rPr>
          <w:rFonts w:eastAsia="Arial" w:cs="Arial"/>
          <w:spacing w:val="3"/>
          <w:szCs w:val="22"/>
        </w:rPr>
        <w:t xml:space="preserve"> </w:t>
      </w:r>
      <w:r>
        <w:rPr>
          <w:rFonts w:eastAsia="Arial" w:cs="Arial"/>
          <w:szCs w:val="22"/>
        </w:rPr>
        <w:t>p</w:t>
      </w:r>
      <w:r>
        <w:rPr>
          <w:rFonts w:eastAsia="Arial" w:cs="Arial"/>
          <w:spacing w:val="-3"/>
          <w:szCs w:val="22"/>
        </w:rPr>
        <w:t>e</w:t>
      </w:r>
      <w:r>
        <w:rPr>
          <w:rFonts w:eastAsia="Arial" w:cs="Arial"/>
          <w:spacing w:val="1"/>
          <w:szCs w:val="22"/>
        </w:rPr>
        <w:t>r</w:t>
      </w:r>
      <w:r>
        <w:rPr>
          <w:rFonts w:eastAsia="Arial" w:cs="Arial"/>
          <w:szCs w:val="22"/>
        </w:rPr>
        <w:t>so</w:t>
      </w:r>
      <w:r>
        <w:rPr>
          <w:rFonts w:eastAsia="Arial" w:cs="Arial"/>
          <w:spacing w:val="-3"/>
          <w:szCs w:val="22"/>
        </w:rPr>
        <w:t>n</w:t>
      </w:r>
      <w:r>
        <w:rPr>
          <w:rFonts w:eastAsia="Arial" w:cs="Arial"/>
          <w:szCs w:val="22"/>
        </w:rPr>
        <w:t>,</w:t>
      </w:r>
      <w:r>
        <w:rPr>
          <w:rFonts w:eastAsia="Arial" w:cs="Arial"/>
          <w:spacing w:val="3"/>
          <w:szCs w:val="22"/>
        </w:rPr>
        <w:t xml:space="preserve"> </w:t>
      </w:r>
      <w:r>
        <w:rPr>
          <w:rFonts w:eastAsia="Arial" w:cs="Arial"/>
          <w:spacing w:val="1"/>
          <w:szCs w:val="22"/>
        </w:rPr>
        <w:t>r</w:t>
      </w:r>
      <w:r>
        <w:rPr>
          <w:rFonts w:eastAsia="Arial" w:cs="Arial"/>
          <w:spacing w:val="-1"/>
          <w:szCs w:val="22"/>
        </w:rPr>
        <w:t>i</w:t>
      </w:r>
      <w:r>
        <w:rPr>
          <w:rFonts w:eastAsia="Arial" w:cs="Arial"/>
          <w:spacing w:val="-2"/>
          <w:szCs w:val="22"/>
        </w:rPr>
        <w:t>s</w:t>
      </w:r>
      <w:r>
        <w:rPr>
          <w:rFonts w:eastAsia="Arial" w:cs="Arial"/>
          <w:szCs w:val="22"/>
        </w:rPr>
        <w:t xml:space="preserve">k </w:t>
      </w:r>
      <w:r>
        <w:rPr>
          <w:rFonts w:eastAsia="Arial" w:cs="Arial"/>
          <w:spacing w:val="-1"/>
          <w:szCs w:val="22"/>
        </w:rPr>
        <w:t>i</w:t>
      </w:r>
      <w:r>
        <w:rPr>
          <w:rFonts w:eastAsia="Arial" w:cs="Arial"/>
          <w:szCs w:val="22"/>
        </w:rPr>
        <w:t>d</w:t>
      </w:r>
      <w:r>
        <w:rPr>
          <w:rFonts w:eastAsia="Arial" w:cs="Arial"/>
          <w:spacing w:val="-1"/>
          <w:szCs w:val="22"/>
        </w:rPr>
        <w:t>e</w:t>
      </w:r>
      <w:r>
        <w:rPr>
          <w:rFonts w:eastAsia="Arial" w:cs="Arial"/>
          <w:szCs w:val="22"/>
        </w:rPr>
        <w:t>nti</w:t>
      </w:r>
      <w:r>
        <w:rPr>
          <w:rFonts w:eastAsia="Arial" w:cs="Arial"/>
          <w:spacing w:val="3"/>
          <w:szCs w:val="22"/>
        </w:rPr>
        <w:t>f</w:t>
      </w:r>
      <w:r>
        <w:rPr>
          <w:rFonts w:eastAsia="Arial" w:cs="Arial"/>
          <w:spacing w:val="-1"/>
          <w:szCs w:val="22"/>
        </w:rPr>
        <w:t>i</w:t>
      </w:r>
      <w:r>
        <w:rPr>
          <w:rFonts w:eastAsia="Arial" w:cs="Arial"/>
          <w:szCs w:val="22"/>
        </w:rPr>
        <w:t>c</w:t>
      </w:r>
      <w:r>
        <w:rPr>
          <w:rFonts w:eastAsia="Arial" w:cs="Arial"/>
          <w:spacing w:val="-3"/>
          <w:szCs w:val="22"/>
        </w:rPr>
        <w:t>a</w:t>
      </w:r>
      <w:r>
        <w:rPr>
          <w:rFonts w:eastAsia="Arial" w:cs="Arial"/>
          <w:spacing w:val="1"/>
          <w:szCs w:val="22"/>
        </w:rPr>
        <w:t>t</w:t>
      </w:r>
      <w:r>
        <w:rPr>
          <w:rFonts w:eastAsia="Arial" w:cs="Arial"/>
          <w:spacing w:val="-1"/>
          <w:szCs w:val="22"/>
        </w:rPr>
        <w:t>i</w:t>
      </w:r>
      <w:r>
        <w:rPr>
          <w:rFonts w:eastAsia="Arial" w:cs="Arial"/>
          <w:szCs w:val="22"/>
        </w:rPr>
        <w:t>on or</w:t>
      </w:r>
      <w:r>
        <w:rPr>
          <w:rFonts w:eastAsia="Arial" w:cs="Arial"/>
          <w:spacing w:val="-1"/>
          <w:szCs w:val="22"/>
        </w:rPr>
        <w:t xml:space="preserve"> i</w:t>
      </w:r>
      <w:r>
        <w:rPr>
          <w:rFonts w:eastAsia="Arial" w:cs="Arial"/>
          <w:szCs w:val="22"/>
        </w:rPr>
        <w:t>nt</w:t>
      </w:r>
      <w:r>
        <w:rPr>
          <w:rFonts w:eastAsia="Arial" w:cs="Arial"/>
          <w:spacing w:val="-2"/>
          <w:szCs w:val="22"/>
        </w:rPr>
        <w:t>e</w:t>
      </w:r>
      <w:r>
        <w:rPr>
          <w:rFonts w:eastAsia="Arial" w:cs="Arial"/>
          <w:spacing w:val="1"/>
          <w:szCs w:val="22"/>
        </w:rPr>
        <w:t>r</w:t>
      </w:r>
      <w:r>
        <w:rPr>
          <w:rFonts w:eastAsia="Arial" w:cs="Arial"/>
          <w:szCs w:val="22"/>
        </w:rPr>
        <w:t>est</w:t>
      </w:r>
      <w:r>
        <w:rPr>
          <w:rFonts w:eastAsia="Arial" w:cs="Arial"/>
          <w:spacing w:val="-3"/>
          <w:szCs w:val="22"/>
        </w:rPr>
        <w:t xml:space="preserve"> </w:t>
      </w:r>
      <w:r>
        <w:rPr>
          <w:rFonts w:eastAsia="Arial" w:cs="Arial"/>
          <w:spacing w:val="1"/>
          <w:szCs w:val="22"/>
        </w:rPr>
        <w:t>fr</w:t>
      </w:r>
      <w:r>
        <w:rPr>
          <w:rFonts w:eastAsia="Arial" w:cs="Arial"/>
          <w:szCs w:val="22"/>
        </w:rPr>
        <w:t>om</w:t>
      </w:r>
      <w:r>
        <w:rPr>
          <w:rFonts w:eastAsia="Arial" w:cs="Arial"/>
          <w:spacing w:val="-1"/>
          <w:szCs w:val="22"/>
        </w:rPr>
        <w:t xml:space="preserve"> </w:t>
      </w:r>
      <w:r>
        <w:rPr>
          <w:rFonts w:eastAsia="Arial" w:cs="Arial"/>
          <w:szCs w:val="22"/>
        </w:rPr>
        <w:t>a new</w:t>
      </w:r>
      <w:r>
        <w:rPr>
          <w:rFonts w:eastAsia="Arial" w:cs="Arial"/>
          <w:spacing w:val="-2"/>
          <w:szCs w:val="22"/>
        </w:rPr>
        <w:t xml:space="preserve"> </w:t>
      </w:r>
      <w:r>
        <w:rPr>
          <w:rFonts w:eastAsia="Arial" w:cs="Arial"/>
          <w:spacing w:val="-3"/>
          <w:szCs w:val="22"/>
        </w:rPr>
        <w:t>a</w:t>
      </w:r>
      <w:r>
        <w:rPr>
          <w:rFonts w:eastAsia="Arial" w:cs="Arial"/>
          <w:spacing w:val="2"/>
          <w:szCs w:val="22"/>
        </w:rPr>
        <w:t>g</w:t>
      </w:r>
      <w:r>
        <w:rPr>
          <w:rFonts w:eastAsia="Arial" w:cs="Arial"/>
          <w:szCs w:val="22"/>
        </w:rPr>
        <w:t>e</w:t>
      </w:r>
      <w:r>
        <w:rPr>
          <w:rFonts w:eastAsia="Arial" w:cs="Arial"/>
          <w:spacing w:val="-1"/>
          <w:szCs w:val="22"/>
        </w:rPr>
        <w:t>n</w:t>
      </w:r>
      <w:r>
        <w:rPr>
          <w:rFonts w:eastAsia="Arial" w:cs="Arial"/>
          <w:szCs w:val="22"/>
        </w:rPr>
        <w:t>c</w:t>
      </w:r>
      <w:r>
        <w:rPr>
          <w:rFonts w:eastAsia="Arial" w:cs="Arial"/>
          <w:spacing w:val="-2"/>
          <w:szCs w:val="22"/>
        </w:rPr>
        <w:t>y</w:t>
      </w:r>
      <w:r>
        <w:rPr>
          <w:rFonts w:eastAsia="Arial" w:cs="Arial"/>
          <w:szCs w:val="22"/>
        </w:rPr>
        <w:t>/</w:t>
      </w:r>
      <w:r>
        <w:rPr>
          <w:rFonts w:eastAsia="Arial" w:cs="Arial"/>
          <w:spacing w:val="2"/>
          <w:szCs w:val="22"/>
        </w:rPr>
        <w:t xml:space="preserve"> </w:t>
      </w:r>
      <w:r>
        <w:rPr>
          <w:rFonts w:eastAsia="Arial" w:cs="Arial"/>
          <w:szCs w:val="22"/>
        </w:rPr>
        <w:t>c</w:t>
      </w:r>
      <w:r>
        <w:rPr>
          <w:rFonts w:eastAsia="Arial" w:cs="Arial"/>
          <w:spacing w:val="-3"/>
          <w:szCs w:val="22"/>
        </w:rPr>
        <w:t>o</w:t>
      </w:r>
      <w:r>
        <w:rPr>
          <w:rFonts w:eastAsia="Arial" w:cs="Arial"/>
          <w:spacing w:val="-2"/>
          <w:szCs w:val="22"/>
        </w:rPr>
        <w:t>m</w:t>
      </w:r>
      <w:r>
        <w:rPr>
          <w:rFonts w:eastAsia="Arial" w:cs="Arial"/>
          <w:spacing w:val="1"/>
          <w:szCs w:val="22"/>
        </w:rPr>
        <w:t>m</w:t>
      </w:r>
      <w:r>
        <w:rPr>
          <w:rFonts w:eastAsia="Arial" w:cs="Arial"/>
          <w:szCs w:val="22"/>
        </w:rPr>
        <w:t>u</w:t>
      </w:r>
      <w:r>
        <w:rPr>
          <w:rFonts w:eastAsia="Arial" w:cs="Arial"/>
          <w:spacing w:val="-1"/>
          <w:szCs w:val="22"/>
        </w:rPr>
        <w:t>ni</w:t>
      </w:r>
      <w:r>
        <w:rPr>
          <w:rFonts w:eastAsia="Arial" w:cs="Arial"/>
          <w:spacing w:val="1"/>
          <w:szCs w:val="22"/>
        </w:rPr>
        <w:t>t</w:t>
      </w:r>
      <w:r>
        <w:rPr>
          <w:rFonts w:eastAsia="Arial" w:cs="Arial"/>
          <w:szCs w:val="22"/>
        </w:rPr>
        <w:t>y</w:t>
      </w:r>
      <w:r>
        <w:rPr>
          <w:rFonts w:eastAsia="Arial" w:cs="Arial"/>
          <w:spacing w:val="-4"/>
          <w:szCs w:val="22"/>
        </w:rPr>
        <w:t xml:space="preserve"> </w:t>
      </w:r>
      <w:r>
        <w:rPr>
          <w:rFonts w:eastAsia="Arial" w:cs="Arial"/>
          <w:spacing w:val="2"/>
          <w:szCs w:val="22"/>
        </w:rPr>
        <w:t>g</w:t>
      </w:r>
      <w:r>
        <w:rPr>
          <w:rFonts w:eastAsia="Arial" w:cs="Arial"/>
          <w:spacing w:val="1"/>
          <w:szCs w:val="22"/>
        </w:rPr>
        <w:t>r</w:t>
      </w:r>
      <w:r>
        <w:rPr>
          <w:rFonts w:eastAsia="Arial" w:cs="Arial"/>
          <w:szCs w:val="22"/>
        </w:rPr>
        <w:t>o</w:t>
      </w:r>
      <w:r>
        <w:rPr>
          <w:rFonts w:eastAsia="Arial" w:cs="Arial"/>
          <w:spacing w:val="-1"/>
          <w:szCs w:val="22"/>
        </w:rPr>
        <w:t>u</w:t>
      </w:r>
      <w:r>
        <w:rPr>
          <w:rFonts w:eastAsia="Arial" w:cs="Arial"/>
          <w:spacing w:val="-3"/>
          <w:szCs w:val="22"/>
        </w:rPr>
        <w:t>p</w:t>
      </w:r>
      <w:r>
        <w:rPr>
          <w:rFonts w:eastAsia="Arial" w:cs="Arial"/>
          <w:szCs w:val="22"/>
        </w:rPr>
        <w:t>.</w:t>
      </w:r>
    </w:p>
    <w:p w14:paraId="1F2D8795" w14:textId="77777777" w:rsidR="0079150C" w:rsidRDefault="0079150C" w:rsidP="0079150C">
      <w:pPr>
        <w:spacing w:before="6" w:line="240" w:lineRule="exact"/>
        <w:rPr>
          <w:sz w:val="24"/>
          <w:szCs w:val="24"/>
        </w:rPr>
      </w:pPr>
    </w:p>
    <w:p w14:paraId="30B7275C" w14:textId="77777777" w:rsidR="00BE0836" w:rsidRDefault="0079150C" w:rsidP="00082836">
      <w:pPr>
        <w:pStyle w:val="MaroondahStd"/>
        <w:jc w:val="both"/>
        <w:rPr>
          <w:rFonts w:ascii="Arial" w:hAnsi="Arial" w:cs="Arial"/>
          <w:b/>
          <w:spacing w:val="-3"/>
          <w:sz w:val="24"/>
        </w:rPr>
      </w:pPr>
      <w:r>
        <w:rPr>
          <w:rFonts w:ascii="Arial" w:eastAsia="Arial" w:hAnsi="Arial" w:cs="Arial"/>
          <w:spacing w:val="0"/>
          <w:szCs w:val="22"/>
        </w:rPr>
        <w:lastRenderedPageBreak/>
        <w:t>A</w:t>
      </w:r>
      <w:r>
        <w:rPr>
          <w:rFonts w:ascii="Arial" w:eastAsia="Arial" w:hAnsi="Arial" w:cs="Arial"/>
          <w:spacing w:val="7"/>
          <w:szCs w:val="22"/>
        </w:rPr>
        <w:t xml:space="preserve"> </w:t>
      </w:r>
      <w:r w:rsidRPr="00A116A8">
        <w:rPr>
          <w:rFonts w:ascii="Arial" w:eastAsia="Arial" w:hAnsi="Arial" w:cs="Arial"/>
          <w:spacing w:val="3"/>
          <w:szCs w:val="22"/>
        </w:rPr>
        <w:t>f</w:t>
      </w:r>
      <w:r w:rsidRPr="00A116A8">
        <w:rPr>
          <w:rFonts w:ascii="Arial" w:eastAsia="Arial" w:hAnsi="Arial" w:cs="Arial"/>
          <w:spacing w:val="0"/>
          <w:szCs w:val="22"/>
        </w:rPr>
        <w:t>u</w:t>
      </w:r>
      <w:r w:rsidRPr="00A116A8">
        <w:rPr>
          <w:rFonts w:ascii="Arial" w:eastAsia="Arial" w:hAnsi="Arial" w:cs="Arial"/>
          <w:spacing w:val="-1"/>
          <w:szCs w:val="22"/>
        </w:rPr>
        <w:t>l</w:t>
      </w:r>
      <w:r w:rsidRPr="00A116A8">
        <w:rPr>
          <w:rFonts w:ascii="Arial" w:eastAsia="Arial" w:hAnsi="Arial" w:cs="Arial"/>
          <w:spacing w:val="0"/>
          <w:szCs w:val="22"/>
        </w:rPr>
        <w:t>l</w:t>
      </w:r>
      <w:r w:rsidRPr="00A116A8">
        <w:rPr>
          <w:rFonts w:ascii="Arial" w:eastAsia="Arial" w:hAnsi="Arial" w:cs="Arial"/>
          <w:spacing w:val="7"/>
          <w:szCs w:val="22"/>
        </w:rPr>
        <w:t xml:space="preserve"> </w:t>
      </w:r>
      <w:r w:rsidRPr="00A116A8">
        <w:rPr>
          <w:rFonts w:ascii="Arial" w:eastAsia="Arial" w:hAnsi="Arial" w:cs="Arial"/>
          <w:spacing w:val="-1"/>
          <w:szCs w:val="22"/>
        </w:rPr>
        <w:t>li</w:t>
      </w:r>
      <w:r w:rsidRPr="00A116A8">
        <w:rPr>
          <w:rFonts w:ascii="Arial" w:eastAsia="Arial" w:hAnsi="Arial" w:cs="Arial"/>
          <w:spacing w:val="0"/>
          <w:szCs w:val="22"/>
        </w:rPr>
        <w:t>st</w:t>
      </w:r>
      <w:r w:rsidRPr="00A116A8">
        <w:rPr>
          <w:rFonts w:ascii="Arial" w:eastAsia="Arial" w:hAnsi="Arial" w:cs="Arial"/>
          <w:spacing w:val="9"/>
          <w:szCs w:val="22"/>
        </w:rPr>
        <w:t xml:space="preserve"> </w:t>
      </w:r>
      <w:r w:rsidRPr="00A116A8">
        <w:rPr>
          <w:rFonts w:ascii="Arial" w:eastAsia="Arial" w:hAnsi="Arial" w:cs="Arial"/>
          <w:spacing w:val="-3"/>
          <w:szCs w:val="22"/>
        </w:rPr>
        <w:t>o</w:t>
      </w:r>
      <w:r w:rsidRPr="00A116A8">
        <w:rPr>
          <w:rFonts w:ascii="Arial" w:eastAsia="Arial" w:hAnsi="Arial" w:cs="Arial"/>
          <w:spacing w:val="0"/>
          <w:szCs w:val="22"/>
        </w:rPr>
        <w:t>f</w:t>
      </w:r>
      <w:r w:rsidRPr="00A116A8">
        <w:rPr>
          <w:rFonts w:ascii="Arial" w:eastAsia="Arial" w:hAnsi="Arial" w:cs="Arial"/>
          <w:spacing w:val="11"/>
          <w:szCs w:val="22"/>
        </w:rPr>
        <w:t xml:space="preserve"> </w:t>
      </w:r>
      <w:r w:rsidRPr="00A116A8">
        <w:rPr>
          <w:rFonts w:ascii="Arial" w:eastAsia="Arial" w:hAnsi="Arial" w:cs="Arial"/>
          <w:spacing w:val="-4"/>
          <w:szCs w:val="22"/>
        </w:rPr>
        <w:t>M</w:t>
      </w:r>
      <w:r w:rsidRPr="00A116A8">
        <w:rPr>
          <w:rFonts w:ascii="Arial" w:eastAsia="Arial" w:hAnsi="Arial" w:cs="Arial"/>
          <w:spacing w:val="1"/>
          <w:szCs w:val="22"/>
        </w:rPr>
        <w:t>E</w:t>
      </w:r>
      <w:r w:rsidRPr="00A116A8">
        <w:rPr>
          <w:rFonts w:ascii="Arial" w:eastAsia="Arial" w:hAnsi="Arial" w:cs="Arial"/>
          <w:spacing w:val="-4"/>
          <w:szCs w:val="22"/>
        </w:rPr>
        <w:t>M</w:t>
      </w:r>
      <w:r w:rsidRPr="00A116A8">
        <w:rPr>
          <w:rFonts w:ascii="Arial" w:eastAsia="Arial" w:hAnsi="Arial" w:cs="Arial"/>
          <w:spacing w:val="1"/>
          <w:szCs w:val="22"/>
        </w:rPr>
        <w:t>P</w:t>
      </w:r>
      <w:r w:rsidRPr="00A116A8">
        <w:rPr>
          <w:rFonts w:ascii="Arial" w:eastAsia="Arial" w:hAnsi="Arial" w:cs="Arial"/>
          <w:spacing w:val="0"/>
          <w:szCs w:val="22"/>
        </w:rPr>
        <w:t>C</w:t>
      </w:r>
      <w:r w:rsidRPr="00A116A8">
        <w:rPr>
          <w:rFonts w:ascii="Arial" w:eastAsia="Arial" w:hAnsi="Arial" w:cs="Arial"/>
          <w:spacing w:val="7"/>
          <w:szCs w:val="22"/>
        </w:rPr>
        <w:t xml:space="preserve"> </w:t>
      </w:r>
      <w:r w:rsidRPr="00A116A8">
        <w:rPr>
          <w:rFonts w:ascii="Arial" w:eastAsia="Arial" w:hAnsi="Arial" w:cs="Arial"/>
          <w:spacing w:val="1"/>
          <w:szCs w:val="22"/>
        </w:rPr>
        <w:t>m</w:t>
      </w:r>
      <w:r w:rsidRPr="00A116A8">
        <w:rPr>
          <w:rFonts w:ascii="Arial" w:eastAsia="Arial" w:hAnsi="Arial" w:cs="Arial"/>
          <w:spacing w:val="0"/>
          <w:szCs w:val="22"/>
        </w:rPr>
        <w:t>embers</w:t>
      </w:r>
      <w:r w:rsidRPr="00A116A8">
        <w:rPr>
          <w:rFonts w:ascii="Arial" w:eastAsia="Arial" w:hAnsi="Arial" w:cs="Arial"/>
          <w:spacing w:val="9"/>
          <w:szCs w:val="22"/>
        </w:rPr>
        <w:t xml:space="preserve"> </w:t>
      </w:r>
      <w:r w:rsidRPr="00A116A8">
        <w:rPr>
          <w:rFonts w:ascii="Arial" w:eastAsia="Arial" w:hAnsi="Arial" w:cs="Arial"/>
          <w:spacing w:val="0"/>
          <w:szCs w:val="22"/>
        </w:rPr>
        <w:t>can</w:t>
      </w:r>
      <w:r w:rsidRPr="00A116A8">
        <w:rPr>
          <w:rFonts w:ascii="Arial" w:eastAsia="Arial" w:hAnsi="Arial" w:cs="Arial"/>
          <w:spacing w:val="8"/>
          <w:szCs w:val="22"/>
        </w:rPr>
        <w:t xml:space="preserve"> </w:t>
      </w:r>
      <w:r w:rsidRPr="00A116A8">
        <w:rPr>
          <w:rFonts w:ascii="Arial" w:eastAsia="Arial" w:hAnsi="Arial" w:cs="Arial"/>
          <w:spacing w:val="0"/>
          <w:szCs w:val="22"/>
        </w:rPr>
        <w:t>be</w:t>
      </w:r>
      <w:r w:rsidRPr="00A116A8">
        <w:rPr>
          <w:rFonts w:ascii="Arial" w:eastAsia="Arial" w:hAnsi="Arial" w:cs="Arial"/>
          <w:spacing w:val="5"/>
          <w:szCs w:val="22"/>
        </w:rPr>
        <w:t xml:space="preserve"> </w:t>
      </w:r>
      <w:r w:rsidRPr="00A116A8">
        <w:rPr>
          <w:rFonts w:ascii="Arial" w:eastAsia="Arial" w:hAnsi="Arial" w:cs="Arial"/>
          <w:spacing w:val="1"/>
          <w:szCs w:val="22"/>
        </w:rPr>
        <w:t>f</w:t>
      </w:r>
      <w:r w:rsidRPr="00A116A8">
        <w:rPr>
          <w:rFonts w:ascii="Arial" w:eastAsia="Arial" w:hAnsi="Arial" w:cs="Arial"/>
          <w:spacing w:val="0"/>
          <w:szCs w:val="22"/>
        </w:rPr>
        <w:t>o</w:t>
      </w:r>
      <w:r w:rsidRPr="00A116A8">
        <w:rPr>
          <w:rFonts w:ascii="Arial" w:eastAsia="Arial" w:hAnsi="Arial" w:cs="Arial"/>
          <w:spacing w:val="-1"/>
          <w:szCs w:val="22"/>
        </w:rPr>
        <w:t>u</w:t>
      </w:r>
      <w:r w:rsidRPr="00A116A8">
        <w:rPr>
          <w:rFonts w:ascii="Arial" w:eastAsia="Arial" w:hAnsi="Arial" w:cs="Arial"/>
          <w:spacing w:val="0"/>
          <w:szCs w:val="22"/>
        </w:rPr>
        <w:t>nd</w:t>
      </w:r>
      <w:r w:rsidRPr="00A116A8">
        <w:rPr>
          <w:rFonts w:ascii="Arial" w:eastAsia="Arial" w:hAnsi="Arial" w:cs="Arial"/>
          <w:spacing w:val="8"/>
          <w:szCs w:val="22"/>
        </w:rPr>
        <w:t xml:space="preserve"> </w:t>
      </w:r>
      <w:r w:rsidRPr="00A116A8">
        <w:rPr>
          <w:rFonts w:ascii="Arial" w:eastAsia="Arial" w:hAnsi="Arial" w:cs="Arial"/>
          <w:spacing w:val="-3"/>
          <w:szCs w:val="22"/>
        </w:rPr>
        <w:t>w</w:t>
      </w:r>
      <w:r w:rsidRPr="00A116A8">
        <w:rPr>
          <w:rFonts w:ascii="Arial" w:eastAsia="Arial" w:hAnsi="Arial" w:cs="Arial"/>
          <w:spacing w:val="-1"/>
          <w:szCs w:val="22"/>
        </w:rPr>
        <w:t>i</w:t>
      </w:r>
      <w:r w:rsidRPr="00A116A8">
        <w:rPr>
          <w:rFonts w:ascii="Arial" w:eastAsia="Arial" w:hAnsi="Arial" w:cs="Arial"/>
          <w:spacing w:val="1"/>
          <w:szCs w:val="22"/>
        </w:rPr>
        <w:t>t</w:t>
      </w:r>
      <w:r w:rsidRPr="00A116A8">
        <w:rPr>
          <w:rFonts w:ascii="Arial" w:eastAsia="Arial" w:hAnsi="Arial" w:cs="Arial"/>
          <w:spacing w:val="2"/>
          <w:szCs w:val="22"/>
        </w:rPr>
        <w:t>h</w:t>
      </w:r>
      <w:r w:rsidRPr="00A116A8">
        <w:rPr>
          <w:rFonts w:ascii="Arial" w:eastAsia="Arial" w:hAnsi="Arial" w:cs="Arial"/>
          <w:spacing w:val="-1"/>
          <w:szCs w:val="22"/>
        </w:rPr>
        <w:t>i</w:t>
      </w:r>
      <w:r w:rsidRPr="00A116A8">
        <w:rPr>
          <w:rFonts w:ascii="Arial" w:eastAsia="Arial" w:hAnsi="Arial" w:cs="Arial"/>
          <w:spacing w:val="0"/>
          <w:szCs w:val="22"/>
        </w:rPr>
        <w:t>n</w:t>
      </w:r>
      <w:r w:rsidRPr="00A116A8">
        <w:rPr>
          <w:rFonts w:ascii="Arial" w:eastAsia="Arial" w:hAnsi="Arial" w:cs="Arial"/>
          <w:spacing w:val="8"/>
          <w:szCs w:val="22"/>
        </w:rPr>
        <w:t xml:space="preserve"> </w:t>
      </w:r>
      <w:r w:rsidRPr="00A116A8">
        <w:rPr>
          <w:rFonts w:ascii="Arial" w:eastAsia="Arial" w:hAnsi="Arial" w:cs="Arial"/>
          <w:spacing w:val="1"/>
          <w:szCs w:val="22"/>
        </w:rPr>
        <w:t>t</w:t>
      </w:r>
      <w:r w:rsidRPr="00A116A8">
        <w:rPr>
          <w:rFonts w:ascii="Arial" w:eastAsia="Arial" w:hAnsi="Arial" w:cs="Arial"/>
          <w:spacing w:val="0"/>
          <w:szCs w:val="22"/>
        </w:rPr>
        <w:t>he</w:t>
      </w:r>
      <w:r w:rsidRPr="00A116A8">
        <w:rPr>
          <w:rFonts w:ascii="Arial" w:eastAsia="Arial" w:hAnsi="Arial" w:cs="Arial"/>
          <w:spacing w:val="8"/>
          <w:szCs w:val="22"/>
        </w:rPr>
        <w:t xml:space="preserve"> </w:t>
      </w:r>
      <w:r w:rsidR="001D5407" w:rsidRPr="00A116A8">
        <w:rPr>
          <w:rFonts w:ascii="Arial" w:eastAsia="Arial" w:hAnsi="Arial" w:cs="Arial"/>
          <w:spacing w:val="8"/>
          <w:szCs w:val="22"/>
        </w:rPr>
        <w:t xml:space="preserve">MEMPC </w:t>
      </w:r>
      <w:r w:rsidRPr="00A116A8">
        <w:rPr>
          <w:rFonts w:ascii="Arial" w:eastAsia="Arial" w:hAnsi="Arial" w:cs="Arial"/>
          <w:spacing w:val="-1"/>
          <w:szCs w:val="22"/>
        </w:rPr>
        <w:t>C</w:t>
      </w:r>
      <w:r w:rsidRPr="00A116A8">
        <w:rPr>
          <w:rFonts w:ascii="Arial" w:eastAsia="Arial" w:hAnsi="Arial" w:cs="Arial"/>
          <w:spacing w:val="0"/>
          <w:szCs w:val="22"/>
        </w:rPr>
        <w:t>o</w:t>
      </w:r>
      <w:r w:rsidRPr="00A116A8">
        <w:rPr>
          <w:rFonts w:ascii="Arial" w:eastAsia="Arial" w:hAnsi="Arial" w:cs="Arial"/>
          <w:spacing w:val="-1"/>
          <w:szCs w:val="22"/>
        </w:rPr>
        <w:t>n</w:t>
      </w:r>
      <w:r w:rsidRPr="00A116A8">
        <w:rPr>
          <w:rFonts w:ascii="Arial" w:eastAsia="Arial" w:hAnsi="Arial" w:cs="Arial"/>
          <w:spacing w:val="1"/>
          <w:szCs w:val="22"/>
        </w:rPr>
        <w:t>t</w:t>
      </w:r>
      <w:r w:rsidRPr="00A116A8">
        <w:rPr>
          <w:rFonts w:ascii="Arial" w:eastAsia="Arial" w:hAnsi="Arial" w:cs="Arial"/>
          <w:spacing w:val="0"/>
          <w:szCs w:val="22"/>
        </w:rPr>
        <w:t>a</w:t>
      </w:r>
      <w:r w:rsidRPr="00A116A8">
        <w:rPr>
          <w:rFonts w:ascii="Arial" w:eastAsia="Arial" w:hAnsi="Arial" w:cs="Arial"/>
          <w:spacing w:val="6"/>
          <w:szCs w:val="22"/>
        </w:rPr>
        <w:t>c</w:t>
      </w:r>
      <w:r w:rsidRPr="00A116A8">
        <w:rPr>
          <w:rFonts w:ascii="Arial" w:eastAsia="Arial" w:hAnsi="Arial" w:cs="Arial"/>
          <w:spacing w:val="1"/>
          <w:szCs w:val="22"/>
        </w:rPr>
        <w:t>t</w:t>
      </w:r>
      <w:r w:rsidRPr="00A116A8">
        <w:rPr>
          <w:rFonts w:ascii="Arial" w:eastAsia="Arial" w:hAnsi="Arial" w:cs="Arial"/>
          <w:spacing w:val="8"/>
          <w:szCs w:val="22"/>
        </w:rPr>
        <w:t xml:space="preserve"> </w:t>
      </w:r>
      <w:r w:rsidRPr="00A116A8">
        <w:rPr>
          <w:rFonts w:ascii="Arial" w:eastAsia="Arial" w:hAnsi="Arial" w:cs="Arial"/>
          <w:spacing w:val="-1"/>
          <w:szCs w:val="22"/>
        </w:rPr>
        <w:t>Di</w:t>
      </w:r>
      <w:r w:rsidRPr="00A116A8">
        <w:rPr>
          <w:rFonts w:ascii="Arial" w:eastAsia="Arial" w:hAnsi="Arial" w:cs="Arial"/>
          <w:spacing w:val="1"/>
          <w:szCs w:val="22"/>
        </w:rPr>
        <w:t>r</w:t>
      </w:r>
      <w:r w:rsidRPr="00A116A8">
        <w:rPr>
          <w:rFonts w:ascii="Arial" w:eastAsia="Arial" w:hAnsi="Arial" w:cs="Arial"/>
          <w:spacing w:val="0"/>
          <w:szCs w:val="22"/>
        </w:rPr>
        <w:t>e</w:t>
      </w:r>
      <w:r w:rsidRPr="00A116A8">
        <w:rPr>
          <w:rFonts w:ascii="Arial" w:eastAsia="Arial" w:hAnsi="Arial" w:cs="Arial"/>
          <w:spacing w:val="-3"/>
          <w:szCs w:val="22"/>
        </w:rPr>
        <w:t>c</w:t>
      </w:r>
      <w:r w:rsidRPr="00A116A8">
        <w:rPr>
          <w:rFonts w:ascii="Arial" w:eastAsia="Arial" w:hAnsi="Arial" w:cs="Arial"/>
          <w:spacing w:val="1"/>
          <w:szCs w:val="22"/>
        </w:rPr>
        <w:t>t</w:t>
      </w:r>
      <w:r w:rsidRPr="00A116A8">
        <w:rPr>
          <w:rFonts w:ascii="Arial" w:eastAsia="Arial" w:hAnsi="Arial" w:cs="Arial"/>
          <w:spacing w:val="0"/>
          <w:szCs w:val="22"/>
        </w:rPr>
        <w:t>ory</w:t>
      </w:r>
      <w:r w:rsidRPr="00A116A8">
        <w:rPr>
          <w:rFonts w:ascii="Arial" w:eastAsia="Arial" w:hAnsi="Arial" w:cs="Arial"/>
          <w:spacing w:val="8"/>
          <w:szCs w:val="22"/>
        </w:rPr>
        <w:t xml:space="preserve"> </w:t>
      </w:r>
      <w:r w:rsidR="00082836" w:rsidRPr="00A116A8">
        <w:rPr>
          <w:rFonts w:ascii="Arial" w:eastAsia="Arial" w:hAnsi="Arial" w:cs="Arial"/>
          <w:spacing w:val="-1"/>
          <w:szCs w:val="22"/>
        </w:rPr>
        <w:t>which is an a</w:t>
      </w:r>
      <w:r w:rsidR="00090449" w:rsidRPr="00A116A8">
        <w:rPr>
          <w:rFonts w:ascii="Arial" w:eastAsia="Arial" w:hAnsi="Arial" w:cs="Arial"/>
          <w:spacing w:val="-1"/>
          <w:szCs w:val="22"/>
        </w:rPr>
        <w:t>ppendi</w:t>
      </w:r>
      <w:r w:rsidR="00B72AD7" w:rsidRPr="00A116A8">
        <w:rPr>
          <w:rFonts w:ascii="Arial" w:eastAsia="Arial" w:hAnsi="Arial" w:cs="Arial"/>
          <w:spacing w:val="-1"/>
          <w:szCs w:val="22"/>
        </w:rPr>
        <w:t>x</w:t>
      </w:r>
      <w:r w:rsidR="00090449" w:rsidRPr="00A116A8">
        <w:rPr>
          <w:rFonts w:ascii="Arial" w:eastAsia="Arial" w:hAnsi="Arial" w:cs="Arial"/>
          <w:spacing w:val="-1"/>
          <w:szCs w:val="22"/>
        </w:rPr>
        <w:t xml:space="preserve"> to this plan</w:t>
      </w:r>
      <w:r w:rsidR="00523DD0" w:rsidRPr="00A116A8">
        <w:rPr>
          <w:rFonts w:ascii="Arial" w:eastAsia="Arial" w:hAnsi="Arial" w:cs="Arial"/>
          <w:spacing w:val="-1"/>
          <w:szCs w:val="22"/>
        </w:rPr>
        <w:t xml:space="preserve"> and available on</w:t>
      </w:r>
      <w:r w:rsidR="005C5A36" w:rsidRPr="00A116A8">
        <w:rPr>
          <w:rFonts w:ascii="Arial" w:eastAsia="Arial" w:hAnsi="Arial" w:cs="Arial"/>
          <w:spacing w:val="-1"/>
          <w:szCs w:val="22"/>
        </w:rPr>
        <w:t xml:space="preserve"> </w:t>
      </w:r>
      <w:r w:rsidR="005C5A36" w:rsidRPr="00A116A8">
        <w:rPr>
          <w:rFonts w:ascii="Arial" w:hAnsi="Arial" w:cs="Arial"/>
        </w:rPr>
        <w:t>Councils emergency management operating system</w:t>
      </w:r>
      <w:r w:rsidR="005C5A36" w:rsidRPr="00A116A8">
        <w:rPr>
          <w:rFonts w:ascii="Arial" w:eastAsia="Arial" w:hAnsi="Arial" w:cs="Arial"/>
          <w:spacing w:val="-1"/>
          <w:szCs w:val="22"/>
        </w:rPr>
        <w:t xml:space="preserve"> </w:t>
      </w:r>
      <w:proofErr w:type="spellStart"/>
      <w:r w:rsidR="00DE2ECE" w:rsidRPr="00A116A8">
        <w:rPr>
          <w:rFonts w:ascii="Arial" w:eastAsia="Arial" w:hAnsi="Arial" w:cs="Arial"/>
          <w:spacing w:val="-1"/>
          <w:szCs w:val="22"/>
        </w:rPr>
        <w:t>C</w:t>
      </w:r>
      <w:r w:rsidR="00523DD0" w:rsidRPr="00A116A8">
        <w:rPr>
          <w:rFonts w:ascii="Arial" w:eastAsia="Arial" w:hAnsi="Arial" w:cs="Arial"/>
          <w:spacing w:val="-1"/>
          <w:szCs w:val="22"/>
        </w:rPr>
        <w:t>risisworks</w:t>
      </w:r>
      <w:proofErr w:type="spellEnd"/>
      <w:r w:rsidR="00090449">
        <w:rPr>
          <w:rFonts w:ascii="Arial" w:eastAsia="Arial" w:hAnsi="Arial" w:cs="Arial"/>
          <w:spacing w:val="-1"/>
          <w:szCs w:val="22"/>
        </w:rPr>
        <w:t>.</w:t>
      </w:r>
    </w:p>
    <w:p w14:paraId="7D6DD227" w14:textId="77777777" w:rsidR="00BE0836" w:rsidRDefault="00BE0836">
      <w:pPr>
        <w:pStyle w:val="MaroondahStd"/>
        <w:rPr>
          <w:rFonts w:ascii="Arial" w:hAnsi="Arial" w:cs="Arial"/>
          <w:b/>
          <w:spacing w:val="-3"/>
          <w:sz w:val="24"/>
        </w:rPr>
      </w:pPr>
    </w:p>
    <w:p w14:paraId="79242B49" w14:textId="77777777" w:rsidR="007879C6" w:rsidRDefault="007879C6" w:rsidP="00E74E79">
      <w:pPr>
        <w:pStyle w:val="Heading3"/>
      </w:pPr>
      <w:bookmarkStart w:id="31" w:name="_Toc14683752"/>
      <w:r>
        <w:t>3.1.3</w:t>
      </w:r>
      <w:r>
        <w:tab/>
        <w:t>Meeting frequency</w:t>
      </w:r>
      <w:bookmarkEnd w:id="31"/>
      <w:r>
        <w:t xml:space="preserve"> </w:t>
      </w:r>
    </w:p>
    <w:p w14:paraId="7B9D78F1" w14:textId="77777777" w:rsidR="007879C6" w:rsidRDefault="007879C6" w:rsidP="007879C6">
      <w:pPr>
        <w:pStyle w:val="MaroondahStd"/>
        <w:jc w:val="both"/>
        <w:rPr>
          <w:rFonts w:cs="Arial"/>
        </w:rPr>
      </w:pPr>
      <w:r w:rsidRPr="00A764E2">
        <w:rPr>
          <w:rFonts w:ascii="Arial" w:hAnsi="Arial" w:cs="Arial"/>
        </w:rPr>
        <w:t xml:space="preserve">The Maroondah MEMPC </w:t>
      </w:r>
      <w:r w:rsidR="00394179" w:rsidRPr="00A764E2">
        <w:rPr>
          <w:rFonts w:ascii="Arial" w:hAnsi="Arial" w:cs="Arial"/>
        </w:rPr>
        <w:t xml:space="preserve">meetings are held quarterly (February, May, August and November).  </w:t>
      </w:r>
      <w:r w:rsidRPr="00A764E2">
        <w:rPr>
          <w:rFonts w:ascii="Arial" w:hAnsi="Arial" w:cs="Arial"/>
        </w:rPr>
        <w:t>Should a significant incident occur within the municipality, the Committee will call an extraordinary meeting to discuss, review and evaluate the response to the event.  A risk assessment will be undertaken to review key priorities of emergency management planning.  Legislative or policy changes impacting local governments’ response to emergency management operations may also generate the need for an extraordinary meeting.</w:t>
      </w:r>
      <w:r w:rsidR="00394179" w:rsidRPr="00A764E2">
        <w:rPr>
          <w:rFonts w:ascii="Arial" w:hAnsi="Arial" w:cs="Arial"/>
        </w:rPr>
        <w:t xml:space="preserve">  Out of session communication may also be distributed via email</w:t>
      </w:r>
      <w:r w:rsidR="00394179">
        <w:rPr>
          <w:rFonts w:cs="Arial"/>
        </w:rPr>
        <w:t>.</w:t>
      </w:r>
    </w:p>
    <w:p w14:paraId="6335A544" w14:textId="77777777" w:rsidR="007879C6" w:rsidRDefault="007879C6" w:rsidP="007879C6">
      <w:pPr>
        <w:pStyle w:val="MaroondahStd"/>
        <w:rPr>
          <w:rFonts w:ascii="Arial" w:hAnsi="Arial" w:cs="Arial"/>
          <w:b/>
          <w:spacing w:val="-3"/>
          <w:sz w:val="24"/>
        </w:rPr>
      </w:pPr>
    </w:p>
    <w:p w14:paraId="1C121B50" w14:textId="77777777" w:rsidR="007879C6" w:rsidRPr="0079150C" w:rsidRDefault="007879C6" w:rsidP="00E74E79">
      <w:pPr>
        <w:pStyle w:val="Heading3"/>
      </w:pPr>
      <w:bookmarkStart w:id="32" w:name="_Toc14683753"/>
      <w:r>
        <w:t>3.1.4</w:t>
      </w:r>
      <w:r>
        <w:tab/>
      </w:r>
      <w:r w:rsidRPr="0079150C">
        <w:t>Special Sub Committees</w:t>
      </w:r>
      <w:bookmarkEnd w:id="32"/>
    </w:p>
    <w:p w14:paraId="7DAE9E55" w14:textId="77777777" w:rsidR="00354778" w:rsidRPr="0079150C" w:rsidRDefault="007879C6" w:rsidP="007879C6">
      <w:pPr>
        <w:spacing w:before="120"/>
        <w:jc w:val="both"/>
        <w:rPr>
          <w:rFonts w:cs="Arial"/>
        </w:rPr>
      </w:pPr>
      <w:r w:rsidRPr="0079150C">
        <w:rPr>
          <w:rFonts w:cs="Arial"/>
        </w:rPr>
        <w:t>The MEMPC may form, or contribute to, special sub committees to plan for th</w:t>
      </w:r>
      <w:r w:rsidR="00394179">
        <w:rPr>
          <w:rFonts w:cs="Arial"/>
        </w:rPr>
        <w:t>e management of hazard specific</w:t>
      </w:r>
      <w:r w:rsidRPr="0079150C">
        <w:rPr>
          <w:rFonts w:cs="Arial"/>
        </w:rPr>
        <w:t xml:space="preserve"> identified risks or functions which require an additional level of planning. Examples of these include: Municipal Fire Management, </w:t>
      </w:r>
      <w:r w:rsidR="005A68A2">
        <w:rPr>
          <w:rFonts w:cs="Arial"/>
        </w:rPr>
        <w:t>Flood and Storms, Risk Management and</w:t>
      </w:r>
      <w:r w:rsidR="005A68A2" w:rsidRPr="005A68A2">
        <w:rPr>
          <w:rFonts w:cs="Arial"/>
        </w:rPr>
        <w:t xml:space="preserve"> </w:t>
      </w:r>
      <w:r w:rsidR="005A68A2" w:rsidRPr="0079150C">
        <w:rPr>
          <w:rFonts w:cs="Arial"/>
        </w:rPr>
        <w:t>Municipal Re</w:t>
      </w:r>
      <w:r w:rsidR="005A68A2">
        <w:rPr>
          <w:rFonts w:cs="Arial"/>
        </w:rPr>
        <w:t>lief and Re</w:t>
      </w:r>
      <w:r w:rsidR="005A68A2" w:rsidRPr="0079150C">
        <w:rPr>
          <w:rFonts w:cs="Arial"/>
        </w:rPr>
        <w:t>covery</w:t>
      </w:r>
      <w:r w:rsidRPr="0079150C">
        <w:rPr>
          <w:rFonts w:cs="Arial"/>
        </w:rPr>
        <w:t>.</w:t>
      </w:r>
      <w:r w:rsidR="005A68A2">
        <w:rPr>
          <w:rFonts w:cs="Arial"/>
        </w:rPr>
        <w:t xml:space="preserve">   </w:t>
      </w:r>
    </w:p>
    <w:p w14:paraId="2EFD0DA7" w14:textId="77777777" w:rsidR="007879C6" w:rsidRDefault="007879C6" w:rsidP="00354778">
      <w:pPr>
        <w:spacing w:before="120"/>
        <w:jc w:val="both"/>
      </w:pPr>
    </w:p>
    <w:p w14:paraId="3D01935D" w14:textId="77777777" w:rsidR="007879C6" w:rsidRDefault="007879C6" w:rsidP="00E74E79">
      <w:pPr>
        <w:pStyle w:val="Heading3"/>
      </w:pPr>
      <w:bookmarkStart w:id="33" w:name="_Toc14683754"/>
      <w:r>
        <w:t>3.2</w:t>
      </w:r>
      <w:r>
        <w:tab/>
        <w:t>MAINTENANCE OF THE MUNICIPAL EMERGENCY MANAGEMENT PLAN</w:t>
      </w:r>
      <w:bookmarkEnd w:id="33"/>
    </w:p>
    <w:p w14:paraId="007F2C82" w14:textId="77777777" w:rsidR="0079150C" w:rsidRPr="0079150C" w:rsidRDefault="0079150C" w:rsidP="0079150C">
      <w:pPr>
        <w:pStyle w:val="MaroondahStd"/>
        <w:jc w:val="both"/>
        <w:rPr>
          <w:rFonts w:ascii="Arial" w:hAnsi="Arial" w:cs="Arial"/>
          <w:spacing w:val="-3"/>
        </w:rPr>
      </w:pPr>
      <w:r w:rsidRPr="00CF6E47">
        <w:rPr>
          <w:rFonts w:ascii="Arial" w:hAnsi="Arial" w:cs="Arial"/>
          <w:spacing w:val="-3"/>
        </w:rPr>
        <w:t>The content of this Plan is reviewed annually</w:t>
      </w:r>
      <w:r w:rsidR="006422DE" w:rsidRPr="00CF6E47">
        <w:rPr>
          <w:rFonts w:ascii="Arial" w:hAnsi="Arial" w:cs="Arial"/>
          <w:spacing w:val="-3"/>
        </w:rPr>
        <w:t xml:space="preserve"> or after</w:t>
      </w:r>
      <w:r w:rsidRPr="00CF6E47">
        <w:rPr>
          <w:rFonts w:ascii="Arial" w:hAnsi="Arial" w:cs="Arial"/>
          <w:spacing w:val="-3"/>
        </w:rPr>
        <w:t xml:space="preserve"> an organisational or legislative change or after an emergency on the direction of the Municipal Emergency Manager (MEM).  The MEM, with support from the Executive Officer, is responsible for the ongoing maintenance of the plan, the updating of information and the distribution to MEMPC members. </w:t>
      </w:r>
      <w:r w:rsidR="001D5407">
        <w:rPr>
          <w:rFonts w:ascii="Arial" w:hAnsi="Arial" w:cs="Arial"/>
          <w:spacing w:val="-3"/>
        </w:rPr>
        <w:t xml:space="preserve"> </w:t>
      </w:r>
      <w:r w:rsidR="00EB73B1">
        <w:rPr>
          <w:rFonts w:ascii="Arial" w:hAnsi="Arial" w:cs="Arial"/>
          <w:spacing w:val="-3"/>
        </w:rPr>
        <w:t>The P</w:t>
      </w:r>
      <w:r w:rsidRPr="00CF6E47">
        <w:rPr>
          <w:rFonts w:ascii="Arial" w:hAnsi="Arial" w:cs="Arial"/>
          <w:spacing w:val="-3"/>
        </w:rPr>
        <w:t>lan is required to be signed off by the MEMPC after consultation and agreement.</w:t>
      </w:r>
    </w:p>
    <w:p w14:paraId="29DB22E9" w14:textId="77777777" w:rsidR="0079150C" w:rsidRPr="0079150C" w:rsidRDefault="0079150C" w:rsidP="0079150C">
      <w:pPr>
        <w:pStyle w:val="MaroondahStd"/>
        <w:jc w:val="both"/>
        <w:rPr>
          <w:rFonts w:ascii="Arial" w:hAnsi="Arial" w:cs="Arial"/>
          <w:spacing w:val="-3"/>
        </w:rPr>
      </w:pPr>
    </w:p>
    <w:p w14:paraId="56D71A83" w14:textId="77777777" w:rsidR="0079150C" w:rsidRDefault="0079150C" w:rsidP="0079150C">
      <w:pPr>
        <w:pStyle w:val="MaroondahStd"/>
        <w:jc w:val="both"/>
        <w:rPr>
          <w:rFonts w:ascii="Arial" w:hAnsi="Arial" w:cs="Arial"/>
          <w:spacing w:val="-3"/>
        </w:rPr>
      </w:pPr>
      <w:r w:rsidRPr="0079150C">
        <w:rPr>
          <w:rFonts w:ascii="Arial" w:hAnsi="Arial" w:cs="Arial"/>
          <w:spacing w:val="-3"/>
        </w:rPr>
        <w:t>The MEMPC will consider elements of the plan that require testing or exercising annually.  This includes conducting one exercise per year</w:t>
      </w:r>
      <w:r w:rsidR="00C82325">
        <w:rPr>
          <w:rFonts w:ascii="Arial" w:hAnsi="Arial" w:cs="Arial"/>
          <w:spacing w:val="-3"/>
        </w:rPr>
        <w:t xml:space="preserve"> which could include </w:t>
      </w:r>
      <w:r w:rsidRPr="0079150C">
        <w:rPr>
          <w:rFonts w:ascii="Arial" w:hAnsi="Arial" w:cs="Arial"/>
          <w:spacing w:val="-3"/>
        </w:rPr>
        <w:t>participation in regional exercises and when invited</w:t>
      </w:r>
      <w:r w:rsidR="00152E61">
        <w:rPr>
          <w:rFonts w:ascii="Arial" w:hAnsi="Arial" w:cs="Arial"/>
          <w:spacing w:val="-3"/>
        </w:rPr>
        <w:t>,</w:t>
      </w:r>
      <w:r w:rsidRPr="0079150C">
        <w:rPr>
          <w:rFonts w:ascii="Arial" w:hAnsi="Arial" w:cs="Arial"/>
          <w:spacing w:val="-3"/>
        </w:rPr>
        <w:t xml:space="preserve"> parti</w:t>
      </w:r>
      <w:r w:rsidR="00F60904">
        <w:rPr>
          <w:rFonts w:ascii="Arial" w:hAnsi="Arial" w:cs="Arial"/>
          <w:spacing w:val="-3"/>
        </w:rPr>
        <w:t>cipation in other neighbouring C</w:t>
      </w:r>
      <w:r w:rsidRPr="0079150C">
        <w:rPr>
          <w:rFonts w:ascii="Arial" w:hAnsi="Arial" w:cs="Arial"/>
          <w:spacing w:val="-3"/>
        </w:rPr>
        <w:t xml:space="preserve">ouncils or agency exercises.  </w:t>
      </w:r>
      <w:r w:rsidR="00F00179">
        <w:rPr>
          <w:rFonts w:ascii="Arial" w:hAnsi="Arial" w:cs="Arial"/>
          <w:spacing w:val="-3"/>
        </w:rPr>
        <w:t>Any procedural anomalies or shortfalls encountered are addressed</w:t>
      </w:r>
      <w:r w:rsidRPr="0079150C">
        <w:rPr>
          <w:rFonts w:ascii="Arial" w:hAnsi="Arial" w:cs="Arial"/>
          <w:spacing w:val="-3"/>
        </w:rPr>
        <w:t xml:space="preserve"> </w:t>
      </w:r>
      <w:r w:rsidR="00F00179">
        <w:rPr>
          <w:rFonts w:ascii="Arial" w:hAnsi="Arial" w:cs="Arial"/>
          <w:spacing w:val="-3"/>
        </w:rPr>
        <w:t>and rectified and any</w:t>
      </w:r>
      <w:r w:rsidR="007804A9">
        <w:rPr>
          <w:rFonts w:ascii="Arial" w:hAnsi="Arial" w:cs="Arial"/>
          <w:spacing w:val="-3"/>
        </w:rPr>
        <w:t xml:space="preserve"> </w:t>
      </w:r>
      <w:r w:rsidR="00F00179">
        <w:rPr>
          <w:rFonts w:ascii="Arial" w:hAnsi="Arial" w:cs="Arial"/>
          <w:spacing w:val="-3"/>
        </w:rPr>
        <w:t>changes</w:t>
      </w:r>
      <w:r w:rsidR="007804A9">
        <w:rPr>
          <w:rFonts w:ascii="Arial" w:hAnsi="Arial" w:cs="Arial"/>
          <w:spacing w:val="-3"/>
        </w:rPr>
        <w:t xml:space="preserve"> to the plan are</w:t>
      </w:r>
      <w:r w:rsidR="00F00179">
        <w:rPr>
          <w:rFonts w:ascii="Arial" w:hAnsi="Arial" w:cs="Arial"/>
          <w:spacing w:val="-3"/>
        </w:rPr>
        <w:t xml:space="preserve"> tabled at the MEMPC Committee. </w:t>
      </w:r>
      <w:r w:rsidR="00152E61">
        <w:rPr>
          <w:rFonts w:ascii="Arial" w:hAnsi="Arial" w:cs="Arial"/>
          <w:spacing w:val="-3"/>
        </w:rPr>
        <w:t xml:space="preserve"> </w:t>
      </w:r>
      <w:r w:rsidRPr="0079150C">
        <w:rPr>
          <w:rFonts w:ascii="Arial" w:hAnsi="Arial" w:cs="Arial"/>
          <w:spacing w:val="-3"/>
        </w:rPr>
        <w:t>All exercise planning and documentation will be recor</w:t>
      </w:r>
      <w:r w:rsidR="00830A5B">
        <w:rPr>
          <w:rFonts w:ascii="Arial" w:hAnsi="Arial" w:cs="Arial"/>
          <w:spacing w:val="-3"/>
        </w:rPr>
        <w:t xml:space="preserve">ded and saved into relevant </w:t>
      </w:r>
      <w:proofErr w:type="spellStart"/>
      <w:r w:rsidR="00830A5B">
        <w:rPr>
          <w:rFonts w:ascii="Arial" w:hAnsi="Arial" w:cs="Arial"/>
          <w:spacing w:val="-3"/>
        </w:rPr>
        <w:t>EClip</w:t>
      </w:r>
      <w:proofErr w:type="spellEnd"/>
      <w:r w:rsidR="00F60904">
        <w:rPr>
          <w:rFonts w:ascii="Arial" w:hAnsi="Arial" w:cs="Arial"/>
          <w:spacing w:val="-3"/>
        </w:rPr>
        <w:t xml:space="preserve"> C</w:t>
      </w:r>
      <w:r w:rsidRPr="0079150C">
        <w:rPr>
          <w:rFonts w:ascii="Arial" w:hAnsi="Arial" w:cs="Arial"/>
          <w:spacing w:val="-3"/>
        </w:rPr>
        <w:t>ouncil files</w:t>
      </w:r>
      <w:r w:rsidR="00F00179">
        <w:rPr>
          <w:rFonts w:ascii="Arial" w:hAnsi="Arial" w:cs="Arial"/>
          <w:spacing w:val="-3"/>
        </w:rPr>
        <w:t xml:space="preserve"> and learnings and improvements </w:t>
      </w:r>
      <w:r w:rsidR="007804A9">
        <w:rPr>
          <w:rFonts w:ascii="Arial" w:hAnsi="Arial" w:cs="Arial"/>
          <w:spacing w:val="-3"/>
        </w:rPr>
        <w:t>shared with EMV - Elearning Lessons Learnt.</w:t>
      </w:r>
    </w:p>
    <w:p w14:paraId="1520FF14" w14:textId="77777777" w:rsidR="0079150C" w:rsidRDefault="0079150C" w:rsidP="0079150C">
      <w:pPr>
        <w:pStyle w:val="MaroondahStd"/>
        <w:jc w:val="both"/>
        <w:rPr>
          <w:rFonts w:ascii="Arial" w:hAnsi="Arial" w:cs="Arial"/>
          <w:spacing w:val="-3"/>
          <w:sz w:val="24"/>
        </w:rPr>
      </w:pPr>
    </w:p>
    <w:p w14:paraId="2DE65837" w14:textId="77777777" w:rsidR="0079150C" w:rsidRPr="00394179" w:rsidRDefault="00C82325" w:rsidP="00E74E79">
      <w:pPr>
        <w:pStyle w:val="Heading3"/>
        <w:rPr>
          <w:lang w:val="en-AU"/>
        </w:rPr>
      </w:pPr>
      <w:bookmarkStart w:id="34" w:name="_Toc14683755"/>
      <w:r w:rsidRPr="00E74E79">
        <w:t>3</w:t>
      </w:r>
      <w:r w:rsidR="00233273" w:rsidRPr="00E74E79">
        <w:t>.2.</w:t>
      </w:r>
      <w:r w:rsidR="00E74E79" w:rsidRPr="00E74E79">
        <w:t>1</w:t>
      </w:r>
      <w:r w:rsidR="00F842F1" w:rsidRPr="00E74E79">
        <w:tab/>
      </w:r>
      <w:r w:rsidR="0079150C" w:rsidRPr="00E74E79">
        <w:t>Audit</w:t>
      </w:r>
      <w:bookmarkEnd w:id="34"/>
      <w:r w:rsidR="00394179">
        <w:rPr>
          <w:lang w:val="en-AU"/>
        </w:rPr>
        <w:t xml:space="preserve"> </w:t>
      </w:r>
    </w:p>
    <w:p w14:paraId="78D3076D" w14:textId="77777777" w:rsidR="0079150C" w:rsidRDefault="0079150C" w:rsidP="0079150C">
      <w:pPr>
        <w:pStyle w:val="MaroondahStd"/>
        <w:jc w:val="both"/>
        <w:rPr>
          <w:rFonts w:ascii="Arial" w:hAnsi="Arial" w:cs="Arial"/>
          <w:spacing w:val="-3"/>
        </w:rPr>
      </w:pPr>
      <w:r w:rsidRPr="0079150C">
        <w:rPr>
          <w:rFonts w:ascii="Arial" w:hAnsi="Arial" w:cs="Arial"/>
          <w:spacing w:val="-3"/>
        </w:rPr>
        <w:t xml:space="preserve">Maroondah City Council pursuant to Part 4, Section 21(a) of the </w:t>
      </w:r>
      <w:r w:rsidRPr="00784809">
        <w:rPr>
          <w:rFonts w:ascii="Arial" w:hAnsi="Arial" w:cs="Arial"/>
          <w:i/>
          <w:spacing w:val="-3"/>
        </w:rPr>
        <w:t>Emergency Management Act 1986</w:t>
      </w:r>
      <w:r w:rsidRPr="0079150C">
        <w:rPr>
          <w:rFonts w:ascii="Arial" w:hAnsi="Arial" w:cs="Arial"/>
          <w:spacing w:val="-3"/>
        </w:rPr>
        <w:t xml:space="preserve"> shall submit the MEMP to </w:t>
      </w:r>
      <w:proofErr w:type="spellStart"/>
      <w:r w:rsidRPr="0079150C">
        <w:rPr>
          <w:rFonts w:ascii="Arial" w:hAnsi="Arial" w:cs="Arial"/>
          <w:spacing w:val="-3"/>
        </w:rPr>
        <w:t>V</w:t>
      </w:r>
      <w:r w:rsidR="00BB11B3">
        <w:rPr>
          <w:rFonts w:ascii="Arial" w:hAnsi="Arial" w:cs="Arial"/>
          <w:spacing w:val="-3"/>
        </w:rPr>
        <w:t>ic</w:t>
      </w:r>
      <w:r w:rsidRPr="0079150C">
        <w:rPr>
          <w:rFonts w:ascii="Arial" w:hAnsi="Arial" w:cs="Arial"/>
          <w:spacing w:val="-3"/>
        </w:rPr>
        <w:t>SES</w:t>
      </w:r>
      <w:proofErr w:type="spellEnd"/>
      <w:r w:rsidRPr="0079150C">
        <w:rPr>
          <w:rFonts w:ascii="Arial" w:hAnsi="Arial" w:cs="Arial"/>
          <w:spacing w:val="-3"/>
        </w:rPr>
        <w:t xml:space="preserve"> for audit.  This</w:t>
      </w:r>
      <w:r w:rsidR="00222AEF">
        <w:rPr>
          <w:rFonts w:ascii="Arial" w:hAnsi="Arial" w:cs="Arial"/>
          <w:spacing w:val="-3"/>
        </w:rPr>
        <w:t xml:space="preserve"> audit will assess whether the P</w:t>
      </w:r>
      <w:r w:rsidRPr="0079150C">
        <w:rPr>
          <w:rFonts w:ascii="Arial" w:hAnsi="Arial" w:cs="Arial"/>
          <w:spacing w:val="-3"/>
        </w:rPr>
        <w:t xml:space="preserve">lan complies with guidelines issued by the </w:t>
      </w:r>
      <w:proofErr w:type="spellStart"/>
      <w:r w:rsidR="00222AEF">
        <w:rPr>
          <w:rFonts w:ascii="Arial" w:hAnsi="Arial" w:cs="Arial"/>
          <w:spacing w:val="-3"/>
        </w:rPr>
        <w:t>V</w:t>
      </w:r>
      <w:r w:rsidR="00BB11B3">
        <w:rPr>
          <w:rFonts w:ascii="Arial" w:hAnsi="Arial" w:cs="Arial"/>
          <w:spacing w:val="-3"/>
        </w:rPr>
        <w:t>ic</w:t>
      </w:r>
      <w:r w:rsidR="00222AEF">
        <w:rPr>
          <w:rFonts w:ascii="Arial" w:hAnsi="Arial" w:cs="Arial"/>
          <w:spacing w:val="-3"/>
        </w:rPr>
        <w:t>SES</w:t>
      </w:r>
      <w:proofErr w:type="spellEnd"/>
      <w:r w:rsidR="00222AEF">
        <w:rPr>
          <w:rFonts w:ascii="Arial" w:hAnsi="Arial" w:cs="Arial"/>
          <w:spacing w:val="-3"/>
        </w:rPr>
        <w:t xml:space="preserve"> Chief Officer and audit requirements outlined in the </w:t>
      </w:r>
      <w:hyperlink r:id="rId37" w:history="1">
        <w:r w:rsidR="00222AEF" w:rsidRPr="00513F80">
          <w:rPr>
            <w:rStyle w:val="Hyperlink"/>
            <w:rFonts w:ascii="Arial" w:hAnsi="Arial" w:cs="Arial"/>
            <w:i/>
            <w:spacing w:val="-3"/>
          </w:rPr>
          <w:t>EMMV Part 6</w:t>
        </w:r>
      </w:hyperlink>
      <w:r w:rsidR="00BB11B3">
        <w:rPr>
          <w:rFonts w:ascii="Arial" w:hAnsi="Arial" w:cs="Arial"/>
          <w:spacing w:val="-3"/>
        </w:rPr>
        <w:t xml:space="preserve">. </w:t>
      </w:r>
      <w:r w:rsidR="00497A1B">
        <w:rPr>
          <w:rFonts w:ascii="Arial" w:hAnsi="Arial" w:cs="Arial"/>
          <w:spacing w:val="-3"/>
        </w:rPr>
        <w:t xml:space="preserve"> </w:t>
      </w:r>
      <w:r w:rsidR="00BB11B3">
        <w:rPr>
          <w:rFonts w:ascii="Arial" w:hAnsi="Arial" w:cs="Arial"/>
          <w:spacing w:val="-3"/>
        </w:rPr>
        <w:t>The P</w:t>
      </w:r>
      <w:r w:rsidRPr="0079150C">
        <w:rPr>
          <w:rFonts w:ascii="Arial" w:hAnsi="Arial" w:cs="Arial"/>
          <w:spacing w:val="-3"/>
        </w:rPr>
        <w:t>lan will be submitted for audit at least once every three years.</w:t>
      </w:r>
      <w:r w:rsidR="00BB11B3">
        <w:rPr>
          <w:rFonts w:ascii="Arial" w:hAnsi="Arial" w:cs="Arial"/>
          <w:spacing w:val="-3"/>
        </w:rPr>
        <w:t xml:space="preserve">  The MEMP provided for audit must be the most recent version endorsed by the MEMPC and adopted by Council.  This plan will then be lodged with State Library on the ‘public document register’.</w:t>
      </w:r>
    </w:p>
    <w:p w14:paraId="52D0CB72" w14:textId="77777777" w:rsidR="00BB11B3" w:rsidRDefault="00BB11B3" w:rsidP="0079150C">
      <w:pPr>
        <w:pStyle w:val="MaroondahStd"/>
        <w:jc w:val="both"/>
        <w:rPr>
          <w:rFonts w:ascii="Arial" w:hAnsi="Arial" w:cs="Arial"/>
          <w:spacing w:val="-3"/>
        </w:rPr>
      </w:pPr>
    </w:p>
    <w:p w14:paraId="2F19AF27" w14:textId="77777777" w:rsidR="00BB11B3" w:rsidRPr="0079150C" w:rsidRDefault="00BB11B3" w:rsidP="0079150C">
      <w:pPr>
        <w:pStyle w:val="MaroondahStd"/>
        <w:jc w:val="both"/>
        <w:rPr>
          <w:rFonts w:ascii="Arial" w:hAnsi="Arial" w:cs="Arial"/>
          <w:spacing w:val="-3"/>
        </w:rPr>
      </w:pPr>
      <w:proofErr w:type="spellStart"/>
      <w:r>
        <w:rPr>
          <w:rFonts w:ascii="Arial" w:hAnsi="Arial" w:cs="Arial"/>
          <w:spacing w:val="-3"/>
        </w:rPr>
        <w:t>VicSES</w:t>
      </w:r>
      <w:proofErr w:type="spellEnd"/>
      <w:r>
        <w:rPr>
          <w:rFonts w:ascii="Arial" w:hAnsi="Arial" w:cs="Arial"/>
          <w:spacing w:val="-3"/>
        </w:rPr>
        <w:t xml:space="preserve"> will formally notify Council in writing of the outcome of the audit and issue a Statement of Audit Certification for inclusion in this Plan.</w:t>
      </w:r>
    </w:p>
    <w:p w14:paraId="076143BD" w14:textId="77777777" w:rsidR="0079150C" w:rsidRDefault="0079150C" w:rsidP="0079150C">
      <w:pPr>
        <w:rPr>
          <w:rFonts w:cs="Arial"/>
        </w:rPr>
      </w:pPr>
    </w:p>
    <w:p w14:paraId="39705199" w14:textId="77777777" w:rsidR="0031157F" w:rsidRPr="00075F58" w:rsidRDefault="00233273" w:rsidP="00075F58">
      <w:pPr>
        <w:pStyle w:val="Heading2"/>
      </w:pPr>
      <w:bookmarkStart w:id="35" w:name="_Toc14683756"/>
      <w:r w:rsidRPr="00075F58">
        <w:t>3.3</w:t>
      </w:r>
      <w:r w:rsidR="00F842F1" w:rsidRPr="00075F58">
        <w:tab/>
      </w:r>
      <w:r w:rsidR="0031157F" w:rsidRPr="00075F58">
        <w:t>Key functional roles</w:t>
      </w:r>
      <w:bookmarkEnd w:id="35"/>
    </w:p>
    <w:p w14:paraId="24F72D4E" w14:textId="77777777" w:rsidR="0031157F" w:rsidRDefault="0031157F" w:rsidP="0031157F">
      <w:pPr>
        <w:jc w:val="both"/>
        <w:rPr>
          <w:rFonts w:cs="Arial"/>
        </w:rPr>
      </w:pPr>
      <w:r>
        <w:rPr>
          <w:rFonts w:cs="Arial"/>
        </w:rPr>
        <w:t>Maroondah</w:t>
      </w:r>
      <w:r w:rsidRPr="00335A5A">
        <w:rPr>
          <w:rFonts w:cs="Arial"/>
        </w:rPr>
        <w:t xml:space="preserve"> City Council is responsible for the provision, </w:t>
      </w:r>
      <w:r w:rsidR="00DE2ECE" w:rsidRPr="00335A5A">
        <w:rPr>
          <w:rFonts w:cs="Arial"/>
        </w:rPr>
        <w:t>management,</w:t>
      </w:r>
      <w:r w:rsidRPr="00335A5A">
        <w:rPr>
          <w:rFonts w:cs="Arial"/>
        </w:rPr>
        <w:t xml:space="preserve"> and coordination of municipal resources in support of the response to and recovery from emergencies. Municipal resources include those owned by Council and those under its control (including contracted resources).</w:t>
      </w:r>
      <w:r w:rsidR="003701F2">
        <w:rPr>
          <w:rFonts w:cs="Arial"/>
        </w:rPr>
        <w:t xml:space="preserve">  </w:t>
      </w:r>
      <w:r w:rsidRPr="00335A5A">
        <w:rPr>
          <w:rFonts w:cs="Arial"/>
        </w:rPr>
        <w:t>Council builds community resilience by supporting the prevention/ mitigation of emergencies as well as ensuring the Council and community are as well prepared for any emergency as possible.</w:t>
      </w:r>
      <w:r>
        <w:rPr>
          <w:rFonts w:cs="Arial"/>
        </w:rPr>
        <w:t xml:space="preserve">  </w:t>
      </w:r>
      <w:r w:rsidRPr="00335A5A">
        <w:rPr>
          <w:rFonts w:cs="Arial"/>
        </w:rPr>
        <w:t>Council</w:t>
      </w:r>
      <w:r>
        <w:rPr>
          <w:rFonts w:cs="Arial"/>
        </w:rPr>
        <w:t xml:space="preserve"> is also responsible for the co</w:t>
      </w:r>
      <w:r w:rsidRPr="00335A5A">
        <w:rPr>
          <w:rFonts w:cs="Arial"/>
        </w:rPr>
        <w:t>ordination of community resources in recovery from emergencies.</w:t>
      </w:r>
    </w:p>
    <w:p w14:paraId="3991D131" w14:textId="77777777" w:rsidR="0031157F" w:rsidRPr="00335A5A" w:rsidRDefault="0031157F" w:rsidP="0031157F">
      <w:pPr>
        <w:jc w:val="both"/>
        <w:rPr>
          <w:rFonts w:cs="Arial"/>
        </w:rPr>
      </w:pPr>
    </w:p>
    <w:p w14:paraId="2A13260F" w14:textId="77777777" w:rsidR="0031157F" w:rsidRPr="0031157F" w:rsidRDefault="001E7973" w:rsidP="0031157F">
      <w:pPr>
        <w:rPr>
          <w:b/>
        </w:rPr>
      </w:pPr>
      <w:bookmarkStart w:id="36" w:name="_Toc436744204"/>
      <w:r>
        <w:rPr>
          <w:b/>
        </w:rPr>
        <w:br w:type="page"/>
      </w:r>
      <w:r w:rsidR="0031157F" w:rsidRPr="0031157F">
        <w:rPr>
          <w:b/>
        </w:rPr>
        <w:t>Municipal Emergency Resource Officer (MERO)</w:t>
      </w:r>
      <w:bookmarkEnd w:id="36"/>
    </w:p>
    <w:p w14:paraId="3BA7DE73" w14:textId="77777777" w:rsidR="0031157F" w:rsidRDefault="00470989" w:rsidP="00AE4771">
      <w:pPr>
        <w:jc w:val="both"/>
      </w:pPr>
      <w:r>
        <w:t>The MERO is</w:t>
      </w:r>
      <w:r w:rsidR="00B57A3D">
        <w:t xml:space="preserve"> legislated position</w:t>
      </w:r>
      <w:r w:rsidR="0031157F" w:rsidRPr="0031157F">
        <w:t xml:space="preserve"> under the </w:t>
      </w:r>
      <w:r w:rsidR="0031157F" w:rsidRPr="001E7973">
        <w:rPr>
          <w:i/>
          <w:iCs/>
        </w:rPr>
        <w:t>Emergency Management Act 1986</w:t>
      </w:r>
      <w:r w:rsidR="00B06428">
        <w:rPr>
          <w:i/>
          <w:iCs/>
        </w:rPr>
        <w:t xml:space="preserve">.  </w:t>
      </w:r>
      <w:r w:rsidR="00B06428">
        <w:rPr>
          <w:iCs/>
        </w:rPr>
        <w:t xml:space="preserve">This position </w:t>
      </w:r>
      <w:r w:rsidR="00B06428">
        <w:t>is</w:t>
      </w:r>
      <w:r w:rsidR="00B57A3D" w:rsidRPr="0031157F">
        <w:t xml:space="preserve"> </w:t>
      </w:r>
      <w:r w:rsidR="0031157F" w:rsidRPr="0031157F">
        <w:t xml:space="preserve">responsible for the coordination of municipal resources </w:t>
      </w:r>
      <w:r>
        <w:t xml:space="preserve">including personnel and equipment to be used in emergency response, </w:t>
      </w:r>
      <w:r w:rsidR="00DE2ECE">
        <w:t>relief,</w:t>
      </w:r>
      <w:r>
        <w:t xml:space="preserve"> and recovery operations.  This positon is also responsible for authorising relevant expenditure in accordance with Council delegations</w:t>
      </w:r>
      <w:r w:rsidR="00DC7982">
        <w:t>.</w:t>
      </w:r>
    </w:p>
    <w:p w14:paraId="320DA2D1" w14:textId="77777777" w:rsidR="0031157F" w:rsidRPr="0031157F" w:rsidRDefault="0031157F" w:rsidP="0031157F"/>
    <w:p w14:paraId="502BF8E0" w14:textId="77777777" w:rsidR="0031157F" w:rsidRPr="0031157F" w:rsidRDefault="0031157F" w:rsidP="0031157F">
      <w:pPr>
        <w:rPr>
          <w:b/>
        </w:rPr>
      </w:pPr>
      <w:r w:rsidRPr="0031157F">
        <w:rPr>
          <w:b/>
        </w:rPr>
        <w:t>Municipal Recovery Manager (MRM)</w:t>
      </w:r>
    </w:p>
    <w:p w14:paraId="41F7981F" w14:textId="77777777" w:rsidR="0031157F" w:rsidRDefault="00470989" w:rsidP="007D43C8">
      <w:pPr>
        <w:spacing w:before="60"/>
        <w:jc w:val="both"/>
      </w:pPr>
      <w:r>
        <w:t xml:space="preserve">The MRM is responsible for ensuring the coordinated allocation of resources and delivery of relief and recovery activities undertaken by Council and relief and recovery agencies in support of impacted individuals and communities.  </w:t>
      </w:r>
      <w:r w:rsidR="00DC7982" w:rsidRPr="0031157F">
        <w:t>The MRM works closely with the MERO and other agencies in an integrated approach to the resolution of an emergency and its effects on the community</w:t>
      </w:r>
      <w:r w:rsidR="00DC7982">
        <w:t xml:space="preserve">.  </w:t>
      </w:r>
      <w:r>
        <w:t>In situations where recovery activities are likely to be extended into the medium and longer term, the MRM may undertake strategic recovery planning to meet the needs of impacted communities in partnership with recovery agencies.  The MRM is responsible for</w:t>
      </w:r>
      <w:r w:rsidR="000D7976">
        <w:t>.</w:t>
      </w:r>
      <w:r w:rsidRPr="00470989">
        <w:t xml:space="preserve"> </w:t>
      </w:r>
      <w:r>
        <w:t>authorising relevant expenditure in accordance with Council delegations</w:t>
      </w:r>
    </w:p>
    <w:p w14:paraId="5293A292" w14:textId="77777777" w:rsidR="0031157F" w:rsidRPr="0031157F" w:rsidRDefault="0031157F" w:rsidP="0031157F"/>
    <w:p w14:paraId="04D0958E" w14:textId="77777777" w:rsidR="0031157F" w:rsidRPr="0031157F" w:rsidRDefault="0031157F" w:rsidP="0031157F">
      <w:pPr>
        <w:rPr>
          <w:b/>
        </w:rPr>
      </w:pPr>
      <w:bookmarkStart w:id="37" w:name="_Toc356566148"/>
      <w:bookmarkStart w:id="38" w:name="_Toc436744206"/>
      <w:r w:rsidRPr="0031157F">
        <w:rPr>
          <w:b/>
        </w:rPr>
        <w:t>Municipal Emergency Manager</w:t>
      </w:r>
      <w:bookmarkEnd w:id="37"/>
      <w:r w:rsidRPr="0031157F">
        <w:rPr>
          <w:b/>
        </w:rPr>
        <w:t xml:space="preserve"> (MEM)</w:t>
      </w:r>
      <w:bookmarkEnd w:id="38"/>
    </w:p>
    <w:p w14:paraId="51062C3F" w14:textId="77777777" w:rsidR="0031157F" w:rsidRDefault="00DC7982" w:rsidP="007D43C8">
      <w:pPr>
        <w:spacing w:before="60"/>
        <w:jc w:val="both"/>
      </w:pPr>
      <w:r>
        <w:t>The</w:t>
      </w:r>
      <w:r w:rsidR="0031157F" w:rsidRPr="0031157F">
        <w:t xml:space="preserve"> MEM </w:t>
      </w:r>
      <w:r>
        <w:t>provides a strategic emergency management advice during an incident and ensures Council is responding effectively according to their responsibility.  The</w:t>
      </w:r>
      <w:r w:rsidR="0031157F" w:rsidRPr="0031157F">
        <w:t xml:space="preserve"> MEM is also responsible for communication with Council </w:t>
      </w:r>
      <w:r>
        <w:t xml:space="preserve">senior management </w:t>
      </w:r>
      <w:r w:rsidR="0031157F" w:rsidRPr="0031157F">
        <w:t xml:space="preserve">and the Chief Executive Officer with respect to emergency management </w:t>
      </w:r>
      <w:r w:rsidR="0031157F" w:rsidRPr="00B72AD7">
        <w:t>activities</w:t>
      </w:r>
      <w:r>
        <w:t xml:space="preserve"> when activated</w:t>
      </w:r>
      <w:r w:rsidR="0031157F" w:rsidRPr="00B72AD7">
        <w:t>.</w:t>
      </w:r>
      <w:r w:rsidR="0031157F" w:rsidRPr="0031157F">
        <w:t xml:space="preserve"> </w:t>
      </w:r>
    </w:p>
    <w:p w14:paraId="74DC478C" w14:textId="77777777" w:rsidR="0031157F" w:rsidRPr="0031157F" w:rsidRDefault="0031157F" w:rsidP="0031157F"/>
    <w:p w14:paraId="41B1BDD2" w14:textId="77777777" w:rsidR="0031157F" w:rsidRPr="006C244C" w:rsidRDefault="0031157F" w:rsidP="006C244C">
      <w:pPr>
        <w:rPr>
          <w:b/>
        </w:rPr>
      </w:pPr>
      <w:r w:rsidRPr="006C244C">
        <w:rPr>
          <w:b/>
        </w:rPr>
        <w:t>Municipal Emergency Response Coordinator (MERC)</w:t>
      </w:r>
    </w:p>
    <w:p w14:paraId="5ACBF3C9" w14:textId="77777777" w:rsidR="0031157F" w:rsidRPr="00D41CDA" w:rsidRDefault="0031157F" w:rsidP="007D43C8">
      <w:pPr>
        <w:spacing w:before="60" w:after="180"/>
        <w:jc w:val="both"/>
        <w:rPr>
          <w:rFonts w:cs="Arial"/>
        </w:rPr>
      </w:pPr>
      <w:r w:rsidRPr="00D41CDA">
        <w:rPr>
          <w:rFonts w:cs="Arial"/>
        </w:rPr>
        <w:t xml:space="preserve">The MERC is a legislated position under the </w:t>
      </w:r>
      <w:r w:rsidRPr="00D41CDA">
        <w:rPr>
          <w:rFonts w:cs="Arial"/>
          <w:i/>
        </w:rPr>
        <w:t>Emergency Management Act 2013</w:t>
      </w:r>
      <w:r w:rsidRPr="00D41CDA">
        <w:rPr>
          <w:rFonts w:cs="Arial"/>
        </w:rPr>
        <w:t xml:space="preserve"> and is responsible for the effective coordination of emergency response within the municipality. The role is detailed in </w:t>
      </w:r>
      <w:hyperlink r:id="rId38" w:history="1">
        <w:r w:rsidR="00784809" w:rsidRPr="00513F80">
          <w:rPr>
            <w:rStyle w:val="Hyperlink"/>
            <w:rFonts w:cs="Arial"/>
            <w:i/>
          </w:rPr>
          <w:t>EMMV</w:t>
        </w:r>
        <w:r w:rsidR="00FB57E6">
          <w:rPr>
            <w:rStyle w:val="Hyperlink"/>
            <w:rFonts w:cs="Arial"/>
            <w:i/>
          </w:rPr>
          <w:t xml:space="preserve"> Part 3</w:t>
        </w:r>
        <w:r w:rsidRPr="00513F80">
          <w:rPr>
            <w:rStyle w:val="Hyperlink"/>
            <w:rFonts w:cs="Arial"/>
            <w:i/>
          </w:rPr>
          <w:t>.</w:t>
        </w:r>
      </w:hyperlink>
      <w:r w:rsidRPr="00D41CDA">
        <w:t xml:space="preserve"> </w:t>
      </w:r>
      <w:r w:rsidRPr="00D41CDA">
        <w:rPr>
          <w:rFonts w:cs="Arial"/>
        </w:rPr>
        <w:t xml:space="preserve">In Maroondah the appointed MERC is the </w:t>
      </w:r>
      <w:r w:rsidR="003701F2">
        <w:rPr>
          <w:rFonts w:cs="Arial"/>
        </w:rPr>
        <w:t>Senior Sergeant</w:t>
      </w:r>
      <w:r w:rsidRPr="00D41CDA">
        <w:rPr>
          <w:rFonts w:cs="Arial"/>
        </w:rPr>
        <w:t>, Ringwood Police Station.</w:t>
      </w:r>
      <w:r w:rsidR="00BA4133">
        <w:rPr>
          <w:rFonts w:cs="Arial"/>
        </w:rPr>
        <w:t xml:space="preserve"> </w:t>
      </w:r>
    </w:p>
    <w:p w14:paraId="5D543F55" w14:textId="77777777" w:rsidR="0031157F" w:rsidRPr="006C244C" w:rsidRDefault="0031157F" w:rsidP="006C244C">
      <w:pPr>
        <w:rPr>
          <w:b/>
        </w:rPr>
      </w:pPr>
      <w:r w:rsidRPr="006C244C">
        <w:rPr>
          <w:b/>
        </w:rPr>
        <w:t>Municipal Fire Prevention Officer (MFPO)</w:t>
      </w:r>
    </w:p>
    <w:p w14:paraId="040E8D81" w14:textId="77777777" w:rsidR="0031157F" w:rsidRPr="0031157F" w:rsidRDefault="0031157F" w:rsidP="0031157F">
      <w:pPr>
        <w:pStyle w:val="BodyText"/>
        <w:spacing w:before="60" w:after="180"/>
        <w:jc w:val="both"/>
        <w:rPr>
          <w:rFonts w:cs="Arial"/>
          <w:b w:val="0"/>
        </w:rPr>
      </w:pPr>
      <w:r w:rsidRPr="0031157F">
        <w:rPr>
          <w:rFonts w:cs="Arial"/>
          <w:b w:val="0"/>
          <w:lang w:eastAsia="en-AU"/>
        </w:rPr>
        <w:t xml:space="preserve">Maroondah City Council under the </w:t>
      </w:r>
      <w:r w:rsidRPr="001E7973">
        <w:rPr>
          <w:rFonts w:cs="Arial"/>
          <w:b w:val="0"/>
          <w:i/>
          <w:lang w:eastAsia="en-AU"/>
        </w:rPr>
        <w:t>CFA Act 1958</w:t>
      </w:r>
      <w:r w:rsidR="00784809">
        <w:rPr>
          <w:rFonts w:cs="Arial"/>
          <w:b w:val="0"/>
          <w:i/>
          <w:lang w:val="en-AU" w:eastAsia="en-AU"/>
        </w:rPr>
        <w:t xml:space="preserve"> and Metropolitan Fire Brigades Act 1958 </w:t>
      </w:r>
      <w:r w:rsidRPr="0031157F">
        <w:rPr>
          <w:rFonts w:cs="Arial"/>
          <w:b w:val="0"/>
          <w:lang w:eastAsia="en-AU"/>
        </w:rPr>
        <w:t>is required to appoint a MFPO</w:t>
      </w:r>
      <w:r w:rsidR="00784809">
        <w:rPr>
          <w:rFonts w:cs="Arial"/>
          <w:b w:val="0"/>
          <w:lang w:val="en-AU" w:eastAsia="en-AU"/>
        </w:rPr>
        <w:t xml:space="preserve"> </w:t>
      </w:r>
      <w:r w:rsidRPr="0031157F">
        <w:rPr>
          <w:rFonts w:cs="Arial"/>
          <w:b w:val="0"/>
          <w:lang w:eastAsia="en-AU"/>
        </w:rPr>
        <w:t>to undertake a</w:t>
      </w:r>
      <w:r w:rsidR="00F60904">
        <w:rPr>
          <w:rFonts w:cs="Arial"/>
          <w:b w:val="0"/>
          <w:lang w:eastAsia="en-AU"/>
        </w:rPr>
        <w:t>nd regularly review C</w:t>
      </w:r>
      <w:r w:rsidRPr="0031157F">
        <w:rPr>
          <w:rFonts w:cs="Arial"/>
          <w:b w:val="0"/>
          <w:lang w:eastAsia="en-AU"/>
        </w:rPr>
        <w:t xml:space="preserve">ouncil’s fire prevention planning and </w:t>
      </w:r>
      <w:r w:rsidRPr="0031157F">
        <w:rPr>
          <w:rFonts w:cs="Arial"/>
          <w:b w:val="0"/>
        </w:rPr>
        <w:t xml:space="preserve">plans. The role will maintain, update and document Councils Fire Hazard </w:t>
      </w:r>
      <w:r w:rsidR="00550CCB">
        <w:rPr>
          <w:rFonts w:cs="Arial"/>
          <w:b w:val="0"/>
          <w:lang w:val="en-AU"/>
        </w:rPr>
        <w:t>Inspection and Enforcement</w:t>
      </w:r>
      <w:r w:rsidR="00550CCB" w:rsidRPr="0031157F">
        <w:rPr>
          <w:rFonts w:cs="Arial"/>
          <w:b w:val="0"/>
        </w:rPr>
        <w:t xml:space="preserve"> </w:t>
      </w:r>
      <w:r w:rsidRPr="0031157F">
        <w:rPr>
          <w:rFonts w:cs="Arial"/>
          <w:b w:val="0"/>
        </w:rPr>
        <w:t xml:space="preserve">Program and provide regular reporting to the Municipal Emergency Management Planning Committee (MEMPC). </w:t>
      </w:r>
    </w:p>
    <w:p w14:paraId="3D573760" w14:textId="77777777" w:rsidR="0031157F" w:rsidRPr="0031157F" w:rsidRDefault="0031157F" w:rsidP="0031157F">
      <w:pPr>
        <w:pStyle w:val="BodyText"/>
        <w:jc w:val="both"/>
        <w:rPr>
          <w:rFonts w:cs="Arial"/>
          <w:b w:val="0"/>
        </w:rPr>
      </w:pPr>
      <w:r w:rsidRPr="0031157F">
        <w:rPr>
          <w:rFonts w:cs="Arial"/>
        </w:rPr>
        <w:t>Emergency Management Liaison Officer (EMLO)</w:t>
      </w:r>
    </w:p>
    <w:p w14:paraId="55F4297A" w14:textId="77777777" w:rsidR="0031157F" w:rsidRPr="00F27930" w:rsidRDefault="00550CCB" w:rsidP="0031157F">
      <w:pPr>
        <w:pStyle w:val="BodyText"/>
        <w:spacing w:before="60" w:after="180"/>
        <w:jc w:val="both"/>
        <w:rPr>
          <w:rFonts w:cs="Arial"/>
          <w:b w:val="0"/>
          <w:lang w:val="en-AU"/>
        </w:rPr>
      </w:pPr>
      <w:r>
        <w:rPr>
          <w:rFonts w:cs="Arial"/>
          <w:b w:val="0"/>
          <w:lang w:val="en-AU"/>
        </w:rPr>
        <w:t xml:space="preserve">Council’s EMLO is a representative of Council that is typically located at the Incident Control Centre (ICC) as part of the Incident Emergency Management Team (IEMT). </w:t>
      </w:r>
      <w:r w:rsidR="0031157F" w:rsidRPr="0031157F">
        <w:rPr>
          <w:rFonts w:cs="Arial"/>
          <w:b w:val="0"/>
        </w:rPr>
        <w:t xml:space="preserve">The primary role of the EMLO is to provide a communication link between key agencies and the </w:t>
      </w:r>
      <w:r w:rsidR="00F27930">
        <w:rPr>
          <w:rFonts w:cs="Arial"/>
          <w:b w:val="0"/>
          <w:lang w:val="en-AU"/>
        </w:rPr>
        <w:t>Council (MERO and/or MRM).  The EMLO must pro-actively seek situational awareness and intelligence to inform relief and recovery requirements, community information, council operations and secondary impact assessment.</w:t>
      </w:r>
    </w:p>
    <w:p w14:paraId="12E811BA" w14:textId="77777777" w:rsidR="00224F71" w:rsidRPr="009E2A5B" w:rsidRDefault="009E2A5B" w:rsidP="009E2A5B">
      <w:r>
        <w:t>Figure 1 show the Councils Operational Management structure</w:t>
      </w:r>
    </w:p>
    <w:p w14:paraId="6BFCCF54" w14:textId="77777777" w:rsidR="00914F6F" w:rsidRPr="00103E95" w:rsidRDefault="00914F6F" w:rsidP="00914F6F">
      <w:pPr>
        <w:pStyle w:val="MaroondahStd"/>
        <w:jc w:val="both"/>
        <w:rPr>
          <w:rFonts w:ascii="Arial" w:hAnsi="Arial" w:cs="Arial"/>
          <w:sz w:val="24"/>
        </w:rPr>
      </w:pPr>
    </w:p>
    <w:p w14:paraId="5CAAC3A6" w14:textId="77777777" w:rsidR="00914F6F" w:rsidRPr="00103E95" w:rsidRDefault="00914F6F" w:rsidP="00914F6F">
      <w:pPr>
        <w:pStyle w:val="MaroondahStd"/>
        <w:rPr>
          <w:rFonts w:ascii="Arial" w:hAnsi="Arial" w:cs="Arial"/>
          <w:spacing w:val="-3"/>
        </w:rPr>
        <w:sectPr w:rsidR="00914F6F" w:rsidRPr="00103E95" w:rsidSect="00B223B3">
          <w:headerReference w:type="even" r:id="rId39"/>
          <w:headerReference w:type="default" r:id="rId40"/>
          <w:footerReference w:type="default" r:id="rId41"/>
          <w:headerReference w:type="first" r:id="rId42"/>
          <w:footerReference w:type="first" r:id="rId43"/>
          <w:pgSz w:w="11909" w:h="16834" w:code="9"/>
          <w:pgMar w:top="1151" w:right="1276" w:bottom="1009" w:left="1418" w:header="578" w:footer="578" w:gutter="0"/>
          <w:pgNumType w:start="1" w:chapStyle="1"/>
          <w:cols w:space="720"/>
          <w:titlePg/>
        </w:sectPr>
      </w:pPr>
    </w:p>
    <w:p w14:paraId="1E209425" w14:textId="77777777" w:rsidR="00914F6F" w:rsidRPr="00F7532D" w:rsidRDefault="009E2A5B" w:rsidP="00914F6F">
      <w:pPr>
        <w:jc w:val="both"/>
        <w:rPr>
          <w:rFonts w:cs="Arial"/>
          <w:i/>
          <w:sz w:val="20"/>
        </w:rPr>
      </w:pPr>
      <w:r w:rsidRPr="00F7532D">
        <w:rPr>
          <w:rFonts w:cs="Arial"/>
          <w:i/>
          <w:sz w:val="20"/>
        </w:rPr>
        <w:t xml:space="preserve">Figure 1:  Council Emergency Operational Management </w:t>
      </w:r>
      <w:r w:rsidR="00217CD8" w:rsidRPr="00F7532D">
        <w:rPr>
          <w:rFonts w:cs="Arial"/>
          <w:i/>
          <w:sz w:val="20"/>
        </w:rPr>
        <w:t>s</w:t>
      </w:r>
      <w:r w:rsidRPr="00F7532D">
        <w:rPr>
          <w:rFonts w:cs="Arial"/>
          <w:i/>
          <w:sz w:val="20"/>
        </w:rPr>
        <w:t>tructure</w:t>
      </w:r>
    </w:p>
    <w:p w14:paraId="62E004F0" w14:textId="77777777" w:rsidR="0031157F" w:rsidRDefault="0031157F" w:rsidP="00914F6F">
      <w:pPr>
        <w:pStyle w:val="MaroondahStd"/>
        <w:rPr>
          <w:rFonts w:ascii="Arial" w:hAnsi="Arial" w:cs="Arial"/>
          <w:b/>
          <w:spacing w:val="-3"/>
          <w:sz w:val="24"/>
        </w:rPr>
      </w:pPr>
    </w:p>
    <w:p w14:paraId="472A5F8D" w14:textId="77777777" w:rsidR="0031157F" w:rsidRDefault="00E56E15" w:rsidP="00914F6F">
      <w:pPr>
        <w:pStyle w:val="MaroondahStd"/>
        <w:jc w:val="center"/>
        <w:rPr>
          <w:rFonts w:ascii="Arial" w:hAnsi="Arial" w:cs="Arial"/>
          <w:b/>
          <w:spacing w:val="-3"/>
          <w:sz w:val="24"/>
        </w:rPr>
      </w:pPr>
      <w:r>
        <w:rPr>
          <w:noProof/>
          <w:lang w:eastAsia="en-AU"/>
        </w:rPr>
        <w:drawing>
          <wp:inline distT="0" distB="0" distL="0" distR="0" wp14:anchorId="61ACC1C1" wp14:editId="3B92062B">
            <wp:extent cx="9311640" cy="4914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11640" cy="4914900"/>
                    </a:xfrm>
                    <a:prstGeom prst="rect">
                      <a:avLst/>
                    </a:prstGeom>
                    <a:noFill/>
                    <a:ln>
                      <a:noFill/>
                    </a:ln>
                  </pic:spPr>
                </pic:pic>
              </a:graphicData>
            </a:graphic>
          </wp:inline>
        </w:drawing>
      </w:r>
    </w:p>
    <w:p w14:paraId="3FA0816F" w14:textId="77777777" w:rsidR="00E66098" w:rsidRPr="00103E95" w:rsidRDefault="00E66098" w:rsidP="00975B54">
      <w:pPr>
        <w:pStyle w:val="MaroondahStd"/>
        <w:jc w:val="both"/>
        <w:rPr>
          <w:rFonts w:ascii="Arial" w:hAnsi="Arial" w:cs="Arial"/>
          <w:sz w:val="24"/>
        </w:rPr>
      </w:pPr>
    </w:p>
    <w:p w14:paraId="0B9257AB" w14:textId="77777777" w:rsidR="00F83602" w:rsidRPr="00103E95" w:rsidRDefault="00F83602">
      <w:pPr>
        <w:pStyle w:val="MaroondahStd"/>
        <w:rPr>
          <w:rFonts w:ascii="Arial" w:hAnsi="Arial" w:cs="Arial"/>
          <w:spacing w:val="-3"/>
        </w:rPr>
        <w:sectPr w:rsidR="00F83602" w:rsidRPr="00103E95" w:rsidSect="00D843CB">
          <w:headerReference w:type="even" r:id="rId45"/>
          <w:headerReference w:type="default" r:id="rId46"/>
          <w:footerReference w:type="default" r:id="rId47"/>
          <w:headerReference w:type="first" r:id="rId48"/>
          <w:pgSz w:w="16834" w:h="11909" w:orient="landscape" w:code="9"/>
          <w:pgMar w:top="1418" w:right="1151" w:bottom="1276" w:left="1009" w:header="578" w:footer="578" w:gutter="0"/>
          <w:pgNumType w:chapStyle="1"/>
          <w:cols w:space="720"/>
          <w:titlePg/>
          <w:docGrid w:linePitch="299"/>
        </w:sectPr>
      </w:pPr>
    </w:p>
    <w:p w14:paraId="0839F485" w14:textId="77777777" w:rsidR="00E66098" w:rsidRPr="00C653F1" w:rsidRDefault="00471CA2" w:rsidP="0080406A">
      <w:pPr>
        <w:pStyle w:val="Heading1"/>
      </w:pPr>
      <w:bookmarkStart w:id="39" w:name="_Toc173831776"/>
      <w:bookmarkStart w:id="40" w:name="_Toc14683757"/>
      <w:r w:rsidRPr="00C653F1">
        <w:t>PREVENTION</w:t>
      </w:r>
      <w:bookmarkEnd w:id="39"/>
      <w:r w:rsidR="00192121" w:rsidRPr="00C653F1">
        <w:t>/</w:t>
      </w:r>
      <w:r w:rsidR="00C653F1">
        <w:t xml:space="preserve"> </w:t>
      </w:r>
      <w:r w:rsidR="00192121" w:rsidRPr="00C653F1">
        <w:t>MITIGATION ARRANGEMENTS</w:t>
      </w:r>
      <w:bookmarkEnd w:id="40"/>
    </w:p>
    <w:p w14:paraId="32664B0A" w14:textId="77777777" w:rsidR="00E66098" w:rsidRPr="00103E95" w:rsidRDefault="00E66098">
      <w:pPr>
        <w:pStyle w:val="MaroondahStd"/>
        <w:rPr>
          <w:rFonts w:ascii="Arial" w:hAnsi="Arial" w:cs="Arial"/>
          <w:spacing w:val="-3"/>
          <w:sz w:val="24"/>
          <w:u w:val="single"/>
        </w:rPr>
      </w:pPr>
      <w:bookmarkStart w:id="41" w:name="Risk"/>
      <w:bookmarkEnd w:id="41"/>
    </w:p>
    <w:p w14:paraId="1959855E" w14:textId="77777777" w:rsidR="00E66098" w:rsidRPr="00103E95" w:rsidRDefault="00CF6E47" w:rsidP="00075F58">
      <w:pPr>
        <w:pStyle w:val="Heading2"/>
      </w:pPr>
      <w:bookmarkStart w:id="42" w:name="_Toc173831777"/>
      <w:bookmarkStart w:id="43" w:name="_Toc14683758"/>
      <w:r>
        <w:t>4.1</w:t>
      </w:r>
      <w:r w:rsidR="00D0717D" w:rsidRPr="00103E95">
        <w:tab/>
      </w:r>
      <w:r w:rsidR="00192121">
        <w:t xml:space="preserve">BACKGROUND/ </w:t>
      </w:r>
      <w:r w:rsidR="00D0717D" w:rsidRPr="00103E95">
        <w:t>INTRODUCTION</w:t>
      </w:r>
      <w:bookmarkEnd w:id="42"/>
      <w:bookmarkEnd w:id="43"/>
    </w:p>
    <w:p w14:paraId="1A5E2C9C" w14:textId="77777777" w:rsidR="00192121" w:rsidRDefault="00192121" w:rsidP="00192121">
      <w:pPr>
        <w:jc w:val="both"/>
      </w:pPr>
      <w:r>
        <w:t xml:space="preserve">Maroondah City Council recognises its key role in prevention and mitigation activities. Council’s policies relating to land management and building codes ensure that all measures are addressed to reduce the likelihood and impact of emergencies. </w:t>
      </w:r>
    </w:p>
    <w:p w14:paraId="29E21EC3" w14:textId="77777777" w:rsidR="00192121" w:rsidRDefault="00192121" w:rsidP="00192121">
      <w:pPr>
        <w:jc w:val="both"/>
      </w:pPr>
    </w:p>
    <w:p w14:paraId="62C2DA42" w14:textId="77777777" w:rsidR="00192121" w:rsidRDefault="00192121" w:rsidP="00192121">
      <w:pPr>
        <w:jc w:val="both"/>
      </w:pPr>
      <w:r>
        <w:t xml:space="preserve">The Municipal Emergency Management Planning Committee (MEMPC) plays a key role in prevention via the identification of potential hazards and their associated risks and consequences. These identified risks and consequence are then considered and specifically planned for during the development and implementation of plans, policies and procedures. </w:t>
      </w:r>
    </w:p>
    <w:p w14:paraId="683BF163" w14:textId="77777777" w:rsidR="00192121" w:rsidRDefault="00192121" w:rsidP="00192121">
      <w:pPr>
        <w:jc w:val="both"/>
      </w:pPr>
    </w:p>
    <w:p w14:paraId="5EA853E1" w14:textId="77777777" w:rsidR="00192121" w:rsidRDefault="00192121" w:rsidP="00192121">
      <w:pPr>
        <w:jc w:val="both"/>
      </w:pPr>
      <w:r>
        <w:t xml:space="preserve">The ability of a community to respond to an emergency situation and in turn recover from the effects of an emergency will depend greatly on the level of resilience the people affected inherently have. The municipality, through its MEMPC, and its sub-committees, will promote and support appropriate prevention and awareness programs. </w:t>
      </w:r>
    </w:p>
    <w:p w14:paraId="7AA6D4AC" w14:textId="77777777" w:rsidR="00192121" w:rsidRDefault="00192121" w:rsidP="00941B16">
      <w:pPr>
        <w:pStyle w:val="MaroondahStd"/>
        <w:jc w:val="both"/>
        <w:rPr>
          <w:rFonts w:ascii="Arial" w:hAnsi="Arial" w:cs="Arial"/>
          <w:spacing w:val="-3"/>
          <w:szCs w:val="22"/>
        </w:rPr>
      </w:pPr>
    </w:p>
    <w:p w14:paraId="6D39C6F0" w14:textId="77777777" w:rsidR="00192121" w:rsidRDefault="00192121" w:rsidP="00192121">
      <w:pPr>
        <w:jc w:val="both"/>
      </w:pPr>
      <w:r>
        <w:t xml:space="preserve">Prevention is defined as the development and implementation of strategies and associated measures to reduce the occurrence of and mitigate the consequences of identified emergency risks on the community and environment. </w:t>
      </w:r>
    </w:p>
    <w:p w14:paraId="5C91DA26" w14:textId="77777777" w:rsidR="00192121" w:rsidRDefault="00192121" w:rsidP="00192121">
      <w:pPr>
        <w:jc w:val="both"/>
      </w:pPr>
    </w:p>
    <w:p w14:paraId="626AD279" w14:textId="77777777" w:rsidR="00192121" w:rsidRDefault="00192121" w:rsidP="00192121">
      <w:pPr>
        <w:jc w:val="both"/>
      </w:pPr>
      <w:r>
        <w:t xml:space="preserve">Preparedness focuses on ensuring the risks and management strategies identified in prevention planning are utilised to assist and facilitate the local community to be aware of their risks and the potential consequences of a resulting emergency event, to inform and equip them with tools to implement resilience strategies for their own homes and families. </w:t>
      </w:r>
    </w:p>
    <w:p w14:paraId="371950A9" w14:textId="77777777" w:rsidR="003154B3" w:rsidRDefault="003154B3" w:rsidP="00192121">
      <w:pPr>
        <w:jc w:val="both"/>
      </w:pPr>
    </w:p>
    <w:p w14:paraId="61384207" w14:textId="77777777" w:rsidR="00192121" w:rsidRDefault="00192121" w:rsidP="00075F58">
      <w:pPr>
        <w:pStyle w:val="Heading2"/>
      </w:pPr>
      <w:bookmarkStart w:id="44" w:name="_Toc14683759"/>
      <w:r>
        <w:t>4.2</w:t>
      </w:r>
      <w:r w:rsidR="00CF6E47">
        <w:tab/>
      </w:r>
      <w:r w:rsidR="003154B3">
        <w:t>RISK ASSESSMENT PROCESS</w:t>
      </w:r>
      <w:bookmarkEnd w:id="44"/>
    </w:p>
    <w:p w14:paraId="4649F031" w14:textId="77777777" w:rsidR="00192121" w:rsidRDefault="00192121" w:rsidP="00192121">
      <w:pPr>
        <w:jc w:val="both"/>
      </w:pPr>
      <w:r w:rsidRPr="007768A8">
        <w:t xml:space="preserve">This Plan identifies and prioritises emergency risks that may potentially affect the </w:t>
      </w:r>
      <w:r>
        <w:t>Maroondah</w:t>
      </w:r>
      <w:r w:rsidRPr="007768A8">
        <w:t xml:space="preserve"> community and environment. The mitigation and awareness of these risks aims to minimise the effects and consequences of an emergency event on the community.</w:t>
      </w:r>
    </w:p>
    <w:p w14:paraId="1D9065FD" w14:textId="77777777" w:rsidR="00192121" w:rsidRDefault="00192121" w:rsidP="00192121">
      <w:pPr>
        <w:jc w:val="both"/>
      </w:pPr>
    </w:p>
    <w:p w14:paraId="47A55AC0" w14:textId="77777777" w:rsidR="00192121" w:rsidRPr="006C244C" w:rsidRDefault="00192121" w:rsidP="00E74E79">
      <w:pPr>
        <w:pStyle w:val="Heading3"/>
      </w:pPr>
      <w:bookmarkStart w:id="45" w:name="_Toc14683760"/>
      <w:r w:rsidRPr="006C244C">
        <w:t xml:space="preserve">4.2.1 </w:t>
      </w:r>
      <w:r w:rsidR="00CF6E47" w:rsidRPr="006C244C">
        <w:tab/>
      </w:r>
      <w:r w:rsidRPr="006C244C">
        <w:t>Community Emergency Risk Assessment (CERA)</w:t>
      </w:r>
      <w:bookmarkEnd w:id="45"/>
    </w:p>
    <w:p w14:paraId="2D97484D" w14:textId="77777777" w:rsidR="00192121" w:rsidRDefault="00192121" w:rsidP="00192121">
      <w:pPr>
        <w:jc w:val="both"/>
      </w:pPr>
      <w:r w:rsidRPr="006526DB">
        <w:rPr>
          <w:noProof/>
        </w:rPr>
        <w:t xml:space="preserve">The </w:t>
      </w:r>
      <w:r w:rsidRPr="006526DB">
        <w:t xml:space="preserve">CERA process is designed to systematically identify hazards, determine risks and prioritise actions to reduce the likelihood and </w:t>
      </w:r>
      <w:r w:rsidR="001C6B4A">
        <w:t>e</w:t>
      </w:r>
      <w:r w:rsidRPr="006526DB">
        <w:t>ffects of an emergency.</w:t>
      </w:r>
    </w:p>
    <w:p w14:paraId="1FBD6F91" w14:textId="77777777" w:rsidR="00192121" w:rsidRPr="006526DB" w:rsidRDefault="00192121" w:rsidP="00192121">
      <w:pPr>
        <w:jc w:val="both"/>
      </w:pPr>
    </w:p>
    <w:p w14:paraId="416DCCFE" w14:textId="77777777" w:rsidR="00192121" w:rsidRDefault="00192121" w:rsidP="00192121">
      <w:pPr>
        <w:jc w:val="both"/>
      </w:pPr>
      <w:r w:rsidRPr="006526DB">
        <w:t xml:space="preserve">A working group of the MEMPC including Council staff and key stakeholders from the major emergency service/support organisations have identified the top </w:t>
      </w:r>
      <w:r w:rsidR="001C6B4A">
        <w:t>eight</w:t>
      </w:r>
      <w:r w:rsidR="001C6B4A" w:rsidRPr="006526DB">
        <w:t xml:space="preserve"> </w:t>
      </w:r>
      <w:r w:rsidRPr="006526DB">
        <w:t>risks in the municipal area.</w:t>
      </w:r>
    </w:p>
    <w:p w14:paraId="2C5DF268" w14:textId="77777777" w:rsidR="00192121" w:rsidRPr="006526DB" w:rsidRDefault="00192121" w:rsidP="00192121">
      <w:pPr>
        <w:jc w:val="both"/>
      </w:pPr>
    </w:p>
    <w:p w14:paraId="2B295A39" w14:textId="77777777" w:rsidR="00192121" w:rsidRPr="006526DB" w:rsidRDefault="00192121" w:rsidP="00C14A46">
      <w:pPr>
        <w:spacing w:after="120"/>
        <w:jc w:val="both"/>
        <w:rPr>
          <w:rFonts w:cs="Arial"/>
        </w:rPr>
      </w:pPr>
      <w:r w:rsidRPr="006526DB">
        <w:rPr>
          <w:rFonts w:cs="Arial"/>
        </w:rPr>
        <w:t>The group considered emergency risk within the following context using the International Standard ISO 31000:</w:t>
      </w:r>
    </w:p>
    <w:p w14:paraId="6C76F966" w14:textId="77777777" w:rsidR="00192121" w:rsidRPr="00192121" w:rsidRDefault="005A68A2" w:rsidP="005F2CAE">
      <w:pPr>
        <w:pStyle w:val="ListParagraph"/>
        <w:numPr>
          <w:ilvl w:val="0"/>
          <w:numId w:val="14"/>
        </w:numPr>
        <w:tabs>
          <w:tab w:val="left" w:pos="567"/>
        </w:tabs>
        <w:autoSpaceDE w:val="0"/>
        <w:autoSpaceDN w:val="0"/>
        <w:adjustRightInd w:val="0"/>
        <w:spacing w:after="0"/>
        <w:ind w:left="567" w:hanging="567"/>
        <w:rPr>
          <w:rFonts w:cs="Arial"/>
        </w:rPr>
      </w:pPr>
      <w:r>
        <w:rPr>
          <w:rFonts w:cs="Arial"/>
        </w:rPr>
        <w:t>Whole of community perspective</w:t>
      </w:r>
    </w:p>
    <w:p w14:paraId="2B4A9CD7" w14:textId="77777777" w:rsidR="00192121" w:rsidRPr="00192121" w:rsidRDefault="00192121" w:rsidP="005F2CAE">
      <w:pPr>
        <w:pStyle w:val="ListParagraph"/>
        <w:numPr>
          <w:ilvl w:val="0"/>
          <w:numId w:val="14"/>
        </w:numPr>
        <w:tabs>
          <w:tab w:val="left" w:pos="567"/>
        </w:tabs>
        <w:autoSpaceDE w:val="0"/>
        <w:autoSpaceDN w:val="0"/>
        <w:adjustRightInd w:val="0"/>
        <w:spacing w:after="0"/>
        <w:ind w:left="567" w:hanging="567"/>
        <w:rPr>
          <w:rFonts w:cs="Arial"/>
        </w:rPr>
      </w:pPr>
      <w:r w:rsidRPr="00192121">
        <w:rPr>
          <w:rFonts w:cs="Arial"/>
        </w:rPr>
        <w:t>Responsibi</w:t>
      </w:r>
      <w:r w:rsidR="005A68A2">
        <w:rPr>
          <w:rFonts w:cs="Arial"/>
        </w:rPr>
        <w:t>lity for the whole municipality</w:t>
      </w:r>
    </w:p>
    <w:p w14:paraId="686FB567" w14:textId="77777777" w:rsidR="00192121" w:rsidRPr="00192121" w:rsidRDefault="00192121" w:rsidP="005F2CAE">
      <w:pPr>
        <w:pStyle w:val="ListParagraph"/>
        <w:numPr>
          <w:ilvl w:val="0"/>
          <w:numId w:val="14"/>
        </w:numPr>
        <w:tabs>
          <w:tab w:val="left" w:pos="567"/>
        </w:tabs>
        <w:autoSpaceDE w:val="0"/>
        <w:autoSpaceDN w:val="0"/>
        <w:adjustRightInd w:val="0"/>
        <w:spacing w:after="0"/>
        <w:ind w:left="567" w:hanging="567"/>
        <w:rPr>
          <w:rFonts w:cs="Arial"/>
        </w:rPr>
      </w:pPr>
      <w:r w:rsidRPr="00192121">
        <w:rPr>
          <w:rFonts w:cs="Arial"/>
        </w:rPr>
        <w:t>Consideration of events which re</w:t>
      </w:r>
      <w:r w:rsidR="005A68A2">
        <w:rPr>
          <w:rFonts w:cs="Arial"/>
        </w:rPr>
        <w:t xml:space="preserve">quire </w:t>
      </w:r>
      <w:r w:rsidR="00990954">
        <w:rPr>
          <w:rFonts w:cs="Arial"/>
        </w:rPr>
        <w:t>multi-agency</w:t>
      </w:r>
      <w:r w:rsidR="005A68A2">
        <w:rPr>
          <w:rFonts w:cs="Arial"/>
        </w:rPr>
        <w:t xml:space="preserve"> responses</w:t>
      </w:r>
    </w:p>
    <w:p w14:paraId="208F0D55" w14:textId="77777777" w:rsidR="00192121" w:rsidRPr="00192121" w:rsidRDefault="00192121" w:rsidP="005F2CAE">
      <w:pPr>
        <w:pStyle w:val="ListParagraph"/>
        <w:numPr>
          <w:ilvl w:val="0"/>
          <w:numId w:val="14"/>
        </w:numPr>
        <w:tabs>
          <w:tab w:val="left" w:pos="567"/>
        </w:tabs>
        <w:autoSpaceDE w:val="0"/>
        <w:autoSpaceDN w:val="0"/>
        <w:adjustRightInd w:val="0"/>
        <w:spacing w:after="0"/>
        <w:ind w:left="567" w:hanging="567"/>
        <w:rPr>
          <w:rFonts w:cs="Arial"/>
        </w:rPr>
      </w:pPr>
      <w:r w:rsidRPr="00192121">
        <w:rPr>
          <w:rFonts w:cs="Arial"/>
        </w:rPr>
        <w:t>Consideration and ackno</w:t>
      </w:r>
      <w:r w:rsidR="005A68A2">
        <w:rPr>
          <w:rFonts w:cs="Arial"/>
        </w:rPr>
        <w:t>wledgement of existing controls</w:t>
      </w:r>
    </w:p>
    <w:p w14:paraId="2AFF3259" w14:textId="77777777" w:rsidR="00192121" w:rsidRPr="00192121" w:rsidRDefault="00192121" w:rsidP="005F2CAE">
      <w:pPr>
        <w:pStyle w:val="ListParagraph"/>
        <w:numPr>
          <w:ilvl w:val="0"/>
          <w:numId w:val="14"/>
        </w:numPr>
        <w:tabs>
          <w:tab w:val="left" w:pos="567"/>
        </w:tabs>
        <w:autoSpaceDE w:val="0"/>
        <w:autoSpaceDN w:val="0"/>
        <w:adjustRightInd w:val="0"/>
        <w:spacing w:after="0"/>
        <w:ind w:left="567" w:hanging="567"/>
        <w:rPr>
          <w:rFonts w:cs="Arial"/>
        </w:rPr>
      </w:pPr>
      <w:r w:rsidRPr="00192121">
        <w:rPr>
          <w:rFonts w:cs="Arial"/>
        </w:rPr>
        <w:t>Mitigation activities and their effectiveness, and</w:t>
      </w:r>
    </w:p>
    <w:p w14:paraId="1B3B4A37" w14:textId="77777777" w:rsidR="00192121" w:rsidRDefault="00192121" w:rsidP="005F2CAE">
      <w:pPr>
        <w:pStyle w:val="ListParagraph"/>
        <w:numPr>
          <w:ilvl w:val="0"/>
          <w:numId w:val="14"/>
        </w:numPr>
        <w:tabs>
          <w:tab w:val="left" w:pos="567"/>
        </w:tabs>
        <w:autoSpaceDE w:val="0"/>
        <w:autoSpaceDN w:val="0"/>
        <w:adjustRightInd w:val="0"/>
        <w:spacing w:after="0"/>
        <w:ind w:left="567" w:hanging="567"/>
        <w:rPr>
          <w:rFonts w:cs="Arial"/>
        </w:rPr>
      </w:pPr>
      <w:r w:rsidRPr="00192121">
        <w:rPr>
          <w:rFonts w:cs="Arial"/>
        </w:rPr>
        <w:t>Subsequent level of risk.</w:t>
      </w:r>
    </w:p>
    <w:p w14:paraId="4C9AD734" w14:textId="77777777" w:rsidR="00192121" w:rsidRPr="00192121" w:rsidRDefault="00192121" w:rsidP="00C14A46">
      <w:pPr>
        <w:pStyle w:val="ListParagraph"/>
        <w:tabs>
          <w:tab w:val="left" w:pos="567"/>
        </w:tabs>
        <w:autoSpaceDE w:val="0"/>
        <w:autoSpaceDN w:val="0"/>
        <w:adjustRightInd w:val="0"/>
        <w:spacing w:after="0"/>
        <w:ind w:left="567"/>
        <w:rPr>
          <w:rFonts w:cs="Arial"/>
        </w:rPr>
      </w:pPr>
    </w:p>
    <w:p w14:paraId="6B3EBAB5" w14:textId="77777777" w:rsidR="00192121" w:rsidRDefault="00C14A46" w:rsidP="00192121">
      <w:pPr>
        <w:jc w:val="both"/>
      </w:pPr>
      <w:r>
        <w:br w:type="page"/>
      </w:r>
      <w:r w:rsidR="00192121" w:rsidRPr="006526DB">
        <w:t>Risks were assessed and rated according to consequence and likelihood scales and risk matrices in the CERA tool kit.</w:t>
      </w:r>
      <w:r w:rsidR="00192121">
        <w:t xml:space="preserve">  Below is a copy of the Dashboard and </w:t>
      </w:r>
      <w:r w:rsidR="00DE2ECE">
        <w:t>Heat map</w:t>
      </w:r>
      <w:r w:rsidR="00192121">
        <w:t xml:space="preserve"> for the CERA.</w:t>
      </w:r>
    </w:p>
    <w:p w14:paraId="608DA345" w14:textId="77777777" w:rsidR="00192121" w:rsidRPr="006526DB" w:rsidRDefault="00192121" w:rsidP="00192121">
      <w:pPr>
        <w:jc w:val="both"/>
      </w:pPr>
    </w:p>
    <w:p w14:paraId="34BD6F19" w14:textId="77777777" w:rsidR="00192121" w:rsidRPr="00D352A9" w:rsidRDefault="00192121" w:rsidP="00192121">
      <w:pPr>
        <w:jc w:val="both"/>
      </w:pPr>
      <w:r w:rsidRPr="00D352A9">
        <w:t xml:space="preserve">The </w:t>
      </w:r>
      <w:r w:rsidR="00BB7AB0" w:rsidRPr="00D352A9">
        <w:t>8</w:t>
      </w:r>
      <w:r w:rsidRPr="00D352A9">
        <w:t xml:space="preserve"> highest risks in the municipality area:</w:t>
      </w:r>
    </w:p>
    <w:p w14:paraId="625BF489" w14:textId="77777777" w:rsidR="00BE30C9" w:rsidRPr="00D352A9" w:rsidRDefault="00BE30C9" w:rsidP="00192121">
      <w:pPr>
        <w:jc w:val="both"/>
      </w:pPr>
    </w:p>
    <w:p w14:paraId="7CC11F88" w14:textId="77777777" w:rsidR="00192121" w:rsidRPr="00D352A9" w:rsidRDefault="00BE30C9" w:rsidP="005F2CAE">
      <w:pPr>
        <w:pStyle w:val="ListParagraph"/>
        <w:numPr>
          <w:ilvl w:val="0"/>
          <w:numId w:val="15"/>
        </w:numPr>
        <w:autoSpaceDE w:val="0"/>
        <w:autoSpaceDN w:val="0"/>
        <w:adjustRightInd w:val="0"/>
        <w:spacing w:after="0"/>
        <w:ind w:hanging="720"/>
        <w:jc w:val="both"/>
        <w:rPr>
          <w:rFonts w:cs="Arial"/>
        </w:rPr>
      </w:pPr>
      <w:r w:rsidRPr="00D352A9">
        <w:rPr>
          <w:rFonts w:cs="Arial"/>
        </w:rPr>
        <w:t>Extreme temperatures - heatwave</w:t>
      </w:r>
    </w:p>
    <w:p w14:paraId="17E3969A" w14:textId="77777777" w:rsidR="00BB7AB0" w:rsidRPr="00D352A9" w:rsidRDefault="00BE30C9" w:rsidP="005F2CAE">
      <w:pPr>
        <w:pStyle w:val="ListParagraph"/>
        <w:numPr>
          <w:ilvl w:val="0"/>
          <w:numId w:val="15"/>
        </w:numPr>
        <w:autoSpaceDE w:val="0"/>
        <w:autoSpaceDN w:val="0"/>
        <w:adjustRightInd w:val="0"/>
        <w:spacing w:after="0"/>
        <w:ind w:hanging="720"/>
        <w:jc w:val="both"/>
        <w:rPr>
          <w:rFonts w:cs="Arial"/>
        </w:rPr>
      </w:pPr>
      <w:r w:rsidRPr="00D352A9">
        <w:rPr>
          <w:rFonts w:cs="Arial"/>
        </w:rPr>
        <w:t>Flood S</w:t>
      </w:r>
      <w:r w:rsidR="00BB7AB0" w:rsidRPr="00D352A9">
        <w:rPr>
          <w:rFonts w:cs="Arial"/>
        </w:rPr>
        <w:t>torm and</w:t>
      </w:r>
      <w:r w:rsidR="0003288A">
        <w:rPr>
          <w:rFonts w:cs="Arial"/>
        </w:rPr>
        <w:t xml:space="preserve"> Extreme W</w:t>
      </w:r>
      <w:r w:rsidR="00BB7AB0" w:rsidRPr="00D352A9">
        <w:rPr>
          <w:rFonts w:cs="Arial"/>
        </w:rPr>
        <w:t>eather</w:t>
      </w:r>
    </w:p>
    <w:p w14:paraId="11153E88" w14:textId="77777777" w:rsidR="00BB7AB0" w:rsidRPr="00D352A9" w:rsidRDefault="00F27930" w:rsidP="005F2CAE">
      <w:pPr>
        <w:pStyle w:val="ListParagraph"/>
        <w:numPr>
          <w:ilvl w:val="0"/>
          <w:numId w:val="15"/>
        </w:numPr>
        <w:autoSpaceDE w:val="0"/>
        <w:autoSpaceDN w:val="0"/>
        <w:adjustRightInd w:val="0"/>
        <w:spacing w:after="0"/>
        <w:ind w:hanging="720"/>
        <w:jc w:val="both"/>
        <w:rPr>
          <w:rFonts w:cs="Arial"/>
        </w:rPr>
      </w:pPr>
      <w:r>
        <w:rPr>
          <w:rFonts w:cs="Arial"/>
        </w:rPr>
        <w:t>Bushfire -</w:t>
      </w:r>
      <w:r w:rsidR="00BB7AB0" w:rsidRPr="00D352A9">
        <w:rPr>
          <w:rFonts w:cs="Arial"/>
        </w:rPr>
        <w:t xml:space="preserve"> Large/small</w:t>
      </w:r>
    </w:p>
    <w:p w14:paraId="770C9DCD" w14:textId="77777777" w:rsidR="00BB7AB0" w:rsidRPr="00D352A9" w:rsidRDefault="00F27930" w:rsidP="005F2CAE">
      <w:pPr>
        <w:pStyle w:val="ListParagraph"/>
        <w:numPr>
          <w:ilvl w:val="0"/>
          <w:numId w:val="15"/>
        </w:numPr>
        <w:autoSpaceDE w:val="0"/>
        <w:autoSpaceDN w:val="0"/>
        <w:adjustRightInd w:val="0"/>
        <w:spacing w:after="0"/>
        <w:ind w:hanging="720"/>
        <w:jc w:val="both"/>
        <w:rPr>
          <w:rFonts w:cs="Arial"/>
        </w:rPr>
      </w:pPr>
      <w:r>
        <w:rPr>
          <w:rFonts w:cs="Arial"/>
        </w:rPr>
        <w:t>Road Transport Incident -</w:t>
      </w:r>
      <w:r w:rsidR="00BE30C9" w:rsidRPr="00D352A9">
        <w:rPr>
          <w:rFonts w:cs="Arial"/>
        </w:rPr>
        <w:t xml:space="preserve"> Large commercial vehicle</w:t>
      </w:r>
    </w:p>
    <w:p w14:paraId="3A0EBCBB" w14:textId="77777777" w:rsidR="00BB7AB0" w:rsidRDefault="0003288A" w:rsidP="005F2CAE">
      <w:pPr>
        <w:pStyle w:val="ListParagraph"/>
        <w:numPr>
          <w:ilvl w:val="0"/>
          <w:numId w:val="15"/>
        </w:numPr>
        <w:autoSpaceDE w:val="0"/>
        <w:autoSpaceDN w:val="0"/>
        <w:adjustRightInd w:val="0"/>
        <w:spacing w:after="0"/>
        <w:ind w:hanging="720"/>
        <w:jc w:val="both"/>
        <w:rPr>
          <w:rFonts w:cs="Arial"/>
        </w:rPr>
      </w:pPr>
      <w:r>
        <w:rPr>
          <w:rFonts w:cs="Arial"/>
        </w:rPr>
        <w:t xml:space="preserve">Disturbance, Shooting, </w:t>
      </w:r>
      <w:proofErr w:type="spellStart"/>
      <w:r>
        <w:rPr>
          <w:rFonts w:cs="Arial"/>
        </w:rPr>
        <w:t>S</w:t>
      </w:r>
      <w:r w:rsidR="00BB7AB0" w:rsidRPr="00D352A9">
        <w:rPr>
          <w:rFonts w:cs="Arial"/>
        </w:rPr>
        <w:t>eige</w:t>
      </w:r>
      <w:proofErr w:type="spellEnd"/>
    </w:p>
    <w:p w14:paraId="626B2421" w14:textId="77777777" w:rsidR="0003288A" w:rsidRPr="0003288A" w:rsidRDefault="0003288A" w:rsidP="005F2CAE">
      <w:pPr>
        <w:pStyle w:val="ListParagraph"/>
        <w:numPr>
          <w:ilvl w:val="0"/>
          <w:numId w:val="15"/>
        </w:numPr>
        <w:autoSpaceDE w:val="0"/>
        <w:autoSpaceDN w:val="0"/>
        <w:adjustRightInd w:val="0"/>
        <w:spacing w:after="0"/>
        <w:ind w:hanging="720"/>
        <w:jc w:val="both"/>
        <w:rPr>
          <w:rFonts w:cs="Arial"/>
        </w:rPr>
      </w:pPr>
      <w:r>
        <w:rPr>
          <w:rFonts w:cs="Arial"/>
          <w:lang w:val="en-AU"/>
        </w:rPr>
        <w:t>Service Disruption - Gas and Electricity &gt;12 hours</w:t>
      </w:r>
    </w:p>
    <w:p w14:paraId="4355E9CB" w14:textId="77777777" w:rsidR="0003288A" w:rsidRPr="0003288A" w:rsidRDefault="0003288A" w:rsidP="005F2CAE">
      <w:pPr>
        <w:pStyle w:val="ListParagraph"/>
        <w:numPr>
          <w:ilvl w:val="0"/>
          <w:numId w:val="15"/>
        </w:numPr>
        <w:autoSpaceDE w:val="0"/>
        <w:autoSpaceDN w:val="0"/>
        <w:adjustRightInd w:val="0"/>
        <w:spacing w:after="0"/>
        <w:ind w:hanging="720"/>
        <w:jc w:val="both"/>
        <w:rPr>
          <w:rFonts w:cs="Arial"/>
        </w:rPr>
      </w:pPr>
      <w:r>
        <w:rPr>
          <w:rFonts w:cs="Arial"/>
          <w:lang w:val="en-AU"/>
        </w:rPr>
        <w:t>Fire - Residential</w:t>
      </w:r>
    </w:p>
    <w:p w14:paraId="51F6E87D" w14:textId="77777777" w:rsidR="0003288A" w:rsidRPr="00D352A9" w:rsidRDefault="0003288A" w:rsidP="005F2CAE">
      <w:pPr>
        <w:pStyle w:val="ListParagraph"/>
        <w:numPr>
          <w:ilvl w:val="0"/>
          <w:numId w:val="15"/>
        </w:numPr>
        <w:autoSpaceDE w:val="0"/>
        <w:autoSpaceDN w:val="0"/>
        <w:adjustRightInd w:val="0"/>
        <w:spacing w:after="0"/>
        <w:ind w:hanging="720"/>
        <w:jc w:val="both"/>
        <w:rPr>
          <w:rFonts w:cs="Arial"/>
        </w:rPr>
      </w:pPr>
      <w:r>
        <w:rPr>
          <w:rFonts w:cs="Arial"/>
          <w:lang w:val="en-AU"/>
        </w:rPr>
        <w:t>Human Epidemic/ Pandemic</w:t>
      </w:r>
    </w:p>
    <w:p w14:paraId="0841D1CA" w14:textId="77777777" w:rsidR="00192121" w:rsidRDefault="00192121" w:rsidP="00941B16">
      <w:pPr>
        <w:pStyle w:val="MaroondahStd"/>
        <w:jc w:val="both"/>
        <w:rPr>
          <w:rFonts w:ascii="Arial" w:hAnsi="Arial" w:cs="Arial"/>
          <w:spacing w:val="-3"/>
          <w:szCs w:val="22"/>
        </w:rPr>
      </w:pPr>
    </w:p>
    <w:p w14:paraId="6019E5B5" w14:textId="77777777" w:rsidR="00830A5B" w:rsidRPr="00A764E2" w:rsidRDefault="00830A5B" w:rsidP="00941B16">
      <w:pPr>
        <w:pStyle w:val="MaroondahStd"/>
        <w:jc w:val="both"/>
        <w:rPr>
          <w:rFonts w:ascii="Arial" w:hAnsi="Arial" w:cs="Arial"/>
          <w:spacing w:val="-3"/>
          <w:szCs w:val="22"/>
        </w:rPr>
      </w:pPr>
      <w:r w:rsidRPr="00A764E2">
        <w:rPr>
          <w:rFonts w:ascii="Arial" w:hAnsi="Arial" w:cs="Arial"/>
          <w:spacing w:val="-3"/>
          <w:szCs w:val="22"/>
        </w:rPr>
        <w:t xml:space="preserve">A detailed copy of the CERA workbook is available as </w:t>
      </w:r>
      <w:r w:rsidR="00DE2ECE" w:rsidRPr="00A764E2">
        <w:rPr>
          <w:rFonts w:ascii="Arial" w:hAnsi="Arial" w:cs="Arial"/>
          <w:spacing w:val="-3"/>
          <w:szCs w:val="22"/>
        </w:rPr>
        <w:t>an appendix</w:t>
      </w:r>
      <w:r w:rsidRPr="00A764E2">
        <w:rPr>
          <w:rFonts w:ascii="Arial" w:hAnsi="Arial" w:cs="Arial"/>
          <w:spacing w:val="-3"/>
          <w:szCs w:val="22"/>
        </w:rPr>
        <w:t xml:space="preserve"> to this plan and via </w:t>
      </w:r>
      <w:r w:rsidR="00497A1B" w:rsidRPr="00A764E2">
        <w:rPr>
          <w:rFonts w:ascii="Arial" w:hAnsi="Arial" w:cs="Arial"/>
        </w:rPr>
        <w:t>Council</w:t>
      </w:r>
      <w:r w:rsidRPr="00A764E2">
        <w:rPr>
          <w:rFonts w:ascii="Arial" w:hAnsi="Arial" w:cs="Arial"/>
        </w:rPr>
        <w:t>s emergency</w:t>
      </w:r>
      <w:r w:rsidR="005C5A36" w:rsidRPr="00A764E2">
        <w:rPr>
          <w:rFonts w:ascii="Arial" w:hAnsi="Arial" w:cs="Arial"/>
        </w:rPr>
        <w:t xml:space="preserve"> management operating system </w:t>
      </w:r>
      <w:proofErr w:type="spellStart"/>
      <w:r w:rsidRPr="00A764E2">
        <w:rPr>
          <w:rFonts w:ascii="Arial" w:hAnsi="Arial" w:cs="Arial"/>
        </w:rPr>
        <w:t>Crisisworks</w:t>
      </w:r>
      <w:proofErr w:type="spellEnd"/>
      <w:r w:rsidRPr="00A764E2">
        <w:rPr>
          <w:rFonts w:ascii="Arial" w:hAnsi="Arial" w:cs="Arial"/>
        </w:rPr>
        <w:t>.</w:t>
      </w:r>
    </w:p>
    <w:p w14:paraId="5C8E3ADA" w14:textId="77777777" w:rsidR="00192121" w:rsidRDefault="00192121" w:rsidP="00941B16">
      <w:pPr>
        <w:pStyle w:val="MaroondahStd"/>
        <w:jc w:val="both"/>
        <w:rPr>
          <w:rFonts w:ascii="Arial" w:hAnsi="Arial" w:cs="Arial"/>
          <w:spacing w:val="-3"/>
          <w:szCs w:val="22"/>
        </w:rPr>
      </w:pPr>
    </w:p>
    <w:p w14:paraId="57749ED3" w14:textId="77777777" w:rsidR="00941B16" w:rsidRPr="00103E95" w:rsidRDefault="00941B16" w:rsidP="00941B16">
      <w:pPr>
        <w:pStyle w:val="MaroondahStd"/>
        <w:rPr>
          <w:rFonts w:ascii="Arial" w:hAnsi="Arial" w:cs="Arial"/>
          <w:szCs w:val="22"/>
        </w:rPr>
      </w:pPr>
      <w:bookmarkStart w:id="46" w:name="_Toc173831783"/>
    </w:p>
    <w:p w14:paraId="2FFDF87E" w14:textId="77777777" w:rsidR="00941B16" w:rsidRPr="00103E95" w:rsidRDefault="00941B16" w:rsidP="00941B16">
      <w:pPr>
        <w:pStyle w:val="MaroondahStd"/>
        <w:rPr>
          <w:rFonts w:ascii="Arial" w:hAnsi="Arial" w:cs="Arial"/>
          <w:szCs w:val="22"/>
        </w:rPr>
        <w:sectPr w:rsidR="00941B16" w:rsidRPr="00103E95" w:rsidSect="00C52C37">
          <w:headerReference w:type="even" r:id="rId49"/>
          <w:headerReference w:type="default" r:id="rId50"/>
          <w:headerReference w:type="first" r:id="rId51"/>
          <w:footerReference w:type="first" r:id="rId52"/>
          <w:pgSz w:w="11909" w:h="16834" w:code="9"/>
          <w:pgMar w:top="1151" w:right="1077" w:bottom="1009" w:left="1021" w:header="578" w:footer="578" w:gutter="0"/>
          <w:pgNumType w:start="1" w:chapStyle="1"/>
          <w:cols w:space="720"/>
          <w:titlePg/>
          <w:docGrid w:linePitch="299"/>
        </w:sectPr>
      </w:pPr>
    </w:p>
    <w:p w14:paraId="3D32CC92" w14:textId="77777777" w:rsidR="00941B16" w:rsidRPr="00103E95" w:rsidRDefault="00941B16" w:rsidP="00941B16">
      <w:pPr>
        <w:pStyle w:val="ListParagraph"/>
        <w:spacing w:after="0" w:line="240" w:lineRule="auto"/>
        <w:ind w:left="0"/>
      </w:pPr>
    </w:p>
    <w:p w14:paraId="60DECBDD" w14:textId="77777777" w:rsidR="00941B16" w:rsidRDefault="006C244C" w:rsidP="00E74E79">
      <w:pPr>
        <w:pStyle w:val="Heading3"/>
      </w:pPr>
      <w:bookmarkStart w:id="47" w:name="_Toc14683761"/>
      <w:r>
        <w:t>4.2.2</w:t>
      </w:r>
      <w:r>
        <w:tab/>
      </w:r>
      <w:r w:rsidR="00941B16" w:rsidRPr="00103E95">
        <w:t>CERA Dashboard</w:t>
      </w:r>
      <w:bookmarkEnd w:id="47"/>
    </w:p>
    <w:p w14:paraId="5E3FBA6B" w14:textId="77777777" w:rsidR="00D352A9" w:rsidRDefault="00E56E15" w:rsidP="00C03879">
      <w:pPr>
        <w:rPr>
          <w:lang w:val="en-AU"/>
        </w:rPr>
      </w:pPr>
      <w:r>
        <w:rPr>
          <w:noProof/>
          <w:lang w:val="en-AU" w:eastAsia="en-AU"/>
        </w:rPr>
        <w:drawing>
          <wp:inline distT="0" distB="0" distL="0" distR="0" wp14:anchorId="6C037F87" wp14:editId="5D404B10">
            <wp:extent cx="4343400" cy="60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343400" cy="609600"/>
                    </a:xfrm>
                    <a:prstGeom prst="rect">
                      <a:avLst/>
                    </a:prstGeom>
                    <a:noFill/>
                    <a:ln>
                      <a:noFill/>
                    </a:ln>
                  </pic:spPr>
                </pic:pic>
              </a:graphicData>
            </a:graphic>
          </wp:inline>
        </w:drawing>
      </w:r>
    </w:p>
    <w:p w14:paraId="4DDF929B" w14:textId="77777777" w:rsidR="00B76A8B" w:rsidRDefault="00B76A8B" w:rsidP="00C03879">
      <w:pPr>
        <w:rPr>
          <w:lang w:val="en-AU"/>
        </w:rPr>
      </w:pPr>
    </w:p>
    <w:p w14:paraId="15082831" w14:textId="77777777" w:rsidR="00B76A8B" w:rsidRDefault="00B76A8B" w:rsidP="00C03879">
      <w:pPr>
        <w:rPr>
          <w:lang w:val="en-AU"/>
        </w:rPr>
      </w:pPr>
    </w:p>
    <w:p w14:paraId="74FA9825" w14:textId="77777777" w:rsidR="00B76A8B" w:rsidRDefault="00E56E15" w:rsidP="00C03879">
      <w:pPr>
        <w:rPr>
          <w:lang w:val="en-AU"/>
        </w:rPr>
      </w:pPr>
      <w:r>
        <w:rPr>
          <w:noProof/>
          <w:lang w:val="en-AU" w:eastAsia="en-AU"/>
        </w:rPr>
        <w:drawing>
          <wp:inline distT="0" distB="0" distL="0" distR="0" wp14:anchorId="068C89BF" wp14:editId="588D0B33">
            <wp:extent cx="5989320" cy="30403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89320" cy="3040380"/>
                    </a:xfrm>
                    <a:prstGeom prst="rect">
                      <a:avLst/>
                    </a:prstGeom>
                    <a:noFill/>
                    <a:ln>
                      <a:noFill/>
                    </a:ln>
                  </pic:spPr>
                </pic:pic>
              </a:graphicData>
            </a:graphic>
          </wp:inline>
        </w:drawing>
      </w:r>
      <w:r>
        <w:rPr>
          <w:noProof/>
          <w:lang w:val="en-AU" w:eastAsia="en-AU"/>
        </w:rPr>
        <w:drawing>
          <wp:inline distT="0" distB="0" distL="0" distR="0" wp14:anchorId="35F380D0" wp14:editId="59A18ADF">
            <wp:extent cx="3436620" cy="30708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36620" cy="3070860"/>
                    </a:xfrm>
                    <a:prstGeom prst="rect">
                      <a:avLst/>
                    </a:prstGeom>
                    <a:noFill/>
                    <a:ln>
                      <a:noFill/>
                    </a:ln>
                  </pic:spPr>
                </pic:pic>
              </a:graphicData>
            </a:graphic>
          </wp:inline>
        </w:drawing>
      </w:r>
    </w:p>
    <w:p w14:paraId="4CABB40F" w14:textId="77777777" w:rsidR="00B76A8B" w:rsidRDefault="00B76A8B" w:rsidP="00C03879">
      <w:pPr>
        <w:rPr>
          <w:lang w:val="en-AU"/>
        </w:rPr>
      </w:pPr>
    </w:p>
    <w:p w14:paraId="72277D96" w14:textId="77777777" w:rsidR="00B76A8B" w:rsidRPr="00D352A9" w:rsidRDefault="00B76A8B" w:rsidP="00C03879">
      <w:pPr>
        <w:rPr>
          <w:lang w:val="en-AU"/>
        </w:rPr>
      </w:pPr>
    </w:p>
    <w:p w14:paraId="7009D109" w14:textId="77777777" w:rsidR="00941B16" w:rsidRPr="00103E95" w:rsidRDefault="00941B16" w:rsidP="00C03879"/>
    <w:p w14:paraId="43A535B0" w14:textId="77777777" w:rsidR="00941B16" w:rsidRPr="00103E95" w:rsidRDefault="00941B16" w:rsidP="00075F58">
      <w:pPr>
        <w:pStyle w:val="Heading2"/>
      </w:pPr>
    </w:p>
    <w:p w14:paraId="34097EAD" w14:textId="77777777" w:rsidR="00941B16" w:rsidRDefault="002D61C1" w:rsidP="00075F58">
      <w:pPr>
        <w:pStyle w:val="Heading2"/>
      </w:pPr>
      <w:r>
        <w:br w:type="page"/>
      </w:r>
    </w:p>
    <w:p w14:paraId="6B4D6F3D" w14:textId="77777777" w:rsidR="002D61C1" w:rsidRDefault="002D61C1" w:rsidP="002D61C1">
      <w:pPr>
        <w:rPr>
          <w:lang w:val="x-none" w:eastAsia="x-none"/>
        </w:rPr>
      </w:pPr>
    </w:p>
    <w:p w14:paraId="14B16070" w14:textId="77777777" w:rsidR="002D61C1" w:rsidRDefault="00E56E15" w:rsidP="003740E8">
      <w:pPr>
        <w:tabs>
          <w:tab w:val="left" w:pos="10368"/>
        </w:tabs>
        <w:rPr>
          <w:noProof/>
          <w:lang w:val="en-AU" w:eastAsia="en-AU"/>
        </w:rPr>
      </w:pPr>
      <w:r>
        <w:rPr>
          <w:noProof/>
          <w:lang w:val="en-AU" w:eastAsia="en-AU"/>
        </w:rPr>
        <mc:AlternateContent>
          <mc:Choice Requires="wps">
            <w:drawing>
              <wp:anchor distT="0" distB="0" distL="114300" distR="114300" simplePos="0" relativeHeight="251659264" behindDoc="0" locked="0" layoutInCell="1" allowOverlap="1" wp14:anchorId="255968A7" wp14:editId="721087C3">
                <wp:simplePos x="0" y="0"/>
                <wp:positionH relativeFrom="column">
                  <wp:posOffset>6416040</wp:posOffset>
                </wp:positionH>
                <wp:positionV relativeFrom="paragraph">
                  <wp:posOffset>812800</wp:posOffset>
                </wp:positionV>
                <wp:extent cx="3359150" cy="2240280"/>
                <wp:effectExtent l="0" t="0" r="0" b="0"/>
                <wp:wrapNone/>
                <wp:docPr id="17"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0" cy="2240280"/>
                        </a:xfrm>
                        <a:prstGeom prst="rect">
                          <a:avLst/>
                        </a:prstGeom>
                        <a:noFill/>
                        <a:ln>
                          <a:noFill/>
                        </a:ln>
                        <a:extLst>
                          <a:ext uri="{909E8E84-426E-40DD-AFC4-6F175D3DCCD1}">
                            <a14:hiddenFill xmlns:a14="http://schemas.microsoft.com/office/drawing/2010/main">
                              <a:solidFill>
                                <a:srgbClr val="D8D8D8"/>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3D82F" w14:textId="77777777" w:rsidR="00EB71EC" w:rsidRDefault="00EB71EC">
                            <w:r>
                              <w:rPr>
                                <w:noProof/>
                                <w:lang w:val="en-AU" w:eastAsia="en-AU"/>
                              </w:rPr>
                              <w:drawing>
                                <wp:inline distT="0" distB="0" distL="0" distR="0" wp14:anchorId="2F4A3C7E" wp14:editId="4DFF7601">
                                  <wp:extent cx="3177540" cy="21488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77540" cy="214884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459" o:spid="_x0000_s1027" type="#_x0000_t202" style="position:absolute;margin-left:505.2pt;margin-top:64pt;width:264.5pt;height:176.4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" filled="f" fillcolor="#d8d8d8" stroked="f">
                <v:textbox style="mso-fit-shape-to-text:t">
                  <w:txbxContent>
                    <w:p w:rsidR="00EB71EC" w:rsidRDefault="00EB71EC">
                      <w:r>
                        <w:rPr>
                          <w:noProof/>
                          <w:lang w:val="en-AU" w:eastAsia="en-AU"/>
                        </w:rPr>
                        <w:drawing>
                          <wp:inline distT="0" distB="0" distL="0" distR="0">
                            <wp:extent cx="3177540" cy="21488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77540" cy="2148840"/>
                                    </a:xfrm>
                                    <a:prstGeom prst="rect">
                                      <a:avLst/>
                                    </a:prstGeom>
                                    <a:noFill/>
                                    <a:ln>
                                      <a:noFill/>
                                    </a:ln>
                                  </pic:spPr>
                                </pic:pic>
                              </a:graphicData>
                            </a:graphic>
                          </wp:inline>
                        </w:drawing>
                      </w:r>
                    </w:p>
                  </w:txbxContent>
                </v:textbox>
              </v:shape>
            </w:pict>
          </mc:Fallback>
        </mc:AlternateContent>
      </w:r>
      <w:r>
        <w:rPr>
          <w:noProof/>
          <w:lang w:val="en-AU" w:eastAsia="en-AU"/>
        </w:rPr>
        <w:drawing>
          <wp:inline distT="0" distB="0" distL="0" distR="0" wp14:anchorId="7F352D69" wp14:editId="361C12CD">
            <wp:extent cx="6141720" cy="49377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41720" cy="4937760"/>
                    </a:xfrm>
                    <a:prstGeom prst="rect">
                      <a:avLst/>
                    </a:prstGeom>
                    <a:noFill/>
                    <a:ln>
                      <a:noFill/>
                    </a:ln>
                  </pic:spPr>
                </pic:pic>
              </a:graphicData>
            </a:graphic>
          </wp:inline>
        </w:drawing>
      </w:r>
      <w:r w:rsidR="003740E8">
        <w:rPr>
          <w:noProof/>
          <w:lang w:val="en-AU" w:eastAsia="en-AU"/>
        </w:rPr>
        <w:tab/>
      </w:r>
    </w:p>
    <w:p w14:paraId="73CD641A" w14:textId="77777777" w:rsidR="003740E8" w:rsidRDefault="003740E8" w:rsidP="002D61C1">
      <w:pPr>
        <w:rPr>
          <w:noProof/>
          <w:lang w:val="en-AU" w:eastAsia="en-AU"/>
        </w:rPr>
      </w:pPr>
    </w:p>
    <w:p w14:paraId="29863B39" w14:textId="77777777" w:rsidR="003740E8" w:rsidRDefault="003740E8" w:rsidP="002D61C1">
      <w:pPr>
        <w:rPr>
          <w:noProof/>
          <w:lang w:val="en-AU" w:eastAsia="en-AU"/>
        </w:rPr>
      </w:pPr>
    </w:p>
    <w:p w14:paraId="1D9AC443" w14:textId="77777777" w:rsidR="00941B16" w:rsidRPr="00103E95" w:rsidRDefault="00941B16" w:rsidP="00971DB8"/>
    <w:p w14:paraId="55680DEA" w14:textId="77777777" w:rsidR="00941B16" w:rsidRPr="00103E95" w:rsidRDefault="00941B16" w:rsidP="00941B16">
      <w:pPr>
        <w:rPr>
          <w:lang w:val="en-AU"/>
        </w:rPr>
      </w:pPr>
    </w:p>
    <w:p w14:paraId="13EAA01A" w14:textId="77777777" w:rsidR="00941B16" w:rsidRPr="00103E95" w:rsidRDefault="00941B16" w:rsidP="00941B16">
      <w:pPr>
        <w:rPr>
          <w:lang w:val="en-AU"/>
        </w:rPr>
      </w:pPr>
    </w:p>
    <w:p w14:paraId="2B0CD3F9" w14:textId="77777777" w:rsidR="00941B16" w:rsidRPr="00103E95" w:rsidRDefault="00941B16" w:rsidP="00941B16">
      <w:pPr>
        <w:rPr>
          <w:lang w:val="en-AU"/>
        </w:rPr>
      </w:pPr>
    </w:p>
    <w:p w14:paraId="262CB8B9" w14:textId="77777777" w:rsidR="00941B16" w:rsidRPr="00103E95" w:rsidRDefault="00941B16" w:rsidP="00941B16">
      <w:pPr>
        <w:rPr>
          <w:lang w:val="en-AU"/>
        </w:rPr>
        <w:sectPr w:rsidR="00941B16" w:rsidRPr="00103E95" w:rsidSect="00941B16">
          <w:headerReference w:type="even" r:id="rId59"/>
          <w:headerReference w:type="default" r:id="rId60"/>
          <w:headerReference w:type="first" r:id="rId61"/>
          <w:footerReference w:type="first" r:id="rId62"/>
          <w:pgSz w:w="16834" w:h="11909" w:orient="landscape" w:code="9"/>
          <w:pgMar w:top="720" w:right="720" w:bottom="720" w:left="720" w:header="578" w:footer="578" w:gutter="0"/>
          <w:pgNumType w:chapStyle="1"/>
          <w:cols w:space="720"/>
          <w:titlePg/>
          <w:docGrid w:linePitch="299"/>
        </w:sectPr>
      </w:pPr>
    </w:p>
    <w:p w14:paraId="1CB74CB4" w14:textId="77777777" w:rsidR="004E76C2" w:rsidRDefault="00240552" w:rsidP="00075F58">
      <w:pPr>
        <w:pStyle w:val="Heading2"/>
      </w:pPr>
      <w:bookmarkStart w:id="48" w:name="_Toc14683762"/>
      <w:bookmarkEnd w:id="46"/>
      <w:r>
        <w:t>4</w:t>
      </w:r>
      <w:r w:rsidR="004E76C2">
        <w:t>.3</w:t>
      </w:r>
      <w:r w:rsidR="004E76C2" w:rsidRPr="00224F71">
        <w:t xml:space="preserve"> </w:t>
      </w:r>
      <w:r w:rsidR="004E76C2">
        <w:tab/>
        <w:t>OPERATIONAL MANAGEMENT OPERATIONS</w:t>
      </w:r>
      <w:bookmarkEnd w:id="48"/>
    </w:p>
    <w:p w14:paraId="3F065169" w14:textId="77777777" w:rsidR="004E76C2" w:rsidRDefault="00240552" w:rsidP="00E74E79">
      <w:pPr>
        <w:pStyle w:val="Heading3"/>
      </w:pPr>
      <w:bookmarkStart w:id="49" w:name="_Toc14683763"/>
      <w:r>
        <w:t>4</w:t>
      </w:r>
      <w:r w:rsidR="004E76C2">
        <w:t>.3</w:t>
      </w:r>
      <w:r w:rsidR="004E76C2" w:rsidRPr="00224F71">
        <w:t xml:space="preserve">.1 </w:t>
      </w:r>
      <w:r w:rsidR="004E76C2">
        <w:tab/>
      </w:r>
      <w:r w:rsidR="004E76C2" w:rsidRPr="00224F71">
        <w:t>Sub Plans &amp; Standard Operating Procedures (SOPs)</w:t>
      </w:r>
      <w:bookmarkEnd w:id="49"/>
    </w:p>
    <w:p w14:paraId="706DEF93" w14:textId="77777777" w:rsidR="004E76C2" w:rsidRPr="00224F71" w:rsidRDefault="003E5042" w:rsidP="003E5042">
      <w:pPr>
        <w:tabs>
          <w:tab w:val="left" w:pos="2552"/>
        </w:tabs>
        <w:jc w:val="both"/>
        <w:rPr>
          <w:rFonts w:cs="Arial"/>
        </w:rPr>
      </w:pPr>
      <w:r w:rsidRPr="00EA6368">
        <w:t>To ensure appropriate planning and mitigation strategies are in place for the leading risks identified, hazard specific plans have</w:t>
      </w:r>
      <w:r w:rsidR="00D5383E">
        <w:t xml:space="preserve"> been developed and adopted as s</w:t>
      </w:r>
      <w:r w:rsidRPr="00EA6368">
        <w:t xml:space="preserve">ub Plans of this Plan. </w:t>
      </w:r>
      <w:r>
        <w:t xml:space="preserve"> </w:t>
      </w:r>
      <w:r w:rsidRPr="00EA6368">
        <w:t xml:space="preserve">Additional plans detailing relief and recovery considerations, arrangements and planning have also been developed as </w:t>
      </w:r>
      <w:r>
        <w:t>s</w:t>
      </w:r>
      <w:r w:rsidRPr="00EA6368">
        <w:t xml:space="preserve">ub </w:t>
      </w:r>
      <w:r>
        <w:t>p</w:t>
      </w:r>
      <w:r w:rsidRPr="00EA6368">
        <w:t xml:space="preserve">lans. </w:t>
      </w:r>
      <w:r w:rsidR="00D5383E">
        <w:rPr>
          <w:rFonts w:cs="Arial"/>
        </w:rPr>
        <w:t>A number of s</w:t>
      </w:r>
      <w:r w:rsidR="004E76C2" w:rsidRPr="00224F71">
        <w:rPr>
          <w:rFonts w:cs="Arial"/>
        </w:rPr>
        <w:t xml:space="preserve">ub Plans have been written to detail specific emergency arrangements. </w:t>
      </w:r>
      <w:r w:rsidR="00F60904">
        <w:rPr>
          <w:rFonts w:cs="Arial"/>
        </w:rPr>
        <w:t xml:space="preserve"> These plans are available via </w:t>
      </w:r>
      <w:r w:rsidR="005C5A36">
        <w:t>Councils emergency management operating system</w:t>
      </w:r>
      <w:r w:rsidR="005C5A36">
        <w:rPr>
          <w:rFonts w:cs="Arial"/>
        </w:rPr>
        <w:t xml:space="preserve"> </w:t>
      </w:r>
      <w:proofErr w:type="spellStart"/>
      <w:r w:rsidR="005338DA" w:rsidRPr="00EB71EC">
        <w:rPr>
          <w:rFonts w:cs="Arial"/>
        </w:rPr>
        <w:t>C</w:t>
      </w:r>
      <w:r w:rsidR="00E523B9" w:rsidRPr="00EB71EC">
        <w:rPr>
          <w:rFonts w:cs="Arial"/>
        </w:rPr>
        <w:t>risisworks</w:t>
      </w:r>
      <w:proofErr w:type="spellEnd"/>
      <w:r w:rsidR="00A116A8">
        <w:rPr>
          <w:rFonts w:cs="Arial"/>
        </w:rPr>
        <w:t xml:space="preserve">, </w:t>
      </w:r>
      <w:r w:rsidR="00990954">
        <w:rPr>
          <w:rFonts w:cs="Arial"/>
        </w:rPr>
        <w:t xml:space="preserve">Councils </w:t>
      </w:r>
      <w:r w:rsidR="00990954" w:rsidRPr="00497A1B">
        <w:rPr>
          <w:rFonts w:cs="Arial"/>
        </w:rPr>
        <w:t>intranet</w:t>
      </w:r>
      <w:r w:rsidR="00BB0A9D">
        <w:rPr>
          <w:rFonts w:cs="Arial"/>
        </w:rPr>
        <w:t xml:space="preserve"> and </w:t>
      </w:r>
      <w:proofErr w:type="spellStart"/>
      <w:r w:rsidR="00BB0A9D">
        <w:rPr>
          <w:rFonts w:cs="Arial"/>
        </w:rPr>
        <w:t>EClip</w:t>
      </w:r>
      <w:proofErr w:type="spellEnd"/>
      <w:r w:rsidR="00990954">
        <w:rPr>
          <w:rFonts w:cs="Arial"/>
        </w:rPr>
        <w:t>.</w:t>
      </w:r>
      <w:r w:rsidR="00E523B9">
        <w:rPr>
          <w:rFonts w:cs="Arial"/>
        </w:rPr>
        <w:t xml:space="preserve">  The Municipal Fire Managem</w:t>
      </w:r>
      <w:r w:rsidR="00F60904">
        <w:rPr>
          <w:rFonts w:cs="Arial"/>
        </w:rPr>
        <w:t xml:space="preserve">ent Plan is also available via </w:t>
      </w:r>
      <w:hyperlink r:id="rId63" w:history="1">
        <w:r w:rsidR="00F60904" w:rsidRPr="00DE6791">
          <w:rPr>
            <w:rStyle w:val="Hyperlink"/>
            <w:rFonts w:cs="Arial"/>
          </w:rPr>
          <w:t>C</w:t>
        </w:r>
        <w:r w:rsidR="00E523B9" w:rsidRPr="00DE6791">
          <w:rPr>
            <w:rStyle w:val="Hyperlink"/>
            <w:rFonts w:cs="Arial"/>
          </w:rPr>
          <w:t>ouncils website</w:t>
        </w:r>
      </w:hyperlink>
      <w:r w:rsidR="00E523B9">
        <w:rPr>
          <w:rFonts w:cs="Arial"/>
        </w:rPr>
        <w:t xml:space="preserve"> and the Flood and Storm Plan is available via the </w:t>
      </w:r>
      <w:hyperlink r:id="rId64" w:history="1">
        <w:r w:rsidR="00E523B9" w:rsidRPr="00DE6791">
          <w:rPr>
            <w:rStyle w:val="Hyperlink"/>
            <w:rFonts w:cs="Arial"/>
          </w:rPr>
          <w:t xml:space="preserve">SES website. </w:t>
        </w:r>
      </w:hyperlink>
      <w:r w:rsidR="00E523B9">
        <w:rPr>
          <w:rFonts w:cs="Arial"/>
        </w:rPr>
        <w:t xml:space="preserve"> </w:t>
      </w:r>
    </w:p>
    <w:p w14:paraId="448CD0B7" w14:textId="77777777" w:rsidR="004E76C2" w:rsidRPr="00224F71" w:rsidRDefault="00D5383E" w:rsidP="00E523B9">
      <w:pPr>
        <w:spacing w:before="120" w:after="120"/>
        <w:rPr>
          <w:rFonts w:cs="Arial"/>
        </w:rPr>
      </w:pPr>
      <w:r>
        <w:rPr>
          <w:rFonts w:cs="Arial"/>
        </w:rPr>
        <w:t xml:space="preserve">Municipal </w:t>
      </w:r>
      <w:r w:rsidR="004E76C2" w:rsidRPr="00224F71">
        <w:rPr>
          <w:rFonts w:cs="Arial"/>
        </w:rPr>
        <w:t>Sub Plans include:</w:t>
      </w:r>
    </w:p>
    <w:p w14:paraId="692FCF20" w14:textId="77777777" w:rsidR="004E76C2" w:rsidRDefault="004E76C2" w:rsidP="005F2CAE">
      <w:pPr>
        <w:pStyle w:val="ListParagraph"/>
        <w:numPr>
          <w:ilvl w:val="2"/>
          <w:numId w:val="13"/>
        </w:numPr>
        <w:spacing w:after="0"/>
        <w:ind w:left="426" w:hanging="426"/>
        <w:contextualSpacing/>
        <w:rPr>
          <w:rFonts w:cs="Arial"/>
        </w:rPr>
      </w:pPr>
      <w:r w:rsidRPr="00224F71">
        <w:rPr>
          <w:rFonts w:cs="Arial"/>
        </w:rPr>
        <w:t xml:space="preserve">Municipal Fire Management Plan </w:t>
      </w:r>
    </w:p>
    <w:p w14:paraId="6A29E5E0" w14:textId="77777777" w:rsidR="00C03879" w:rsidRPr="00C03879" w:rsidRDefault="001D5407" w:rsidP="005F2CAE">
      <w:pPr>
        <w:pStyle w:val="ListParagraph"/>
        <w:numPr>
          <w:ilvl w:val="2"/>
          <w:numId w:val="13"/>
        </w:numPr>
        <w:spacing w:after="0"/>
        <w:ind w:left="426" w:hanging="426"/>
        <w:contextualSpacing/>
        <w:rPr>
          <w:rFonts w:cs="Arial"/>
        </w:rPr>
      </w:pPr>
      <w:r>
        <w:rPr>
          <w:rFonts w:cs="Arial"/>
        </w:rPr>
        <w:t xml:space="preserve">Municipal Relief </w:t>
      </w:r>
      <w:r w:rsidR="00C03879">
        <w:rPr>
          <w:rFonts w:cs="Arial"/>
          <w:lang w:val="en-US"/>
        </w:rPr>
        <w:t>Plan</w:t>
      </w:r>
      <w:r w:rsidR="00BB0A9D">
        <w:rPr>
          <w:rFonts w:cs="Arial"/>
          <w:lang w:val="en-US"/>
        </w:rPr>
        <w:t xml:space="preserve"> </w:t>
      </w:r>
    </w:p>
    <w:p w14:paraId="6464A7C0" w14:textId="77777777" w:rsidR="001D5407" w:rsidRPr="00224F71" w:rsidRDefault="00C03879" w:rsidP="005F2CAE">
      <w:pPr>
        <w:pStyle w:val="ListParagraph"/>
        <w:numPr>
          <w:ilvl w:val="2"/>
          <w:numId w:val="13"/>
        </w:numPr>
        <w:spacing w:after="0"/>
        <w:ind w:left="426" w:hanging="426"/>
        <w:contextualSpacing/>
        <w:rPr>
          <w:rFonts w:cs="Arial"/>
        </w:rPr>
      </w:pPr>
      <w:r>
        <w:rPr>
          <w:rFonts w:cs="Arial"/>
          <w:lang w:val="en-US"/>
        </w:rPr>
        <w:t xml:space="preserve">Municipal </w:t>
      </w:r>
      <w:r>
        <w:rPr>
          <w:rFonts w:cs="Arial"/>
        </w:rPr>
        <w:t>Recovery Pla</w:t>
      </w:r>
      <w:r w:rsidR="001D5407">
        <w:rPr>
          <w:rFonts w:cs="Arial"/>
        </w:rPr>
        <w:t>n</w:t>
      </w:r>
      <w:r w:rsidR="00BB0A9D">
        <w:rPr>
          <w:rFonts w:cs="Arial"/>
          <w:lang w:val="en-AU"/>
        </w:rPr>
        <w:t xml:space="preserve"> </w:t>
      </w:r>
    </w:p>
    <w:p w14:paraId="048467BD" w14:textId="77777777" w:rsidR="004E76C2" w:rsidRPr="00224F71" w:rsidRDefault="004E76C2" w:rsidP="005F2CAE">
      <w:pPr>
        <w:pStyle w:val="ListParagraph"/>
        <w:numPr>
          <w:ilvl w:val="2"/>
          <w:numId w:val="13"/>
        </w:numPr>
        <w:spacing w:after="0"/>
        <w:ind w:left="426" w:hanging="426"/>
        <w:contextualSpacing/>
        <w:rPr>
          <w:rFonts w:cs="Arial"/>
        </w:rPr>
      </w:pPr>
      <w:r w:rsidRPr="00224F71">
        <w:rPr>
          <w:rFonts w:cs="Arial"/>
        </w:rPr>
        <w:t xml:space="preserve">Heatwave Plan </w:t>
      </w:r>
    </w:p>
    <w:p w14:paraId="668C8238" w14:textId="77777777" w:rsidR="004E76C2" w:rsidRDefault="004E76C2" w:rsidP="005F2CAE">
      <w:pPr>
        <w:pStyle w:val="ListParagraph"/>
        <w:numPr>
          <w:ilvl w:val="2"/>
          <w:numId w:val="13"/>
        </w:numPr>
        <w:spacing w:after="0"/>
        <w:ind w:left="426" w:hanging="426"/>
        <w:contextualSpacing/>
        <w:rPr>
          <w:rFonts w:cs="Arial"/>
        </w:rPr>
      </w:pPr>
      <w:r w:rsidRPr="00224F71">
        <w:rPr>
          <w:rFonts w:cs="Arial"/>
        </w:rPr>
        <w:t>Influenza Pandemic Plan</w:t>
      </w:r>
    </w:p>
    <w:p w14:paraId="376C7FE7" w14:textId="77777777" w:rsidR="004E76C2" w:rsidRPr="00224F71" w:rsidRDefault="004E76C2" w:rsidP="005F2CAE">
      <w:pPr>
        <w:pStyle w:val="ListParagraph"/>
        <w:numPr>
          <w:ilvl w:val="2"/>
          <w:numId w:val="13"/>
        </w:numPr>
        <w:spacing w:after="0"/>
        <w:ind w:left="426" w:hanging="426"/>
        <w:contextualSpacing/>
        <w:rPr>
          <w:rFonts w:cs="Arial"/>
        </w:rPr>
      </w:pPr>
      <w:r w:rsidRPr="00224F71">
        <w:rPr>
          <w:rFonts w:cs="Arial"/>
        </w:rPr>
        <w:t>Flood and Storm Plan</w:t>
      </w:r>
      <w:r w:rsidR="00BB0A9D">
        <w:rPr>
          <w:rFonts w:cs="Arial"/>
          <w:lang w:val="en-AU"/>
        </w:rPr>
        <w:t xml:space="preserve"> </w:t>
      </w:r>
    </w:p>
    <w:p w14:paraId="5873876D" w14:textId="77777777" w:rsidR="004E76C2" w:rsidRDefault="00E56E15" w:rsidP="003154B3">
      <w:pPr>
        <w:tabs>
          <w:tab w:val="left" w:pos="2552"/>
        </w:tabs>
        <w:jc w:val="both"/>
      </w:pPr>
      <w:r>
        <w:rPr>
          <w:noProof/>
          <w:lang w:val="en-AU" w:eastAsia="en-AU"/>
        </w:rPr>
        <w:drawing>
          <wp:inline distT="0" distB="0" distL="0" distR="0" wp14:anchorId="6E0A0D79" wp14:editId="12B3D458">
            <wp:extent cx="5829300" cy="33604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29300" cy="3360420"/>
                    </a:xfrm>
                    <a:prstGeom prst="rect">
                      <a:avLst/>
                    </a:prstGeom>
                    <a:noFill/>
                    <a:ln>
                      <a:noFill/>
                    </a:ln>
                  </pic:spPr>
                </pic:pic>
              </a:graphicData>
            </a:graphic>
          </wp:inline>
        </w:drawing>
      </w:r>
    </w:p>
    <w:p w14:paraId="631F3783" w14:textId="77777777" w:rsidR="00046515" w:rsidRPr="005F6FB5" w:rsidRDefault="00046515" w:rsidP="00046515">
      <w:pPr>
        <w:spacing w:after="120"/>
        <w:jc w:val="both"/>
        <w:rPr>
          <w:rFonts w:cs="Arial"/>
          <w:szCs w:val="22"/>
        </w:rPr>
      </w:pPr>
      <w:r>
        <w:rPr>
          <w:rFonts w:cs="Arial"/>
          <w:szCs w:val="22"/>
        </w:rPr>
        <w:t xml:space="preserve">There are </w:t>
      </w:r>
      <w:r w:rsidRPr="0066702F">
        <w:rPr>
          <w:rFonts w:cs="Arial"/>
          <w:szCs w:val="22"/>
        </w:rPr>
        <w:t xml:space="preserve">currently </w:t>
      </w:r>
      <w:r w:rsidR="0066702F" w:rsidRPr="0066702F">
        <w:rPr>
          <w:rFonts w:cs="Arial"/>
          <w:szCs w:val="22"/>
        </w:rPr>
        <w:t>8</w:t>
      </w:r>
      <w:r w:rsidR="0083598A" w:rsidRPr="0066702F">
        <w:rPr>
          <w:rFonts w:cs="Arial"/>
          <w:szCs w:val="22"/>
        </w:rPr>
        <w:t xml:space="preserve"> </w:t>
      </w:r>
      <w:r w:rsidR="00D5383E" w:rsidRPr="0066702F">
        <w:rPr>
          <w:rFonts w:cs="Arial"/>
          <w:szCs w:val="22"/>
        </w:rPr>
        <w:t xml:space="preserve">Service Area </w:t>
      </w:r>
      <w:r w:rsidRPr="0066702F">
        <w:rPr>
          <w:rFonts w:cs="Arial"/>
          <w:szCs w:val="22"/>
        </w:rPr>
        <w:t>Standard Operating Procedures (SOPs</w:t>
      </w:r>
      <w:r>
        <w:rPr>
          <w:rFonts w:cs="Arial"/>
          <w:szCs w:val="22"/>
        </w:rPr>
        <w:t>) that Maroondah City Council officers use to perform the activities associated with emergency management</w:t>
      </w:r>
      <w:r w:rsidR="001C6B4A">
        <w:rPr>
          <w:rFonts w:cs="Arial"/>
          <w:szCs w:val="22"/>
        </w:rPr>
        <w:t xml:space="preserve"> and an appendix to this plan.  </w:t>
      </w:r>
      <w:r w:rsidR="00596F70">
        <w:rPr>
          <w:rFonts w:cs="Arial"/>
          <w:szCs w:val="22"/>
        </w:rPr>
        <w:t xml:space="preserve">These procedures can also be found via </w:t>
      </w:r>
      <w:proofErr w:type="spellStart"/>
      <w:r w:rsidR="00596F70">
        <w:rPr>
          <w:rFonts w:cs="Arial"/>
          <w:szCs w:val="22"/>
        </w:rPr>
        <w:t>EClip</w:t>
      </w:r>
      <w:proofErr w:type="spellEnd"/>
      <w:r w:rsidR="00596F70">
        <w:rPr>
          <w:rFonts w:cs="Arial"/>
          <w:szCs w:val="22"/>
        </w:rPr>
        <w:t xml:space="preserve"> or via </w:t>
      </w:r>
      <w:r w:rsidR="005C5A36">
        <w:t>Councils emergency management operating system</w:t>
      </w:r>
      <w:r w:rsidR="00596F70">
        <w:rPr>
          <w:rFonts w:cs="Arial"/>
          <w:szCs w:val="22"/>
        </w:rPr>
        <w:t xml:space="preserve"> </w:t>
      </w:r>
      <w:proofErr w:type="spellStart"/>
      <w:r w:rsidR="00596F70" w:rsidRPr="00EB71EC">
        <w:rPr>
          <w:rFonts w:cs="Arial"/>
          <w:szCs w:val="22"/>
        </w:rPr>
        <w:t>Crisisworks</w:t>
      </w:r>
      <w:proofErr w:type="spellEnd"/>
      <w:r w:rsidR="00596F70">
        <w:rPr>
          <w:rFonts w:cs="Arial"/>
          <w:szCs w:val="22"/>
        </w:rPr>
        <w:t xml:space="preserve"> </w:t>
      </w:r>
    </w:p>
    <w:p w14:paraId="3FA19167" w14:textId="77777777" w:rsidR="00046515" w:rsidRPr="00AC6265" w:rsidRDefault="00046515" w:rsidP="00046515">
      <w:pPr>
        <w:spacing w:before="120" w:after="60"/>
        <w:rPr>
          <w:rFonts w:cs="Arial"/>
          <w:szCs w:val="22"/>
        </w:rPr>
      </w:pPr>
      <w:r>
        <w:rPr>
          <w:rFonts w:cs="Arial"/>
        </w:rPr>
        <w:t>S</w:t>
      </w:r>
      <w:r w:rsidR="00075F58">
        <w:rPr>
          <w:rFonts w:cs="Arial"/>
        </w:rPr>
        <w:t xml:space="preserve">tandard </w:t>
      </w:r>
      <w:r>
        <w:rPr>
          <w:rFonts w:cs="Arial"/>
        </w:rPr>
        <w:t>O</w:t>
      </w:r>
      <w:r w:rsidR="00075F58">
        <w:rPr>
          <w:rFonts w:cs="Arial"/>
        </w:rPr>
        <w:t xml:space="preserve">perating </w:t>
      </w:r>
      <w:r>
        <w:rPr>
          <w:rFonts w:cs="Arial"/>
        </w:rPr>
        <w:t>P</w:t>
      </w:r>
      <w:r w:rsidR="001A689E">
        <w:rPr>
          <w:rFonts w:cs="Arial"/>
        </w:rPr>
        <w:t>rocedure</w:t>
      </w:r>
      <w:r>
        <w:rPr>
          <w:rFonts w:cs="Arial"/>
        </w:rPr>
        <w:t>s</w:t>
      </w:r>
      <w:r w:rsidRPr="00AC6265">
        <w:rPr>
          <w:rFonts w:cs="Arial"/>
          <w:szCs w:val="22"/>
        </w:rPr>
        <w:t xml:space="preserve"> include:</w:t>
      </w:r>
    </w:p>
    <w:p w14:paraId="3453FD14" w14:textId="77777777" w:rsidR="00046515" w:rsidRPr="00222423" w:rsidRDefault="00046515" w:rsidP="005F2CAE">
      <w:pPr>
        <w:pStyle w:val="ListParagraph"/>
        <w:numPr>
          <w:ilvl w:val="0"/>
          <w:numId w:val="26"/>
        </w:numPr>
        <w:spacing w:line="240" w:lineRule="auto"/>
        <w:ind w:left="0" w:firstLine="0"/>
        <w:contextualSpacing/>
        <w:rPr>
          <w:rFonts w:cs="Arial"/>
        </w:rPr>
      </w:pPr>
      <w:r w:rsidRPr="00222423">
        <w:rPr>
          <w:rFonts w:cs="Arial"/>
        </w:rPr>
        <w:t>Municipal Impact Assessment</w:t>
      </w:r>
      <w:r w:rsidR="00990954">
        <w:rPr>
          <w:rFonts w:cs="Arial"/>
          <w:lang w:val="en-AU"/>
        </w:rPr>
        <w:t xml:space="preserve"> </w:t>
      </w:r>
    </w:p>
    <w:p w14:paraId="1520A7E2" w14:textId="77777777" w:rsidR="00046515" w:rsidRPr="00222423" w:rsidRDefault="00046515" w:rsidP="005F2CAE">
      <w:pPr>
        <w:pStyle w:val="ListParagraph"/>
        <w:numPr>
          <w:ilvl w:val="3"/>
          <w:numId w:val="26"/>
        </w:numPr>
        <w:spacing w:line="240" w:lineRule="auto"/>
        <w:ind w:left="0" w:firstLine="0"/>
        <w:contextualSpacing/>
        <w:rPr>
          <w:rFonts w:cs="Arial"/>
        </w:rPr>
      </w:pPr>
      <w:r w:rsidRPr="00222423">
        <w:rPr>
          <w:rFonts w:cs="Arial"/>
        </w:rPr>
        <w:t>Administration</w:t>
      </w:r>
    </w:p>
    <w:p w14:paraId="20D544BF" w14:textId="77777777" w:rsidR="00046515" w:rsidRPr="00222423" w:rsidRDefault="00046515" w:rsidP="005F2CAE">
      <w:pPr>
        <w:pStyle w:val="ListParagraph"/>
        <w:numPr>
          <w:ilvl w:val="3"/>
          <w:numId w:val="26"/>
        </w:numPr>
        <w:spacing w:line="240" w:lineRule="auto"/>
        <w:ind w:left="0" w:firstLine="0"/>
        <w:contextualSpacing/>
        <w:rPr>
          <w:rFonts w:cs="Arial"/>
        </w:rPr>
      </w:pPr>
      <w:r w:rsidRPr="00222423">
        <w:rPr>
          <w:rFonts w:cs="Arial"/>
        </w:rPr>
        <w:t>Building</w:t>
      </w:r>
    </w:p>
    <w:p w14:paraId="30BB1D58" w14:textId="77777777" w:rsidR="00046515" w:rsidRPr="00222423" w:rsidRDefault="00046515" w:rsidP="005F2CAE">
      <w:pPr>
        <w:pStyle w:val="ListParagraph"/>
        <w:numPr>
          <w:ilvl w:val="3"/>
          <w:numId w:val="26"/>
        </w:numPr>
        <w:spacing w:line="240" w:lineRule="auto"/>
        <w:ind w:left="0" w:firstLine="0"/>
        <w:contextualSpacing/>
        <w:rPr>
          <w:rFonts w:cs="Arial"/>
        </w:rPr>
      </w:pPr>
      <w:r w:rsidRPr="00222423">
        <w:rPr>
          <w:rFonts w:cs="Arial"/>
        </w:rPr>
        <w:t xml:space="preserve">Communications and </w:t>
      </w:r>
      <w:r w:rsidR="00B2342C">
        <w:rPr>
          <w:rFonts w:cs="Arial"/>
          <w:lang w:val="en-AU"/>
        </w:rPr>
        <w:t>Engagement</w:t>
      </w:r>
    </w:p>
    <w:p w14:paraId="1561772A" w14:textId="77777777" w:rsidR="00046515" w:rsidRPr="00222423" w:rsidRDefault="00046515" w:rsidP="005F2CAE">
      <w:pPr>
        <w:pStyle w:val="ListParagraph"/>
        <w:numPr>
          <w:ilvl w:val="3"/>
          <w:numId w:val="26"/>
        </w:numPr>
        <w:spacing w:line="240" w:lineRule="auto"/>
        <w:ind w:left="0" w:firstLine="0"/>
        <w:contextualSpacing/>
        <w:rPr>
          <w:rFonts w:cs="Arial"/>
        </w:rPr>
      </w:pPr>
      <w:r w:rsidRPr="00222423">
        <w:rPr>
          <w:rFonts w:cs="Arial"/>
        </w:rPr>
        <w:t>Customer Service</w:t>
      </w:r>
    </w:p>
    <w:p w14:paraId="57253097" w14:textId="77777777" w:rsidR="00046515" w:rsidRPr="00222423" w:rsidRDefault="00046515" w:rsidP="005F2CAE">
      <w:pPr>
        <w:pStyle w:val="ListParagraph"/>
        <w:numPr>
          <w:ilvl w:val="3"/>
          <w:numId w:val="26"/>
        </w:numPr>
        <w:spacing w:line="240" w:lineRule="auto"/>
        <w:ind w:left="0" w:firstLine="0"/>
        <w:contextualSpacing/>
        <w:rPr>
          <w:rFonts w:cs="Arial"/>
        </w:rPr>
      </w:pPr>
      <w:r w:rsidRPr="00222423">
        <w:rPr>
          <w:rFonts w:cs="Arial"/>
        </w:rPr>
        <w:t>Finance</w:t>
      </w:r>
    </w:p>
    <w:p w14:paraId="48C602BF" w14:textId="77777777" w:rsidR="00046515" w:rsidRPr="00222423" w:rsidRDefault="00046515" w:rsidP="005F2CAE">
      <w:pPr>
        <w:pStyle w:val="ListParagraph"/>
        <w:numPr>
          <w:ilvl w:val="3"/>
          <w:numId w:val="26"/>
        </w:numPr>
        <w:spacing w:line="240" w:lineRule="auto"/>
        <w:ind w:left="0" w:firstLine="0"/>
        <w:contextualSpacing/>
        <w:rPr>
          <w:rFonts w:cs="Arial"/>
        </w:rPr>
      </w:pPr>
      <w:r w:rsidRPr="00222423">
        <w:rPr>
          <w:rFonts w:cs="Arial"/>
        </w:rPr>
        <w:t>Information Technology</w:t>
      </w:r>
    </w:p>
    <w:p w14:paraId="6F6436D2" w14:textId="77777777" w:rsidR="00046515" w:rsidRPr="00222423" w:rsidRDefault="00046515" w:rsidP="005F2CAE">
      <w:pPr>
        <w:pStyle w:val="ListParagraph"/>
        <w:numPr>
          <w:ilvl w:val="3"/>
          <w:numId w:val="26"/>
        </w:numPr>
        <w:spacing w:line="240" w:lineRule="auto"/>
        <w:ind w:left="0" w:firstLine="0"/>
        <w:contextualSpacing/>
        <w:rPr>
          <w:rFonts w:cs="Arial"/>
        </w:rPr>
      </w:pPr>
      <w:r w:rsidRPr="00222423">
        <w:rPr>
          <w:rFonts w:cs="Arial"/>
        </w:rPr>
        <w:t>Resources</w:t>
      </w:r>
    </w:p>
    <w:p w14:paraId="72980388" w14:textId="77777777" w:rsidR="00046515" w:rsidRDefault="001A689E" w:rsidP="0014624B">
      <w:pPr>
        <w:jc w:val="both"/>
        <w:rPr>
          <w:rFonts w:cs="Arial"/>
          <w:szCs w:val="22"/>
        </w:rPr>
      </w:pPr>
      <w:r>
        <w:rPr>
          <w:rFonts w:cs="Arial"/>
          <w:szCs w:val="22"/>
        </w:rPr>
        <w:t>The maintenance of the sub p</w:t>
      </w:r>
      <w:r w:rsidR="00046515" w:rsidRPr="00AC6265">
        <w:rPr>
          <w:rFonts w:cs="Arial"/>
          <w:szCs w:val="22"/>
        </w:rPr>
        <w:t>lans is the responsibility of the MEMPC</w:t>
      </w:r>
      <w:r w:rsidR="001D5407">
        <w:rPr>
          <w:rFonts w:cs="Arial"/>
          <w:szCs w:val="22"/>
        </w:rPr>
        <w:t>, Councils Emergency Management Group</w:t>
      </w:r>
      <w:r w:rsidR="00F27930">
        <w:rPr>
          <w:rFonts w:cs="Arial"/>
          <w:szCs w:val="22"/>
        </w:rPr>
        <w:t xml:space="preserve"> (EMG)</w:t>
      </w:r>
      <w:r w:rsidR="001D5407">
        <w:rPr>
          <w:rFonts w:cs="Arial"/>
          <w:szCs w:val="22"/>
        </w:rPr>
        <w:t xml:space="preserve"> and the maintenance of the SOPs is the responsibility of the Emergency Management Group and</w:t>
      </w:r>
      <w:r w:rsidR="00046515" w:rsidRPr="00AC6265">
        <w:rPr>
          <w:rFonts w:cs="Arial"/>
          <w:szCs w:val="22"/>
        </w:rPr>
        <w:t xml:space="preserve"> </w:t>
      </w:r>
      <w:r w:rsidR="00F60904">
        <w:rPr>
          <w:rFonts w:cs="Arial"/>
          <w:szCs w:val="22"/>
        </w:rPr>
        <w:t>various C</w:t>
      </w:r>
      <w:r w:rsidR="0014624B">
        <w:rPr>
          <w:rFonts w:cs="Arial"/>
          <w:szCs w:val="22"/>
        </w:rPr>
        <w:t>ouncil departments.</w:t>
      </w:r>
    </w:p>
    <w:p w14:paraId="4CCC7250" w14:textId="77777777" w:rsidR="003154B3" w:rsidRPr="00EA6368" w:rsidRDefault="003154B3" w:rsidP="003154B3">
      <w:pPr>
        <w:tabs>
          <w:tab w:val="left" w:pos="2552"/>
        </w:tabs>
        <w:jc w:val="both"/>
      </w:pPr>
    </w:p>
    <w:p w14:paraId="5A4A5548" w14:textId="77777777" w:rsidR="003154B3" w:rsidRDefault="003154B3" w:rsidP="00090449">
      <w:pPr>
        <w:pStyle w:val="Default"/>
        <w:tabs>
          <w:tab w:val="left" w:pos="2127"/>
        </w:tabs>
        <w:jc w:val="both"/>
        <w:rPr>
          <w:rFonts w:ascii="Arial" w:hAnsi="Arial" w:cs="Arial"/>
          <w:color w:val="auto"/>
          <w:sz w:val="22"/>
          <w:szCs w:val="22"/>
          <w:lang w:eastAsia="en-AU"/>
        </w:rPr>
      </w:pPr>
      <w:r w:rsidRPr="003E5042">
        <w:rPr>
          <w:rFonts w:ascii="Arial" w:hAnsi="Arial" w:cs="Arial"/>
          <w:sz w:val="22"/>
          <w:szCs w:val="22"/>
        </w:rPr>
        <w:t xml:space="preserve">The CERA was conducted in a manner that did not intend to exclude any form of emergency, with the document adopting a flexible "all hazards approach". </w:t>
      </w:r>
      <w:r w:rsidR="003E5042" w:rsidRPr="003E5042">
        <w:rPr>
          <w:rFonts w:ascii="Arial" w:hAnsi="Arial" w:cs="Arial"/>
          <w:sz w:val="22"/>
          <w:szCs w:val="22"/>
        </w:rPr>
        <w:t xml:space="preserve"> </w:t>
      </w:r>
      <w:r w:rsidRPr="003E5042">
        <w:rPr>
          <w:rFonts w:ascii="Arial" w:hAnsi="Arial" w:cs="Arial"/>
          <w:color w:val="auto"/>
          <w:sz w:val="22"/>
          <w:szCs w:val="22"/>
          <w:lang w:eastAsia="en-AU"/>
        </w:rPr>
        <w:t>The MEMPC is responsible for reviewing the CERA process at least once every three years prior to audit</w:t>
      </w:r>
      <w:r w:rsidRPr="003154B3">
        <w:rPr>
          <w:rFonts w:ascii="Arial" w:hAnsi="Arial" w:cs="Arial"/>
          <w:color w:val="auto"/>
          <w:sz w:val="22"/>
          <w:szCs w:val="22"/>
          <w:lang w:eastAsia="en-AU"/>
        </w:rPr>
        <w:t xml:space="preserve">. </w:t>
      </w:r>
    </w:p>
    <w:p w14:paraId="70B68C69" w14:textId="77777777" w:rsidR="00CF6E47" w:rsidRDefault="00CF6E47" w:rsidP="00090449">
      <w:pPr>
        <w:pStyle w:val="Default"/>
        <w:tabs>
          <w:tab w:val="left" w:pos="2127"/>
        </w:tabs>
        <w:jc w:val="both"/>
        <w:rPr>
          <w:rFonts w:ascii="Arial" w:hAnsi="Arial" w:cs="Arial"/>
          <w:color w:val="auto"/>
          <w:sz w:val="22"/>
          <w:szCs w:val="22"/>
          <w:lang w:eastAsia="en-AU"/>
        </w:rPr>
      </w:pPr>
    </w:p>
    <w:p w14:paraId="26358F82" w14:textId="77777777" w:rsidR="00090449" w:rsidRDefault="00D5383E" w:rsidP="00090449">
      <w:pPr>
        <w:pStyle w:val="Default"/>
        <w:tabs>
          <w:tab w:val="left" w:pos="2127"/>
        </w:tabs>
        <w:jc w:val="both"/>
        <w:rPr>
          <w:rFonts w:ascii="Arial" w:hAnsi="Arial" w:cs="Arial"/>
          <w:color w:val="auto"/>
          <w:sz w:val="22"/>
          <w:szCs w:val="22"/>
          <w:lang w:eastAsia="en-AU"/>
        </w:rPr>
      </w:pPr>
      <w:r>
        <w:rPr>
          <w:rFonts w:ascii="Arial" w:hAnsi="Arial" w:cs="Arial"/>
          <w:color w:val="auto"/>
          <w:sz w:val="22"/>
          <w:szCs w:val="22"/>
          <w:lang w:eastAsia="en-AU"/>
        </w:rPr>
        <w:t>There have also been a number of regional plans and sub plans developed as part of the Eastern Metro Councils Emergency Management Partnership (EMCEMP).  These include:</w:t>
      </w:r>
    </w:p>
    <w:p w14:paraId="6FCF2F56" w14:textId="77777777" w:rsidR="00D5383E" w:rsidRDefault="00D5383E" w:rsidP="00090449">
      <w:pPr>
        <w:pStyle w:val="Default"/>
        <w:tabs>
          <w:tab w:val="left" w:pos="2127"/>
        </w:tabs>
        <w:jc w:val="both"/>
        <w:rPr>
          <w:rFonts w:ascii="Arial" w:hAnsi="Arial" w:cs="Arial"/>
          <w:color w:val="auto"/>
          <w:sz w:val="22"/>
          <w:szCs w:val="22"/>
          <w:lang w:eastAsia="en-AU"/>
        </w:rPr>
      </w:pPr>
    </w:p>
    <w:p w14:paraId="7A57F086" w14:textId="77777777" w:rsidR="00D5383E" w:rsidRDefault="00D5383E" w:rsidP="005F2CAE">
      <w:pPr>
        <w:pStyle w:val="Default"/>
        <w:numPr>
          <w:ilvl w:val="3"/>
          <w:numId w:val="26"/>
        </w:numPr>
        <w:tabs>
          <w:tab w:val="left" w:pos="709"/>
        </w:tabs>
        <w:ind w:left="709" w:hanging="709"/>
        <w:jc w:val="both"/>
        <w:rPr>
          <w:rFonts w:ascii="Arial" w:hAnsi="Arial" w:cs="Arial"/>
          <w:color w:val="auto"/>
          <w:sz w:val="22"/>
          <w:szCs w:val="22"/>
          <w:lang w:eastAsia="en-AU"/>
        </w:rPr>
      </w:pPr>
      <w:r>
        <w:rPr>
          <w:rFonts w:ascii="Arial" w:hAnsi="Arial" w:cs="Arial"/>
          <w:color w:val="auto"/>
          <w:sz w:val="22"/>
          <w:szCs w:val="22"/>
          <w:lang w:eastAsia="en-AU"/>
        </w:rPr>
        <w:t>Eastern Metro Emergency Relief Centre sub Plan</w:t>
      </w:r>
    </w:p>
    <w:p w14:paraId="1AB32F4E" w14:textId="77777777" w:rsidR="00D5383E" w:rsidRDefault="00D5383E" w:rsidP="005F2CAE">
      <w:pPr>
        <w:pStyle w:val="Default"/>
        <w:numPr>
          <w:ilvl w:val="3"/>
          <w:numId w:val="26"/>
        </w:numPr>
        <w:tabs>
          <w:tab w:val="left" w:pos="709"/>
        </w:tabs>
        <w:ind w:left="709" w:hanging="709"/>
        <w:jc w:val="both"/>
        <w:rPr>
          <w:rFonts w:ascii="Arial" w:hAnsi="Arial" w:cs="Arial"/>
          <w:color w:val="auto"/>
          <w:sz w:val="22"/>
          <w:szCs w:val="22"/>
          <w:lang w:eastAsia="en-AU"/>
        </w:rPr>
      </w:pPr>
      <w:r>
        <w:rPr>
          <w:rFonts w:ascii="Arial" w:hAnsi="Arial" w:cs="Arial"/>
          <w:color w:val="auto"/>
          <w:sz w:val="22"/>
          <w:szCs w:val="22"/>
          <w:lang w:eastAsia="en-AU"/>
        </w:rPr>
        <w:t xml:space="preserve">Eastern Metro Municipal Emergency Coordination </w:t>
      </w:r>
      <w:proofErr w:type="gramStart"/>
      <w:r>
        <w:rPr>
          <w:rFonts w:ascii="Arial" w:hAnsi="Arial" w:cs="Arial"/>
          <w:color w:val="auto"/>
          <w:sz w:val="22"/>
          <w:szCs w:val="22"/>
          <w:lang w:eastAsia="en-AU"/>
        </w:rPr>
        <w:t>sub</w:t>
      </w:r>
      <w:proofErr w:type="gramEnd"/>
      <w:r>
        <w:rPr>
          <w:rFonts w:ascii="Arial" w:hAnsi="Arial" w:cs="Arial"/>
          <w:color w:val="auto"/>
          <w:sz w:val="22"/>
          <w:szCs w:val="22"/>
          <w:lang w:eastAsia="en-AU"/>
        </w:rPr>
        <w:t xml:space="preserve"> Plan</w:t>
      </w:r>
    </w:p>
    <w:p w14:paraId="672A8918" w14:textId="77777777" w:rsidR="00D5383E" w:rsidRDefault="00D5383E" w:rsidP="005F2CAE">
      <w:pPr>
        <w:pStyle w:val="Default"/>
        <w:numPr>
          <w:ilvl w:val="3"/>
          <w:numId w:val="26"/>
        </w:numPr>
        <w:tabs>
          <w:tab w:val="left" w:pos="709"/>
        </w:tabs>
        <w:ind w:left="709" w:hanging="709"/>
        <w:jc w:val="both"/>
        <w:rPr>
          <w:rFonts w:ascii="Arial" w:hAnsi="Arial" w:cs="Arial"/>
          <w:color w:val="auto"/>
          <w:sz w:val="22"/>
          <w:szCs w:val="22"/>
          <w:lang w:eastAsia="en-AU"/>
        </w:rPr>
      </w:pPr>
      <w:r>
        <w:rPr>
          <w:rFonts w:ascii="Arial" w:hAnsi="Arial" w:cs="Arial"/>
          <w:color w:val="auto"/>
          <w:sz w:val="22"/>
          <w:szCs w:val="22"/>
          <w:lang w:eastAsia="en-AU"/>
        </w:rPr>
        <w:t>Eastern Metro Emergency Animal Welfare Plan</w:t>
      </w:r>
    </w:p>
    <w:p w14:paraId="65DA3BAD" w14:textId="77777777" w:rsidR="00D5383E" w:rsidRDefault="00D5383E" w:rsidP="005F2CAE">
      <w:pPr>
        <w:pStyle w:val="Default"/>
        <w:numPr>
          <w:ilvl w:val="3"/>
          <w:numId w:val="26"/>
        </w:numPr>
        <w:tabs>
          <w:tab w:val="left" w:pos="709"/>
        </w:tabs>
        <w:ind w:left="709" w:hanging="709"/>
        <w:jc w:val="both"/>
        <w:rPr>
          <w:rFonts w:ascii="Arial" w:hAnsi="Arial" w:cs="Arial"/>
          <w:color w:val="auto"/>
          <w:sz w:val="22"/>
          <w:szCs w:val="22"/>
          <w:lang w:eastAsia="en-AU"/>
        </w:rPr>
      </w:pPr>
      <w:r>
        <w:rPr>
          <w:rFonts w:ascii="Arial" w:hAnsi="Arial" w:cs="Arial"/>
          <w:color w:val="auto"/>
          <w:sz w:val="22"/>
          <w:szCs w:val="22"/>
          <w:lang w:eastAsia="en-AU"/>
        </w:rPr>
        <w:t>Eastern Region Extreme Heat Plan</w:t>
      </w:r>
    </w:p>
    <w:p w14:paraId="00305383" w14:textId="77777777" w:rsidR="00D5383E" w:rsidRDefault="00D5383E" w:rsidP="005F2CAE">
      <w:pPr>
        <w:pStyle w:val="Default"/>
        <w:numPr>
          <w:ilvl w:val="3"/>
          <w:numId w:val="26"/>
        </w:numPr>
        <w:tabs>
          <w:tab w:val="left" w:pos="709"/>
        </w:tabs>
        <w:ind w:left="709" w:hanging="709"/>
        <w:jc w:val="both"/>
        <w:rPr>
          <w:rFonts w:ascii="Arial" w:hAnsi="Arial" w:cs="Arial"/>
          <w:color w:val="auto"/>
          <w:sz w:val="22"/>
          <w:szCs w:val="22"/>
          <w:lang w:eastAsia="en-AU"/>
        </w:rPr>
      </w:pPr>
      <w:r>
        <w:rPr>
          <w:rFonts w:ascii="Arial" w:hAnsi="Arial" w:cs="Arial"/>
          <w:color w:val="auto"/>
          <w:sz w:val="22"/>
          <w:szCs w:val="22"/>
          <w:lang w:eastAsia="en-AU"/>
        </w:rPr>
        <w:t xml:space="preserve">Eastern Region </w:t>
      </w:r>
      <w:proofErr w:type="spellStart"/>
      <w:r>
        <w:rPr>
          <w:rFonts w:ascii="Arial" w:hAnsi="Arial" w:cs="Arial"/>
          <w:color w:val="auto"/>
          <w:sz w:val="22"/>
          <w:szCs w:val="22"/>
          <w:lang w:eastAsia="en-AU"/>
        </w:rPr>
        <w:t>l</w:t>
      </w:r>
      <w:r w:rsidR="003E0584">
        <w:rPr>
          <w:rFonts w:ascii="Arial" w:hAnsi="Arial" w:cs="Arial"/>
          <w:color w:val="auto"/>
          <w:sz w:val="22"/>
          <w:szCs w:val="22"/>
          <w:lang w:eastAsia="en-AU"/>
        </w:rPr>
        <w:t>nfluenza</w:t>
      </w:r>
      <w:proofErr w:type="spellEnd"/>
      <w:r>
        <w:rPr>
          <w:rFonts w:ascii="Arial" w:hAnsi="Arial" w:cs="Arial"/>
          <w:color w:val="auto"/>
          <w:sz w:val="22"/>
          <w:szCs w:val="22"/>
          <w:lang w:eastAsia="en-AU"/>
        </w:rPr>
        <w:t xml:space="preserve"> Pandemic Plan</w:t>
      </w:r>
    </w:p>
    <w:p w14:paraId="59007F23" w14:textId="77777777" w:rsidR="00D5383E" w:rsidRDefault="00D5383E" w:rsidP="00D5383E">
      <w:pPr>
        <w:pStyle w:val="Default"/>
        <w:tabs>
          <w:tab w:val="left" w:pos="709"/>
        </w:tabs>
        <w:ind w:left="709"/>
        <w:jc w:val="both"/>
        <w:rPr>
          <w:rFonts w:ascii="Arial" w:hAnsi="Arial" w:cs="Arial"/>
          <w:color w:val="auto"/>
          <w:sz w:val="22"/>
          <w:szCs w:val="22"/>
          <w:lang w:eastAsia="en-AU"/>
        </w:rPr>
      </w:pPr>
    </w:p>
    <w:p w14:paraId="031A448D" w14:textId="77777777" w:rsidR="00D5383E" w:rsidRDefault="00D5383E" w:rsidP="00D5383E">
      <w:pPr>
        <w:pStyle w:val="Default"/>
        <w:jc w:val="both"/>
        <w:rPr>
          <w:rFonts w:ascii="Arial" w:hAnsi="Arial" w:cs="Arial"/>
          <w:color w:val="auto"/>
          <w:sz w:val="22"/>
          <w:szCs w:val="22"/>
          <w:lang w:eastAsia="en-AU"/>
        </w:rPr>
      </w:pPr>
      <w:r>
        <w:rPr>
          <w:rFonts w:ascii="Arial" w:hAnsi="Arial" w:cs="Arial"/>
          <w:color w:val="auto"/>
          <w:sz w:val="22"/>
          <w:szCs w:val="22"/>
          <w:lang w:eastAsia="en-AU"/>
        </w:rPr>
        <w:t xml:space="preserve">These are available via </w:t>
      </w:r>
      <w:r w:rsidR="005C5A36" w:rsidRPr="005C5A36">
        <w:rPr>
          <w:rFonts w:ascii="Arial" w:hAnsi="Arial" w:cs="Arial"/>
          <w:sz w:val="22"/>
          <w:szCs w:val="22"/>
        </w:rPr>
        <w:t>Councils emergency management operating system</w:t>
      </w:r>
      <w:r>
        <w:rPr>
          <w:rFonts w:ascii="Arial" w:hAnsi="Arial" w:cs="Arial"/>
          <w:color w:val="auto"/>
          <w:sz w:val="22"/>
          <w:szCs w:val="22"/>
          <w:lang w:eastAsia="en-AU"/>
        </w:rPr>
        <w:t xml:space="preserve"> </w:t>
      </w:r>
      <w:proofErr w:type="spellStart"/>
      <w:r w:rsidRPr="00EB71EC">
        <w:rPr>
          <w:rFonts w:ascii="Arial" w:hAnsi="Arial" w:cs="Arial"/>
          <w:sz w:val="22"/>
          <w:szCs w:val="22"/>
          <w:lang w:eastAsia="en-AU"/>
        </w:rPr>
        <w:t>Crisisworks</w:t>
      </w:r>
      <w:proofErr w:type="spellEnd"/>
      <w:r>
        <w:rPr>
          <w:rFonts w:ascii="Arial" w:hAnsi="Arial" w:cs="Arial"/>
          <w:color w:val="auto"/>
          <w:sz w:val="22"/>
          <w:szCs w:val="22"/>
          <w:lang w:eastAsia="en-AU"/>
        </w:rPr>
        <w:t xml:space="preserve"> and </w:t>
      </w:r>
      <w:r w:rsidRPr="00497A1B">
        <w:rPr>
          <w:rFonts w:ascii="Arial" w:hAnsi="Arial" w:cs="Arial"/>
          <w:sz w:val="22"/>
          <w:szCs w:val="22"/>
          <w:lang w:eastAsia="en-AU"/>
        </w:rPr>
        <w:t>Councils Intranet</w:t>
      </w:r>
      <w:r w:rsidR="001E35CE">
        <w:rPr>
          <w:rFonts w:ascii="Arial" w:hAnsi="Arial" w:cs="Arial"/>
          <w:color w:val="auto"/>
          <w:sz w:val="22"/>
          <w:szCs w:val="22"/>
          <w:lang w:eastAsia="en-AU"/>
        </w:rPr>
        <w:t xml:space="preserve"> and </w:t>
      </w:r>
      <w:proofErr w:type="spellStart"/>
      <w:r w:rsidR="001E35CE">
        <w:rPr>
          <w:rFonts w:ascii="Arial" w:hAnsi="Arial" w:cs="Arial"/>
          <w:color w:val="auto"/>
          <w:sz w:val="22"/>
          <w:szCs w:val="22"/>
          <w:lang w:eastAsia="en-AU"/>
        </w:rPr>
        <w:t>EClip</w:t>
      </w:r>
      <w:proofErr w:type="spellEnd"/>
      <w:r w:rsidR="001E35CE">
        <w:rPr>
          <w:rFonts w:ascii="Arial" w:hAnsi="Arial" w:cs="Arial"/>
          <w:color w:val="auto"/>
          <w:sz w:val="22"/>
          <w:szCs w:val="22"/>
          <w:lang w:eastAsia="en-AU"/>
        </w:rPr>
        <w:t>.</w:t>
      </w:r>
    </w:p>
    <w:p w14:paraId="21C48721" w14:textId="77777777" w:rsidR="00D5383E" w:rsidRPr="003154B3" w:rsidRDefault="00D5383E" w:rsidP="00D5383E">
      <w:pPr>
        <w:pStyle w:val="Default"/>
        <w:tabs>
          <w:tab w:val="left" w:pos="709"/>
        </w:tabs>
        <w:ind w:left="709" w:hanging="709"/>
        <w:jc w:val="both"/>
        <w:rPr>
          <w:rFonts w:ascii="Arial" w:hAnsi="Arial" w:cs="Arial"/>
          <w:color w:val="auto"/>
          <w:sz w:val="22"/>
          <w:szCs w:val="22"/>
          <w:lang w:eastAsia="en-AU"/>
        </w:rPr>
      </w:pPr>
    </w:p>
    <w:p w14:paraId="0B80AF6C" w14:textId="77777777" w:rsidR="003154B3" w:rsidRPr="003154B3" w:rsidRDefault="003154B3" w:rsidP="00075F58">
      <w:pPr>
        <w:pStyle w:val="Heading2"/>
      </w:pPr>
      <w:bookmarkStart w:id="50" w:name="_Toc14683764"/>
      <w:r w:rsidRPr="003154B3">
        <w:t>4.</w:t>
      </w:r>
      <w:r w:rsidR="00240552">
        <w:t>4</w:t>
      </w:r>
      <w:r w:rsidRPr="003154B3">
        <w:t xml:space="preserve"> </w:t>
      </w:r>
      <w:r w:rsidR="00CF6E47">
        <w:tab/>
      </w:r>
      <w:r>
        <w:t>COMMUNITY AWARENESS</w:t>
      </w:r>
      <w:bookmarkEnd w:id="50"/>
      <w:r>
        <w:t xml:space="preserve"> </w:t>
      </w:r>
    </w:p>
    <w:p w14:paraId="62D66FB7" w14:textId="77777777" w:rsidR="003154B3" w:rsidRPr="003154B3" w:rsidRDefault="003154B3" w:rsidP="003154B3">
      <w:pPr>
        <w:jc w:val="both"/>
        <w:rPr>
          <w:rFonts w:cs="Arial"/>
        </w:rPr>
      </w:pPr>
      <w:r w:rsidRPr="003154B3">
        <w:rPr>
          <w:rFonts w:cs="Arial"/>
          <w:color w:val="000000"/>
        </w:rPr>
        <w:t xml:space="preserve">One increasing challenge facing the emergency management sector is balancing community expectation while promoting and building community resilience when dealing with, or preparing for emergencies. </w:t>
      </w:r>
      <w:r w:rsidR="00694C8E">
        <w:rPr>
          <w:rFonts w:cs="Arial"/>
          <w:color w:val="000000"/>
        </w:rPr>
        <w:t xml:space="preserve"> </w:t>
      </w:r>
      <w:r w:rsidRPr="003154B3">
        <w:rPr>
          <w:rFonts w:cs="Arial"/>
        </w:rPr>
        <w:t xml:space="preserve">Raising awareness within the community about emergency risks and their potential consequences is the responsibility of all agencies including Council. </w:t>
      </w:r>
      <w:r w:rsidR="00694C8E">
        <w:rPr>
          <w:rFonts w:cs="Arial"/>
        </w:rPr>
        <w:t xml:space="preserve"> </w:t>
      </w:r>
      <w:r w:rsidRPr="003154B3">
        <w:rPr>
          <w:rFonts w:cs="Arial"/>
        </w:rPr>
        <w:t xml:space="preserve">There are a number of strategies used in education, awareness and resilience building programs to ensure a broad spectrum of the community are engaged. </w:t>
      </w:r>
    </w:p>
    <w:p w14:paraId="5788A322" w14:textId="77777777" w:rsidR="003154B3" w:rsidRDefault="003154B3" w:rsidP="003154B3">
      <w:pPr>
        <w:rPr>
          <w:rFonts w:cs="Arial"/>
        </w:rPr>
      </w:pPr>
    </w:p>
    <w:p w14:paraId="2FE73F85" w14:textId="77777777" w:rsidR="003154B3" w:rsidRPr="003154B3" w:rsidRDefault="003154B3" w:rsidP="00ED3291">
      <w:pPr>
        <w:spacing w:after="120"/>
        <w:rPr>
          <w:rFonts w:cs="Arial"/>
        </w:rPr>
      </w:pPr>
      <w:r w:rsidRPr="003154B3">
        <w:rPr>
          <w:rFonts w:cs="Arial"/>
        </w:rPr>
        <w:t>Strategies currently utilised include:</w:t>
      </w:r>
    </w:p>
    <w:p w14:paraId="557CA7EF" w14:textId="77777777" w:rsidR="003154B3" w:rsidRPr="003154B3" w:rsidRDefault="003154B3" w:rsidP="005F2CAE">
      <w:pPr>
        <w:pStyle w:val="Default"/>
        <w:numPr>
          <w:ilvl w:val="2"/>
          <w:numId w:val="16"/>
        </w:numPr>
        <w:spacing w:line="276" w:lineRule="auto"/>
        <w:ind w:left="567" w:hanging="567"/>
        <w:rPr>
          <w:rFonts w:ascii="Arial" w:hAnsi="Arial" w:cs="Arial"/>
          <w:sz w:val="22"/>
          <w:szCs w:val="22"/>
        </w:rPr>
      </w:pPr>
      <w:r w:rsidRPr="003154B3">
        <w:rPr>
          <w:rFonts w:ascii="Arial" w:hAnsi="Arial" w:cs="Arial"/>
          <w:sz w:val="22"/>
          <w:szCs w:val="22"/>
        </w:rPr>
        <w:t>Hosting information on public websites</w:t>
      </w:r>
    </w:p>
    <w:p w14:paraId="2A4354C4" w14:textId="77777777" w:rsidR="003154B3" w:rsidRDefault="003154B3" w:rsidP="005F2CAE">
      <w:pPr>
        <w:pStyle w:val="Default"/>
        <w:numPr>
          <w:ilvl w:val="2"/>
          <w:numId w:val="16"/>
        </w:numPr>
        <w:spacing w:line="276" w:lineRule="auto"/>
        <w:ind w:left="567" w:hanging="567"/>
        <w:rPr>
          <w:rFonts w:ascii="Arial" w:hAnsi="Arial" w:cs="Arial"/>
          <w:sz w:val="22"/>
          <w:szCs w:val="22"/>
        </w:rPr>
      </w:pPr>
      <w:r w:rsidRPr="003154B3">
        <w:rPr>
          <w:rFonts w:ascii="Arial" w:hAnsi="Arial" w:cs="Arial"/>
          <w:sz w:val="22"/>
          <w:szCs w:val="22"/>
        </w:rPr>
        <w:t xml:space="preserve">Social media </w:t>
      </w:r>
    </w:p>
    <w:p w14:paraId="7417ADFB" w14:textId="77777777" w:rsidR="005A3EFE" w:rsidRDefault="005A3EFE" w:rsidP="005F2CAE">
      <w:pPr>
        <w:pStyle w:val="Default"/>
        <w:numPr>
          <w:ilvl w:val="2"/>
          <w:numId w:val="16"/>
        </w:numPr>
        <w:spacing w:line="276" w:lineRule="auto"/>
        <w:ind w:left="567" w:hanging="567"/>
        <w:rPr>
          <w:rFonts w:ascii="Arial" w:hAnsi="Arial" w:cs="Arial"/>
          <w:sz w:val="22"/>
          <w:szCs w:val="22"/>
        </w:rPr>
      </w:pPr>
      <w:r>
        <w:rPr>
          <w:rFonts w:ascii="Arial" w:hAnsi="Arial" w:cs="Arial"/>
          <w:sz w:val="22"/>
          <w:szCs w:val="22"/>
        </w:rPr>
        <w:t>Council publications</w:t>
      </w:r>
    </w:p>
    <w:p w14:paraId="4B7A5AA9" w14:textId="77777777" w:rsidR="005A3EFE" w:rsidRPr="003154B3" w:rsidRDefault="005A3EFE" w:rsidP="005F2CAE">
      <w:pPr>
        <w:pStyle w:val="Default"/>
        <w:numPr>
          <w:ilvl w:val="2"/>
          <w:numId w:val="16"/>
        </w:numPr>
        <w:spacing w:line="276" w:lineRule="auto"/>
        <w:ind w:left="567" w:hanging="567"/>
        <w:rPr>
          <w:rFonts w:ascii="Arial" w:hAnsi="Arial" w:cs="Arial"/>
          <w:sz w:val="22"/>
          <w:szCs w:val="22"/>
        </w:rPr>
      </w:pPr>
      <w:r>
        <w:rPr>
          <w:rFonts w:ascii="Arial" w:hAnsi="Arial" w:cs="Arial"/>
          <w:sz w:val="22"/>
          <w:szCs w:val="22"/>
        </w:rPr>
        <w:t>Local newspapers</w:t>
      </w:r>
    </w:p>
    <w:p w14:paraId="2FF4F590" w14:textId="77777777" w:rsidR="003154B3" w:rsidRPr="003154B3" w:rsidRDefault="003154B3" w:rsidP="005F2CAE">
      <w:pPr>
        <w:pStyle w:val="Default"/>
        <w:numPr>
          <w:ilvl w:val="2"/>
          <w:numId w:val="16"/>
        </w:numPr>
        <w:spacing w:line="276" w:lineRule="auto"/>
        <w:ind w:left="567" w:hanging="567"/>
        <w:rPr>
          <w:rFonts w:ascii="Arial" w:hAnsi="Arial" w:cs="Arial"/>
          <w:sz w:val="22"/>
          <w:szCs w:val="22"/>
        </w:rPr>
      </w:pPr>
      <w:r w:rsidRPr="003154B3">
        <w:rPr>
          <w:rFonts w:ascii="Arial" w:hAnsi="Arial" w:cs="Arial"/>
          <w:sz w:val="22"/>
          <w:szCs w:val="22"/>
        </w:rPr>
        <w:t>Distribution of brochures/ print media</w:t>
      </w:r>
    </w:p>
    <w:p w14:paraId="637D6BEE" w14:textId="77777777" w:rsidR="003154B3" w:rsidRPr="003154B3" w:rsidRDefault="003154B3" w:rsidP="005F2CAE">
      <w:pPr>
        <w:pStyle w:val="Default"/>
        <w:numPr>
          <w:ilvl w:val="2"/>
          <w:numId w:val="16"/>
        </w:numPr>
        <w:spacing w:line="276" w:lineRule="auto"/>
        <w:ind w:left="567" w:hanging="567"/>
        <w:rPr>
          <w:rFonts w:ascii="Arial" w:hAnsi="Arial" w:cs="Arial"/>
          <w:sz w:val="22"/>
          <w:szCs w:val="22"/>
        </w:rPr>
      </w:pPr>
      <w:r w:rsidRPr="003154B3">
        <w:rPr>
          <w:rFonts w:ascii="Arial" w:hAnsi="Arial" w:cs="Arial"/>
          <w:sz w:val="22"/>
          <w:szCs w:val="22"/>
        </w:rPr>
        <w:t>Mail outs</w:t>
      </w:r>
    </w:p>
    <w:p w14:paraId="5DA26266" w14:textId="77777777" w:rsidR="003154B3" w:rsidRDefault="003154B3" w:rsidP="005F2CAE">
      <w:pPr>
        <w:pStyle w:val="Default"/>
        <w:numPr>
          <w:ilvl w:val="2"/>
          <w:numId w:val="16"/>
        </w:numPr>
        <w:spacing w:line="276" w:lineRule="auto"/>
        <w:ind w:left="567" w:hanging="567"/>
        <w:rPr>
          <w:rFonts w:ascii="Arial" w:hAnsi="Arial" w:cs="Arial"/>
          <w:sz w:val="22"/>
          <w:szCs w:val="22"/>
        </w:rPr>
      </w:pPr>
      <w:r w:rsidRPr="003154B3">
        <w:rPr>
          <w:rFonts w:ascii="Arial" w:hAnsi="Arial" w:cs="Arial"/>
          <w:sz w:val="22"/>
          <w:szCs w:val="22"/>
        </w:rPr>
        <w:t>Displays at festivals, shopping centres and within the community.</w:t>
      </w:r>
    </w:p>
    <w:p w14:paraId="39A5D432" w14:textId="77777777" w:rsidR="006B41C0" w:rsidRDefault="006B41C0" w:rsidP="006B41C0">
      <w:pPr>
        <w:pStyle w:val="Default"/>
        <w:spacing w:line="276" w:lineRule="auto"/>
        <w:rPr>
          <w:rFonts w:ascii="Arial" w:hAnsi="Arial" w:cs="Arial"/>
          <w:sz w:val="22"/>
          <w:szCs w:val="22"/>
        </w:rPr>
      </w:pPr>
    </w:p>
    <w:p w14:paraId="29CA66A5" w14:textId="77777777" w:rsidR="00ED3291" w:rsidRPr="006B41C0" w:rsidRDefault="006B41C0" w:rsidP="003E5042">
      <w:pPr>
        <w:pStyle w:val="Default"/>
        <w:jc w:val="both"/>
        <w:rPr>
          <w:rFonts w:ascii="Arial" w:hAnsi="Arial" w:cs="Arial"/>
          <w:sz w:val="22"/>
          <w:szCs w:val="22"/>
        </w:rPr>
      </w:pPr>
      <w:r>
        <w:rPr>
          <w:rFonts w:ascii="Arial" w:hAnsi="Arial" w:cs="Arial"/>
          <w:sz w:val="22"/>
          <w:szCs w:val="22"/>
        </w:rPr>
        <w:t xml:space="preserve">Further information is located in </w:t>
      </w:r>
      <w:r w:rsidR="00ED3291" w:rsidRPr="00927799">
        <w:rPr>
          <w:rFonts w:ascii="Arial" w:hAnsi="Arial" w:cs="Arial"/>
          <w:i/>
          <w:sz w:val="22"/>
          <w:szCs w:val="22"/>
        </w:rPr>
        <w:t>Appendix 8.5 – Communication Plan</w:t>
      </w:r>
      <w:r w:rsidR="005A3EFE">
        <w:rPr>
          <w:rFonts w:ascii="Arial" w:hAnsi="Arial" w:cs="Arial"/>
          <w:i/>
          <w:sz w:val="22"/>
          <w:szCs w:val="22"/>
        </w:rPr>
        <w:t>.</w:t>
      </w:r>
    </w:p>
    <w:p w14:paraId="54D091AB" w14:textId="77777777" w:rsidR="00ED3291" w:rsidRDefault="00ED3291" w:rsidP="00ED3291">
      <w:pPr>
        <w:pStyle w:val="Default"/>
        <w:spacing w:line="276" w:lineRule="auto"/>
        <w:rPr>
          <w:rFonts w:ascii="Arial" w:hAnsi="Arial" w:cs="Arial"/>
          <w:sz w:val="22"/>
          <w:szCs w:val="22"/>
        </w:rPr>
      </w:pPr>
      <w:r>
        <w:rPr>
          <w:rFonts w:ascii="Arial" w:hAnsi="Arial" w:cs="Arial"/>
          <w:sz w:val="22"/>
          <w:szCs w:val="22"/>
        </w:rPr>
        <w:t xml:space="preserve"> </w:t>
      </w:r>
    </w:p>
    <w:p w14:paraId="60714322" w14:textId="77777777" w:rsidR="00352B5C" w:rsidRDefault="00352B5C" w:rsidP="00075F58">
      <w:pPr>
        <w:pStyle w:val="Heading2"/>
      </w:pPr>
      <w:bookmarkStart w:id="51" w:name="_Toc14683765"/>
      <w:r>
        <w:t>4.5</w:t>
      </w:r>
      <w:r>
        <w:tab/>
      </w:r>
      <w:r w:rsidRPr="009661AA">
        <w:t>Climate Change and Emergency Management</w:t>
      </w:r>
      <w:bookmarkEnd w:id="51"/>
      <w:r w:rsidRPr="009661AA">
        <w:t xml:space="preserve"> </w:t>
      </w:r>
    </w:p>
    <w:p w14:paraId="74294C69" w14:textId="77777777" w:rsidR="00352B5C" w:rsidRPr="009661AA" w:rsidRDefault="00352B5C" w:rsidP="00352B5C">
      <w:pPr>
        <w:jc w:val="both"/>
        <w:rPr>
          <w:rFonts w:cs="Arial"/>
          <w:szCs w:val="22"/>
        </w:rPr>
      </w:pPr>
      <w:r w:rsidRPr="009661AA">
        <w:rPr>
          <w:rFonts w:cs="Arial"/>
          <w:szCs w:val="22"/>
        </w:rPr>
        <w:t>Projected changes in the climate include temperature increases on land and at sea, sea-level rise, melting of glaciers and ice caps, and changing and irregular rainfall patterns. These changes affect almost every aspect of human life and the ecosystems on which it depends.  Climate change may result in increases in the frequency and intensity of extreme weather events, as well as significant impacts from more gradual changes.</w:t>
      </w:r>
    </w:p>
    <w:p w14:paraId="6F6548E9" w14:textId="77777777" w:rsidR="00352B5C" w:rsidRPr="009661AA" w:rsidRDefault="00352B5C" w:rsidP="00352B5C">
      <w:pPr>
        <w:jc w:val="both"/>
        <w:rPr>
          <w:rFonts w:cs="Arial"/>
          <w:szCs w:val="22"/>
        </w:rPr>
      </w:pPr>
    </w:p>
    <w:p w14:paraId="1BAAFAB9" w14:textId="77777777" w:rsidR="00352B5C" w:rsidRPr="009661AA" w:rsidRDefault="00BD015E" w:rsidP="00352B5C">
      <w:pPr>
        <w:jc w:val="both"/>
        <w:rPr>
          <w:rFonts w:cs="Arial"/>
          <w:szCs w:val="22"/>
        </w:rPr>
      </w:pPr>
      <w:r>
        <w:rPr>
          <w:rFonts w:cs="Arial"/>
          <w:szCs w:val="22"/>
        </w:rPr>
        <w:br w:type="page"/>
      </w:r>
      <w:r w:rsidR="00352B5C" w:rsidRPr="009661AA">
        <w:rPr>
          <w:rFonts w:cs="Arial"/>
          <w:szCs w:val="22"/>
        </w:rPr>
        <w:t>Efforts to reduce the impacts of climate change are known as climate change adaptation.  Emergency risk reduction and climate change adaptation share a common space of concern: reducing the vulnerability of communities and achieving sustainable development.  Maroondah City Council is currently undertaking Climate change adaptation planning.</w:t>
      </w:r>
    </w:p>
    <w:p w14:paraId="09614A3A" w14:textId="77777777" w:rsidR="00352B5C" w:rsidRPr="009661AA" w:rsidRDefault="00352B5C" w:rsidP="00352B5C">
      <w:pPr>
        <w:jc w:val="both"/>
        <w:rPr>
          <w:rFonts w:cs="Arial"/>
          <w:szCs w:val="22"/>
        </w:rPr>
      </w:pPr>
    </w:p>
    <w:p w14:paraId="74693D54" w14:textId="77777777" w:rsidR="00352B5C" w:rsidRDefault="00F60904" w:rsidP="00352B5C">
      <w:pPr>
        <w:jc w:val="both"/>
        <w:rPr>
          <w:rFonts w:cs="Arial"/>
          <w:szCs w:val="22"/>
        </w:rPr>
      </w:pPr>
      <w:r>
        <w:rPr>
          <w:rFonts w:cs="Arial"/>
          <w:szCs w:val="22"/>
        </w:rPr>
        <w:t>To address this C</w:t>
      </w:r>
      <w:r w:rsidR="00352B5C" w:rsidRPr="009661AA">
        <w:rPr>
          <w:rFonts w:cs="Arial"/>
          <w:szCs w:val="22"/>
        </w:rPr>
        <w:t xml:space="preserve">ouncil also adopts an all hazards approach to emergency management in the phases of preparedness, response and recovery through its emergency management plan. This approach is built on a coordinated and cooperative approach both within </w:t>
      </w:r>
      <w:r>
        <w:rPr>
          <w:rFonts w:cs="Arial"/>
          <w:szCs w:val="22"/>
        </w:rPr>
        <w:t>C</w:t>
      </w:r>
      <w:r w:rsidR="00352B5C" w:rsidRPr="009661AA">
        <w:rPr>
          <w:rFonts w:cs="Arial"/>
          <w:szCs w:val="22"/>
        </w:rPr>
        <w:t xml:space="preserve">ouncil and with emergencies agencies through agreed service provision and planning. This is a holistic approach is based on education, planning, risk management and response capabilities to ensure that Maroondah City Council has the process, resources and capabilities to be able to respond to and recover from scalable extreme weather events. </w:t>
      </w:r>
    </w:p>
    <w:p w14:paraId="0462AA71" w14:textId="77777777" w:rsidR="00075F58" w:rsidRPr="009661AA" w:rsidRDefault="00075F58" w:rsidP="00352B5C">
      <w:pPr>
        <w:jc w:val="both"/>
        <w:rPr>
          <w:rFonts w:cs="Arial"/>
          <w:szCs w:val="22"/>
        </w:rPr>
      </w:pPr>
    </w:p>
    <w:p w14:paraId="58316C51" w14:textId="77777777" w:rsidR="00BD015E" w:rsidRPr="009661AA" w:rsidRDefault="00BD015E" w:rsidP="00075F58">
      <w:pPr>
        <w:pStyle w:val="Heading2"/>
      </w:pPr>
      <w:bookmarkStart w:id="52" w:name="_Toc14683766"/>
      <w:r>
        <w:t>4.6</w:t>
      </w:r>
      <w:r>
        <w:tab/>
      </w:r>
      <w:r w:rsidRPr="009661AA">
        <w:t>Business Continuity Planning</w:t>
      </w:r>
      <w:bookmarkEnd w:id="52"/>
      <w:r w:rsidRPr="009661AA">
        <w:t xml:space="preserve"> </w:t>
      </w:r>
    </w:p>
    <w:p w14:paraId="7B155343" w14:textId="77777777" w:rsidR="00BD015E" w:rsidRPr="009661AA" w:rsidRDefault="00BD015E" w:rsidP="00075F58">
      <w:pPr>
        <w:jc w:val="both"/>
        <w:rPr>
          <w:rFonts w:cs="Arial"/>
          <w:color w:val="000000"/>
          <w:szCs w:val="22"/>
        </w:rPr>
      </w:pPr>
      <w:r w:rsidRPr="009661AA">
        <w:rPr>
          <w:rFonts w:cs="Arial"/>
          <w:color w:val="000000"/>
          <w:szCs w:val="22"/>
        </w:rPr>
        <w:t xml:space="preserve">Business continuity planning (BCP) forms part of Maroondah City Councils broader resilience approach, it incorporates the foundations of risk management and compliments planning for emergencies, evacuation and crisis.  </w:t>
      </w:r>
    </w:p>
    <w:p w14:paraId="7C282A7F" w14:textId="77777777" w:rsidR="00BD015E" w:rsidRDefault="00B2342C" w:rsidP="00BD015E">
      <w:pPr>
        <w:spacing w:before="240"/>
        <w:jc w:val="both"/>
        <w:rPr>
          <w:rFonts w:cs="Arial"/>
          <w:bCs/>
          <w:szCs w:val="22"/>
        </w:rPr>
      </w:pPr>
      <w:r>
        <w:rPr>
          <w:rFonts w:cs="Arial"/>
          <w:szCs w:val="22"/>
        </w:rPr>
        <w:t>Maroondah City Council Business Continuity P</w:t>
      </w:r>
      <w:r w:rsidR="00BD015E" w:rsidRPr="009661AA">
        <w:rPr>
          <w:rFonts w:cs="Arial"/>
          <w:szCs w:val="22"/>
        </w:rPr>
        <w:t>lan (BCP)</w:t>
      </w:r>
      <w:r w:rsidR="000572BD">
        <w:rPr>
          <w:rFonts w:cs="Arial"/>
          <w:szCs w:val="22"/>
        </w:rPr>
        <w:t xml:space="preserve"> </w:t>
      </w:r>
      <w:r w:rsidR="00BD015E" w:rsidRPr="009661AA">
        <w:rPr>
          <w:rFonts w:cs="Arial"/>
          <w:szCs w:val="22"/>
        </w:rPr>
        <w:t xml:space="preserve">is a collection of policies, procedure, protocols and information that has been developed, compiled and maintained in readiness for a business disruption. Our BCP outlines the steps we will take to quickly resume service delivery or how we will prioritise service delivery options in the response and recovery phases on an emergency.  </w:t>
      </w:r>
      <w:r w:rsidR="00F60904">
        <w:rPr>
          <w:rFonts w:cs="Arial"/>
          <w:szCs w:val="22"/>
        </w:rPr>
        <w:t>It also allows C</w:t>
      </w:r>
      <w:r w:rsidR="00BD015E" w:rsidRPr="009661AA">
        <w:rPr>
          <w:rFonts w:cs="Arial"/>
          <w:szCs w:val="22"/>
        </w:rPr>
        <w:t>ouncil to proactively and formally address a number of “what if” scenarios whilst</w:t>
      </w:r>
      <w:r w:rsidR="00BD015E" w:rsidRPr="009661AA">
        <w:rPr>
          <w:rFonts w:cs="Arial"/>
          <w:bCs/>
          <w:szCs w:val="22"/>
        </w:rPr>
        <w:t xml:space="preserve"> being able to have a plan on how we will continue to operate during and after emergencies. </w:t>
      </w:r>
    </w:p>
    <w:p w14:paraId="2BF33F67" w14:textId="77777777" w:rsidR="00075F58" w:rsidRDefault="00075F58" w:rsidP="00075F58">
      <w:pPr>
        <w:jc w:val="both"/>
        <w:rPr>
          <w:rFonts w:cs="Arial"/>
          <w:bCs/>
          <w:szCs w:val="22"/>
        </w:rPr>
      </w:pPr>
    </w:p>
    <w:p w14:paraId="2DD4103C" w14:textId="77777777" w:rsidR="003154B3" w:rsidRDefault="003154B3" w:rsidP="00075F58">
      <w:pPr>
        <w:pStyle w:val="Heading2"/>
      </w:pPr>
      <w:bookmarkStart w:id="53" w:name="_Toc14683767"/>
      <w:r w:rsidRPr="003154B3">
        <w:t>4.</w:t>
      </w:r>
      <w:r w:rsidR="00BD015E">
        <w:t>7</w:t>
      </w:r>
      <w:r w:rsidRPr="003154B3">
        <w:t xml:space="preserve"> </w:t>
      </w:r>
      <w:r w:rsidR="00CF6E47">
        <w:tab/>
      </w:r>
      <w:r>
        <w:t>EMERGENCY SUPPORT STAFF</w:t>
      </w:r>
      <w:bookmarkEnd w:id="53"/>
    </w:p>
    <w:p w14:paraId="3B7FA204" w14:textId="77777777" w:rsidR="003154B3" w:rsidRPr="00927799" w:rsidRDefault="003154B3" w:rsidP="003154B3">
      <w:pPr>
        <w:tabs>
          <w:tab w:val="left" w:pos="3969"/>
        </w:tabs>
        <w:ind w:left="11"/>
        <w:jc w:val="both"/>
        <w:rPr>
          <w:rFonts w:cs="Century Gothic"/>
          <w:i/>
          <w:color w:val="000000"/>
        </w:rPr>
      </w:pPr>
      <w:r w:rsidRPr="003154B3">
        <w:rPr>
          <w:rFonts w:cs="Arial"/>
          <w:color w:val="000000"/>
        </w:rPr>
        <w:t>In most emergencies, there will be a need to recruit personnel to support the activities of Council and other agencies.</w:t>
      </w:r>
      <w:r w:rsidR="006B41C0">
        <w:rPr>
          <w:rFonts w:cs="Arial"/>
          <w:color w:val="000000"/>
        </w:rPr>
        <w:t xml:space="preserve"> </w:t>
      </w:r>
      <w:r w:rsidRPr="003154B3">
        <w:rPr>
          <w:rFonts w:cs="Arial"/>
          <w:color w:val="000000"/>
        </w:rPr>
        <w:t xml:space="preserve"> In the first instance appropriate staff will be sourced from within Council.</w:t>
      </w:r>
      <w:r w:rsidR="00694C8E">
        <w:rPr>
          <w:rFonts w:cs="Arial"/>
          <w:color w:val="000000"/>
        </w:rPr>
        <w:t xml:space="preserve"> </w:t>
      </w:r>
      <w:r w:rsidRPr="003154B3">
        <w:rPr>
          <w:rFonts w:cs="Arial"/>
          <w:color w:val="000000"/>
        </w:rPr>
        <w:t xml:space="preserve"> Maroondah has a comprehensive list</w:t>
      </w:r>
      <w:r w:rsidRPr="0033392A">
        <w:rPr>
          <w:rFonts w:cs="Century Gothic"/>
          <w:color w:val="000000"/>
        </w:rPr>
        <w:t xml:space="preserve"> of trained staff </w:t>
      </w:r>
      <w:r w:rsidR="006B41C0" w:rsidRPr="0033392A">
        <w:rPr>
          <w:rFonts w:cs="Century Gothic"/>
          <w:color w:val="000000"/>
        </w:rPr>
        <w:t>that</w:t>
      </w:r>
      <w:r w:rsidRPr="0033392A">
        <w:rPr>
          <w:rFonts w:cs="Century Gothic"/>
          <w:color w:val="000000"/>
        </w:rPr>
        <w:t xml:space="preserve"> do not have a substantive position in </w:t>
      </w:r>
      <w:r>
        <w:rPr>
          <w:rFonts w:cs="Century Gothic"/>
          <w:color w:val="000000"/>
        </w:rPr>
        <w:t>emergency management</w:t>
      </w:r>
      <w:r w:rsidRPr="0033392A">
        <w:rPr>
          <w:rFonts w:cs="Century Gothic"/>
          <w:color w:val="000000"/>
        </w:rPr>
        <w:t xml:space="preserve">, who have offered their skills to support </w:t>
      </w:r>
      <w:r>
        <w:rPr>
          <w:rFonts w:cs="Century Gothic"/>
          <w:color w:val="000000"/>
        </w:rPr>
        <w:t>C</w:t>
      </w:r>
      <w:r w:rsidRPr="0033392A">
        <w:rPr>
          <w:rFonts w:cs="Century Gothic"/>
          <w:color w:val="000000"/>
        </w:rPr>
        <w:t xml:space="preserve">ouncil in emergencies. </w:t>
      </w:r>
      <w:r w:rsidR="001C243F">
        <w:rPr>
          <w:rFonts w:cs="Century Gothic"/>
          <w:color w:val="000000"/>
        </w:rPr>
        <w:t xml:space="preserve"> Maroondah is also a signatory to the </w:t>
      </w:r>
      <w:r w:rsidR="001C243F" w:rsidRPr="00DE0A68">
        <w:t xml:space="preserve">Eastern Metro Councils Emergency Management Partnership </w:t>
      </w:r>
      <w:r w:rsidR="001C243F">
        <w:t>(</w:t>
      </w:r>
      <w:r w:rsidR="001C243F" w:rsidRPr="00DE0A68">
        <w:t>EMCEMP</w:t>
      </w:r>
      <w:r w:rsidR="001C243F">
        <w:t>)</w:t>
      </w:r>
      <w:r w:rsidR="001C243F" w:rsidRPr="00DE0A68">
        <w:t xml:space="preserve"> </w:t>
      </w:r>
      <w:r w:rsidR="001C243F">
        <w:rPr>
          <w:rFonts w:cs="Century Gothic"/>
          <w:color w:val="000000"/>
        </w:rPr>
        <w:t>MOU enabling the capabilities o</w:t>
      </w:r>
      <w:r w:rsidR="006B41C0">
        <w:rPr>
          <w:rFonts w:cs="Century Gothic"/>
          <w:color w:val="000000"/>
        </w:rPr>
        <w:t xml:space="preserve">f parties to plan and prepare </w:t>
      </w:r>
      <w:r w:rsidR="001C243F">
        <w:rPr>
          <w:rFonts w:cs="Century Gothic"/>
          <w:color w:val="000000"/>
        </w:rPr>
        <w:t>together and share resources</w:t>
      </w:r>
      <w:r w:rsidR="006B41C0">
        <w:rPr>
          <w:rFonts w:cs="Century Gothic"/>
          <w:color w:val="000000"/>
        </w:rPr>
        <w:t xml:space="preserve"> as well as a</w:t>
      </w:r>
      <w:r w:rsidR="001C243F">
        <w:rPr>
          <w:rFonts w:cs="Century Gothic"/>
          <w:color w:val="000000"/>
        </w:rPr>
        <w:t xml:space="preserve"> signatory to the </w:t>
      </w:r>
      <w:r w:rsidR="00C03879">
        <w:rPr>
          <w:rFonts w:cs="Century Gothic"/>
          <w:color w:val="000000"/>
        </w:rPr>
        <w:t xml:space="preserve">MAV </w:t>
      </w:r>
      <w:hyperlink r:id="rId66" w:history="1">
        <w:r w:rsidR="001C243F" w:rsidRPr="00927799">
          <w:rPr>
            <w:rStyle w:val="Hyperlink"/>
            <w:rFonts w:cs="Century Gothic"/>
            <w:i/>
          </w:rPr>
          <w:t>Protocol for</w:t>
        </w:r>
        <w:r w:rsidR="00F60904" w:rsidRPr="00927799">
          <w:rPr>
            <w:rStyle w:val="Hyperlink"/>
            <w:rFonts w:cs="Century Gothic"/>
            <w:i/>
          </w:rPr>
          <w:t xml:space="preserve"> inter-C</w:t>
        </w:r>
        <w:r w:rsidR="001C243F" w:rsidRPr="00927799">
          <w:rPr>
            <w:rStyle w:val="Hyperlink"/>
            <w:rFonts w:cs="Century Gothic"/>
            <w:i/>
          </w:rPr>
          <w:t>ouncil emergency management resource sharing protocol</w:t>
        </w:r>
      </w:hyperlink>
      <w:r w:rsidR="001C243F" w:rsidRPr="00927799">
        <w:rPr>
          <w:rFonts w:cs="Century Gothic"/>
          <w:i/>
          <w:color w:val="000000"/>
        </w:rPr>
        <w:t xml:space="preserve">.  </w:t>
      </w:r>
    </w:p>
    <w:p w14:paraId="2A775396" w14:textId="77777777" w:rsidR="00075F58" w:rsidRDefault="00075F58" w:rsidP="003154B3">
      <w:pPr>
        <w:tabs>
          <w:tab w:val="left" w:pos="3969"/>
        </w:tabs>
        <w:ind w:left="11"/>
        <w:jc w:val="both"/>
        <w:rPr>
          <w:rFonts w:cs="Century Gothic"/>
          <w:color w:val="000000"/>
        </w:rPr>
      </w:pPr>
    </w:p>
    <w:p w14:paraId="3ECE7D0E" w14:textId="77777777" w:rsidR="003154B3" w:rsidRDefault="003154B3" w:rsidP="00075F58">
      <w:pPr>
        <w:pStyle w:val="Heading2"/>
      </w:pPr>
      <w:bookmarkStart w:id="54" w:name="_Toc14683768"/>
      <w:r w:rsidRPr="003154B3">
        <w:t>4.</w:t>
      </w:r>
      <w:r w:rsidR="00BD015E">
        <w:t>8</w:t>
      </w:r>
      <w:r w:rsidRPr="003154B3">
        <w:t xml:space="preserve"> </w:t>
      </w:r>
      <w:r w:rsidR="00CF6E47">
        <w:tab/>
      </w:r>
      <w:r w:rsidR="00222423">
        <w:t>EMERGENCY EXERCIS</w:t>
      </w:r>
      <w:r w:rsidR="00694C8E">
        <w:t>ING</w:t>
      </w:r>
      <w:bookmarkEnd w:id="54"/>
    </w:p>
    <w:p w14:paraId="12A05A94" w14:textId="77777777" w:rsidR="00A73398" w:rsidRDefault="003154B3" w:rsidP="003154B3">
      <w:pPr>
        <w:ind w:left="11"/>
        <w:jc w:val="both"/>
      </w:pPr>
      <w:r>
        <w:t>Maroondah</w:t>
      </w:r>
      <w:r w:rsidRPr="00DE0A68">
        <w:t xml:space="preserve"> identifies the need to be an active member in emergency management within the municipal, emergency management and local community environments. </w:t>
      </w:r>
      <w:r>
        <w:t>Maroondah</w:t>
      </w:r>
      <w:r w:rsidRPr="00DE0A68">
        <w:t xml:space="preserve"> is actively involved in a number of areas to test preparedness and to assist in creating community resilience to emergency situations.</w:t>
      </w:r>
      <w:r>
        <w:t xml:space="preserve"> </w:t>
      </w:r>
    </w:p>
    <w:p w14:paraId="2CBFA719" w14:textId="77777777" w:rsidR="00A73398" w:rsidRDefault="00A73398" w:rsidP="003154B3">
      <w:pPr>
        <w:ind w:left="11"/>
        <w:jc w:val="both"/>
      </w:pPr>
    </w:p>
    <w:p w14:paraId="4F7A40EC" w14:textId="77777777" w:rsidR="00A73398" w:rsidRDefault="00A73398" w:rsidP="00A73398">
      <w:pPr>
        <w:ind w:left="11"/>
        <w:jc w:val="both"/>
      </w:pPr>
      <w:r>
        <w:t>Maroondah</w:t>
      </w:r>
      <w:r w:rsidRPr="00DE0A68">
        <w:t xml:space="preserve"> is an active member of the Eastern Metro Councils Emergency Management Partnership </w:t>
      </w:r>
      <w:r>
        <w:t>(</w:t>
      </w:r>
      <w:r w:rsidRPr="00DE0A68">
        <w:t>EMCEMP</w:t>
      </w:r>
      <w:r>
        <w:t>)</w:t>
      </w:r>
      <w:r w:rsidRPr="00DE0A68">
        <w:t xml:space="preserve"> and </w:t>
      </w:r>
      <w:r w:rsidR="00F36DC3">
        <w:t>participates</w:t>
      </w:r>
      <w:r w:rsidRPr="00DE0A68">
        <w:t xml:space="preserve"> in the annual Regional </w:t>
      </w:r>
      <w:r w:rsidR="00213C46">
        <w:t xml:space="preserve">Emergency </w:t>
      </w:r>
      <w:r w:rsidRPr="00DE0A68">
        <w:t xml:space="preserve">Exercise East.  </w:t>
      </w:r>
      <w:r>
        <w:t>Maroondah</w:t>
      </w:r>
      <w:r w:rsidRPr="00DE0A68">
        <w:t xml:space="preserve"> </w:t>
      </w:r>
      <w:r w:rsidR="00F36DC3">
        <w:t>also</w:t>
      </w:r>
      <w:r>
        <w:t xml:space="preserve"> </w:t>
      </w:r>
      <w:r w:rsidRPr="00DE0A68">
        <w:t>participate</w:t>
      </w:r>
      <w:r w:rsidR="00F36DC3">
        <w:t>s</w:t>
      </w:r>
      <w:r w:rsidRPr="00DE0A68">
        <w:t xml:space="preserve"> in other multi-agency events and exercises</w:t>
      </w:r>
      <w:r w:rsidR="004420E0">
        <w:t>.</w:t>
      </w:r>
    </w:p>
    <w:p w14:paraId="20198B95" w14:textId="77777777" w:rsidR="00082836" w:rsidRDefault="00082836" w:rsidP="00A73398">
      <w:pPr>
        <w:ind w:left="11"/>
        <w:jc w:val="both"/>
      </w:pPr>
    </w:p>
    <w:p w14:paraId="0F0C918C" w14:textId="77777777" w:rsidR="00082836" w:rsidRDefault="00082836" w:rsidP="00A73398">
      <w:pPr>
        <w:ind w:left="11"/>
        <w:jc w:val="both"/>
      </w:pPr>
      <w:r>
        <w:t xml:space="preserve">The Exercise Record in located in </w:t>
      </w:r>
      <w:r w:rsidRPr="00EB71EC">
        <w:rPr>
          <w:i/>
        </w:rPr>
        <w:t xml:space="preserve">Part </w:t>
      </w:r>
      <w:r w:rsidR="001E35CE" w:rsidRPr="00EB71EC">
        <w:rPr>
          <w:i/>
        </w:rPr>
        <w:t>7</w:t>
      </w:r>
      <w:r w:rsidRPr="00EB71EC">
        <w:rPr>
          <w:i/>
        </w:rPr>
        <w:t>.4</w:t>
      </w:r>
      <w:r w:rsidR="00C82325">
        <w:t xml:space="preserve"> of this plan</w:t>
      </w:r>
      <w:r w:rsidR="00FF03B9">
        <w:t>.</w:t>
      </w:r>
    </w:p>
    <w:p w14:paraId="70386719" w14:textId="77777777" w:rsidR="00751711" w:rsidRPr="00103E95" w:rsidRDefault="00751711" w:rsidP="00751711">
      <w:pPr>
        <w:pStyle w:val="MaroondahStd"/>
        <w:rPr>
          <w:rFonts w:ascii="Arial" w:hAnsi="Arial" w:cs="Arial"/>
          <w:spacing w:val="-3"/>
        </w:rPr>
      </w:pPr>
    </w:p>
    <w:p w14:paraId="3ED80F9C" w14:textId="77777777" w:rsidR="00751711" w:rsidRPr="00103E95" w:rsidRDefault="00751711" w:rsidP="00751711">
      <w:pPr>
        <w:pStyle w:val="MaroondahStd"/>
        <w:rPr>
          <w:rFonts w:ascii="Arial" w:hAnsi="Arial" w:cs="Arial"/>
          <w:spacing w:val="-3"/>
        </w:rPr>
        <w:sectPr w:rsidR="00751711" w:rsidRPr="00103E95" w:rsidSect="00941B16">
          <w:pgSz w:w="11909" w:h="16834" w:code="9"/>
          <w:pgMar w:top="1151" w:right="1276" w:bottom="1009" w:left="1797" w:header="578" w:footer="578" w:gutter="0"/>
          <w:pgNumType w:chapStyle="1"/>
          <w:cols w:space="720"/>
          <w:titlePg/>
          <w:docGrid w:linePitch="299"/>
        </w:sectPr>
      </w:pPr>
    </w:p>
    <w:p w14:paraId="01DBB24F" w14:textId="77777777" w:rsidR="00E66098" w:rsidRPr="00103E95" w:rsidRDefault="00D0717D" w:rsidP="0080406A">
      <w:pPr>
        <w:pStyle w:val="Heading1"/>
      </w:pPr>
      <w:bookmarkStart w:id="55" w:name="_Toc173831792"/>
      <w:bookmarkStart w:id="56" w:name="_Toc14683769"/>
      <w:r w:rsidRPr="00103E95">
        <w:t>RESPONSE</w:t>
      </w:r>
      <w:bookmarkEnd w:id="55"/>
      <w:r w:rsidR="00504032" w:rsidRPr="00103E95">
        <w:t xml:space="preserve"> ARRANGEMENTS</w:t>
      </w:r>
      <w:bookmarkEnd w:id="56"/>
    </w:p>
    <w:p w14:paraId="645443FC" w14:textId="77777777" w:rsidR="006739A2" w:rsidRDefault="006739A2" w:rsidP="00E3466B"/>
    <w:p w14:paraId="0FC0F8BD" w14:textId="77777777" w:rsidR="006739A2" w:rsidRPr="00380D43" w:rsidRDefault="006739A2" w:rsidP="00075F58">
      <w:pPr>
        <w:pStyle w:val="Heading2"/>
      </w:pPr>
      <w:bookmarkStart w:id="57" w:name="_Toc14683770"/>
      <w:r w:rsidRPr="00380D43">
        <w:t>5.1</w:t>
      </w:r>
      <w:r w:rsidRPr="00380D43">
        <w:tab/>
        <w:t>Introduction</w:t>
      </w:r>
      <w:bookmarkEnd w:id="57"/>
    </w:p>
    <w:p w14:paraId="79131B23" w14:textId="77777777" w:rsidR="006739A2" w:rsidRDefault="006739A2" w:rsidP="006739A2">
      <w:pPr>
        <w:jc w:val="both"/>
      </w:pPr>
      <w:r>
        <w:t xml:space="preserve">Emergency response is the action taken immediately before, during and in the first period after an emergency to reduce the effect and consequences of emergencies on people, their livelihoods and wellbeing, property and the environment and to meet basic human needs.  This includes the provision for requests for physical assistance from regional, state and commonwealth levels of government when municipal resources are exhausted.  </w:t>
      </w:r>
      <w:hyperlink r:id="rId67" w:history="1">
        <w:r w:rsidR="00F27930" w:rsidRPr="00F27930">
          <w:rPr>
            <w:rStyle w:val="Hyperlink"/>
            <w:i/>
          </w:rPr>
          <w:t>EMMV Part 3</w:t>
        </w:r>
      </w:hyperlink>
      <w:r w:rsidR="00F27930">
        <w:t xml:space="preserve"> </w:t>
      </w:r>
      <w:r>
        <w:t>outlines the State level arrangements for response in Victoria.</w:t>
      </w:r>
    </w:p>
    <w:p w14:paraId="6D04FB8F" w14:textId="77777777" w:rsidR="006739A2" w:rsidRDefault="006739A2" w:rsidP="006739A2">
      <w:pPr>
        <w:jc w:val="both"/>
      </w:pPr>
    </w:p>
    <w:p w14:paraId="733381E0" w14:textId="77777777" w:rsidR="006739A2" w:rsidRDefault="006739A2" w:rsidP="006739A2">
      <w:pPr>
        <w:jc w:val="both"/>
      </w:pPr>
      <w:r>
        <w:t>Emergency response operations are managed via three operational tiers which include state, regional and incident levels.  Emergency response management is based on the functions of coordination, control command, and more recently consequence, communication and community connection (known as the six c’s).</w:t>
      </w:r>
    </w:p>
    <w:p w14:paraId="1A0A61FE" w14:textId="77777777" w:rsidR="006739A2" w:rsidRDefault="006739A2" w:rsidP="006739A2">
      <w:pPr>
        <w:jc w:val="both"/>
      </w:pPr>
    </w:p>
    <w:p w14:paraId="1B5E0B3E" w14:textId="77777777" w:rsidR="006739A2" w:rsidRDefault="006739A2" w:rsidP="00E74E79">
      <w:pPr>
        <w:pStyle w:val="Heading3"/>
      </w:pPr>
      <w:bookmarkStart w:id="58" w:name="_Toc14683771"/>
      <w:r>
        <w:t>5.1.1</w:t>
      </w:r>
      <w:r>
        <w:tab/>
        <w:t>Definitions of Emergencies</w:t>
      </w:r>
      <w:bookmarkEnd w:id="58"/>
    </w:p>
    <w:p w14:paraId="01E20552" w14:textId="77777777" w:rsidR="006739A2" w:rsidRDefault="006739A2" w:rsidP="006739A2">
      <w:pPr>
        <w:jc w:val="both"/>
      </w:pPr>
      <w:r>
        <w:t>Emergencies are classified into three classes according to the Emergency Management Manual Victoria (EMMV).</w:t>
      </w:r>
    </w:p>
    <w:p w14:paraId="56F2CC51" w14:textId="77777777" w:rsidR="006739A2" w:rsidRDefault="006739A2" w:rsidP="006739A2">
      <w:pPr>
        <w:jc w:val="both"/>
      </w:pPr>
    </w:p>
    <w:p w14:paraId="3B951BBE" w14:textId="77777777" w:rsidR="006739A2" w:rsidRDefault="006739A2" w:rsidP="006739A2">
      <w:pPr>
        <w:jc w:val="both"/>
      </w:pPr>
      <w:r w:rsidRPr="006739A2">
        <w:rPr>
          <w:b/>
        </w:rPr>
        <w:t>“Class 1 emergency”</w:t>
      </w:r>
      <w:r>
        <w:t xml:space="preserve"> means a major fire or any other major emergency for which the Metropolitan Fire and Emergency Services Board</w:t>
      </w:r>
      <w:r w:rsidR="0007529B">
        <w:t xml:space="preserve"> (MFB)</w:t>
      </w:r>
      <w:r>
        <w:t>, the Country Fire Authority</w:t>
      </w:r>
      <w:r w:rsidR="0007529B">
        <w:t xml:space="preserve"> (CFA)</w:t>
      </w:r>
      <w:r>
        <w:t xml:space="preserve"> or the Victoria State Emergency Service Authority</w:t>
      </w:r>
      <w:r w:rsidR="0007529B">
        <w:t xml:space="preserve"> (SES)</w:t>
      </w:r>
      <w:r>
        <w:t xml:space="preserve"> is the control agency under the state emergency response plan.</w:t>
      </w:r>
    </w:p>
    <w:p w14:paraId="62560A1C" w14:textId="77777777" w:rsidR="006739A2" w:rsidRDefault="006739A2" w:rsidP="006739A2">
      <w:pPr>
        <w:jc w:val="both"/>
      </w:pPr>
    </w:p>
    <w:p w14:paraId="19CEB5F5" w14:textId="77777777" w:rsidR="006739A2" w:rsidRDefault="006739A2" w:rsidP="006739A2">
      <w:pPr>
        <w:jc w:val="both"/>
      </w:pPr>
      <w:r w:rsidRPr="002F5C54">
        <w:rPr>
          <w:b/>
        </w:rPr>
        <w:t>“Class 2 emergency”</w:t>
      </w:r>
      <w:r>
        <w:t xml:space="preserve"> means a major emergency which is not a Class 1 emergency or a warlike act or act of terrorism, whether directed at Victoria or as part of any other state or </w:t>
      </w:r>
      <w:r w:rsidR="002F5C54">
        <w:t>territory or Commonwealth, or a hi-jack or riot.</w:t>
      </w:r>
    </w:p>
    <w:p w14:paraId="2A272D0E" w14:textId="77777777" w:rsidR="002F5C54" w:rsidRDefault="002F5C54" w:rsidP="006739A2">
      <w:pPr>
        <w:jc w:val="both"/>
      </w:pPr>
    </w:p>
    <w:p w14:paraId="3BF83CA4" w14:textId="77777777" w:rsidR="002F5C54" w:rsidRDefault="002F5C54" w:rsidP="006739A2">
      <w:pPr>
        <w:jc w:val="both"/>
      </w:pPr>
      <w:r w:rsidRPr="002F5C54">
        <w:rPr>
          <w:b/>
        </w:rPr>
        <w:t>“Class 3 emergency”</w:t>
      </w:r>
      <w:r>
        <w:t xml:space="preserve"> (also known as security emergencies) are classified as a warlike act or act of </w:t>
      </w:r>
      <w:r w:rsidR="00DE2ECE">
        <w:t>terrorism</w:t>
      </w:r>
      <w:r>
        <w:t>, where directed at Victoria or any other State or Territory or the Commonwealth or a hi-jack, siege or riot.</w:t>
      </w:r>
    </w:p>
    <w:p w14:paraId="3D3B2F27" w14:textId="77777777" w:rsidR="006739A2" w:rsidRDefault="002F5C54" w:rsidP="00075F58">
      <w:pPr>
        <w:pStyle w:val="Heading2"/>
      </w:pPr>
      <w:r>
        <w:br w:type="page"/>
      </w:r>
    </w:p>
    <w:p w14:paraId="228CC143" w14:textId="77777777" w:rsidR="006739A2" w:rsidRDefault="002F5C54" w:rsidP="00075F58">
      <w:pPr>
        <w:pStyle w:val="Heading2"/>
      </w:pPr>
      <w:bookmarkStart w:id="59" w:name="_Toc14683772"/>
      <w:r>
        <w:t>5.2</w:t>
      </w:r>
      <w:r>
        <w:tab/>
        <w:t>Command, Control Coordination, Consequence, Communication and Community Connection</w:t>
      </w:r>
      <w:bookmarkEnd w:id="59"/>
      <w:r>
        <w:t xml:space="preserve"> </w:t>
      </w:r>
    </w:p>
    <w:p w14:paraId="0CDEF5DE" w14:textId="77777777" w:rsidR="006739A2" w:rsidRDefault="006739A2" w:rsidP="00E3466B"/>
    <w:p w14:paraId="608B06E9" w14:textId="77777777" w:rsidR="006739A2" w:rsidRDefault="006739A2" w:rsidP="00E3466B"/>
    <w:p w14:paraId="5094FA80" w14:textId="77777777" w:rsidR="006739A2" w:rsidRPr="006E40D9" w:rsidRDefault="006739A2" w:rsidP="00E3466B"/>
    <w:p w14:paraId="7E5AE2E1" w14:textId="77777777" w:rsidR="00E3466B" w:rsidRDefault="00E56E15" w:rsidP="00E3466B">
      <w:pPr>
        <w:jc w:val="both"/>
      </w:pPr>
      <w:r>
        <w:rPr>
          <w:rFonts w:cs="Arial"/>
          <w:noProof/>
          <w:szCs w:val="22"/>
          <w:lang w:val="en-AU" w:eastAsia="en-AU"/>
        </w:rPr>
        <w:drawing>
          <wp:inline distT="0" distB="0" distL="0" distR="0" wp14:anchorId="17E5F156" wp14:editId="6B684103">
            <wp:extent cx="5798820" cy="36499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98820" cy="3649980"/>
                    </a:xfrm>
                    <a:prstGeom prst="rect">
                      <a:avLst/>
                    </a:prstGeom>
                    <a:noFill/>
                    <a:ln>
                      <a:noFill/>
                    </a:ln>
                  </pic:spPr>
                </pic:pic>
              </a:graphicData>
            </a:graphic>
          </wp:inline>
        </w:drawing>
      </w:r>
    </w:p>
    <w:p w14:paraId="7FBEBE88" w14:textId="77777777" w:rsidR="00B82E23" w:rsidRDefault="00B82E23" w:rsidP="00B82E23">
      <w:pPr>
        <w:jc w:val="both"/>
      </w:pPr>
    </w:p>
    <w:p w14:paraId="53A05DB8" w14:textId="77777777" w:rsidR="00E3466B" w:rsidRPr="00F7532D" w:rsidRDefault="00217CD8" w:rsidP="00E3466B">
      <w:pPr>
        <w:rPr>
          <w:rStyle w:val="Emphasis"/>
          <w:b w:val="0"/>
          <w:i/>
          <w:sz w:val="20"/>
        </w:rPr>
      </w:pPr>
      <w:r w:rsidRPr="00F7532D">
        <w:rPr>
          <w:rStyle w:val="Emphasis"/>
          <w:b w:val="0"/>
          <w:i/>
          <w:sz w:val="20"/>
        </w:rPr>
        <w:t>Figure 2</w:t>
      </w:r>
      <w:r w:rsidR="00E3466B" w:rsidRPr="00F7532D">
        <w:rPr>
          <w:rStyle w:val="Emphasis"/>
          <w:b w:val="0"/>
          <w:i/>
          <w:sz w:val="20"/>
        </w:rPr>
        <w:t xml:space="preserve"> – </w:t>
      </w:r>
      <w:r w:rsidR="002F5C54" w:rsidRPr="00F7532D">
        <w:rPr>
          <w:rStyle w:val="Emphasis"/>
          <w:b w:val="0"/>
          <w:i/>
          <w:sz w:val="20"/>
        </w:rPr>
        <w:t>Victoria’s Emergency Management Arrangements, demonstrating Command, Control and Coordination and the Emergency Management Team</w:t>
      </w:r>
    </w:p>
    <w:p w14:paraId="4A382E7D" w14:textId="77777777" w:rsidR="00E3466B" w:rsidRPr="00F7532D" w:rsidRDefault="00E3466B" w:rsidP="00E3466B">
      <w:pPr>
        <w:rPr>
          <w:rStyle w:val="Emphasis"/>
          <w:b w:val="0"/>
          <w:sz w:val="20"/>
        </w:rPr>
      </w:pPr>
    </w:p>
    <w:p w14:paraId="685C58A9" w14:textId="77777777" w:rsidR="006E40D9" w:rsidRDefault="006E40D9" w:rsidP="006E40D9">
      <w:pPr>
        <w:rPr>
          <w:lang w:val="en-AU" w:eastAsia="en-AU"/>
        </w:rPr>
      </w:pPr>
      <w:r w:rsidRPr="006E40D9">
        <w:rPr>
          <w:lang w:val="en-AU" w:eastAsia="en-AU"/>
        </w:rPr>
        <w:t>Victoria bases its emergency response arrangement on the management functions</w:t>
      </w:r>
      <w:r w:rsidR="00B82E23">
        <w:rPr>
          <w:lang w:val="en-AU" w:eastAsia="en-AU"/>
        </w:rPr>
        <w:t xml:space="preserve"> </w:t>
      </w:r>
      <w:r w:rsidRPr="006E40D9">
        <w:rPr>
          <w:lang w:val="en-AU" w:eastAsia="en-AU"/>
        </w:rPr>
        <w:t>of control, command</w:t>
      </w:r>
      <w:r w:rsidR="00D62E41">
        <w:rPr>
          <w:lang w:val="en-AU" w:eastAsia="en-AU"/>
        </w:rPr>
        <w:t>,</w:t>
      </w:r>
      <w:r w:rsidRPr="006E40D9">
        <w:rPr>
          <w:lang w:val="en-AU" w:eastAsia="en-AU"/>
        </w:rPr>
        <w:t xml:space="preserve"> coordination</w:t>
      </w:r>
      <w:r w:rsidR="00D62E41">
        <w:rPr>
          <w:lang w:val="en-AU" w:eastAsia="en-AU"/>
        </w:rPr>
        <w:t>, consequence and community connection</w:t>
      </w:r>
      <w:r w:rsidRPr="006E40D9">
        <w:rPr>
          <w:lang w:val="en-AU" w:eastAsia="en-AU"/>
        </w:rPr>
        <w:t>, broadly described as follows:</w:t>
      </w:r>
    </w:p>
    <w:p w14:paraId="39C230C6" w14:textId="77777777" w:rsidR="00A36278" w:rsidRDefault="00A36278" w:rsidP="006E40D9">
      <w:pPr>
        <w:rPr>
          <w:lang w:val="en-AU" w:eastAsia="en-AU"/>
        </w:rPr>
      </w:pPr>
    </w:p>
    <w:p w14:paraId="69D5EC8D" w14:textId="77777777" w:rsidR="002F5C54" w:rsidRDefault="002F5C54" w:rsidP="00E74E79">
      <w:pPr>
        <w:pStyle w:val="Heading3"/>
        <w:rPr>
          <w:rFonts w:eastAsia="SymbolMT"/>
          <w:lang w:eastAsia="en-AU"/>
        </w:rPr>
      </w:pPr>
      <w:bookmarkStart w:id="60" w:name="_Toc14683773"/>
      <w:r>
        <w:rPr>
          <w:rFonts w:eastAsia="SymbolMT"/>
          <w:lang w:eastAsia="en-AU"/>
        </w:rPr>
        <w:t>5.2.1</w:t>
      </w:r>
      <w:r>
        <w:rPr>
          <w:rFonts w:eastAsia="SymbolMT"/>
          <w:lang w:eastAsia="en-AU"/>
        </w:rPr>
        <w:tab/>
      </w:r>
      <w:r w:rsidR="006E40D9" w:rsidRPr="00B82E23">
        <w:rPr>
          <w:rFonts w:eastAsia="SymbolMT"/>
          <w:lang w:eastAsia="en-AU"/>
        </w:rPr>
        <w:t>Command</w:t>
      </w:r>
      <w:bookmarkEnd w:id="60"/>
    </w:p>
    <w:p w14:paraId="4EE0C825" w14:textId="77777777" w:rsidR="00FA4013" w:rsidRDefault="00380D43" w:rsidP="00A36278">
      <w:pPr>
        <w:jc w:val="both"/>
        <w:rPr>
          <w:lang w:val="en-AU" w:eastAsia="en-AU"/>
        </w:rPr>
      </w:pPr>
      <w:r>
        <w:rPr>
          <w:rFonts w:eastAsia="SymbolMT"/>
          <w:lang w:val="en-AU" w:eastAsia="en-AU"/>
        </w:rPr>
        <w:t>Command</w:t>
      </w:r>
      <w:r w:rsidR="002F5C54">
        <w:rPr>
          <w:rFonts w:eastAsia="SymbolMT"/>
          <w:lang w:val="en-AU" w:eastAsia="en-AU"/>
        </w:rPr>
        <w:t>s the</w:t>
      </w:r>
      <w:r w:rsidR="006E40D9" w:rsidRPr="006E40D9">
        <w:rPr>
          <w:lang w:val="en-AU" w:eastAsia="en-AU"/>
        </w:rPr>
        <w:t xml:space="preserve"> internal direction of personnel and resources of an</w:t>
      </w:r>
      <w:r w:rsidR="006E40D9">
        <w:rPr>
          <w:lang w:val="en-AU" w:eastAsia="en-AU"/>
        </w:rPr>
        <w:t xml:space="preserve"> </w:t>
      </w:r>
      <w:r w:rsidR="006E40D9" w:rsidRPr="006E40D9">
        <w:rPr>
          <w:lang w:val="en-AU" w:eastAsia="en-AU"/>
        </w:rPr>
        <w:t>agency, operating vertically within the agency.</w:t>
      </w:r>
      <w:r w:rsidR="00A36278">
        <w:rPr>
          <w:lang w:val="en-AU" w:eastAsia="en-AU"/>
        </w:rPr>
        <w:t xml:space="preserve">  Each agency has a ‘chain of command which is the agency’s organisational hierarchy that identifies the link between each individual and their supervisor.  </w:t>
      </w:r>
    </w:p>
    <w:p w14:paraId="206B1500" w14:textId="77777777" w:rsidR="002F5C54" w:rsidRPr="00E3466B" w:rsidRDefault="002F5C54" w:rsidP="00A36278">
      <w:pPr>
        <w:jc w:val="both"/>
        <w:rPr>
          <w:rFonts w:cs="Arial"/>
          <w:lang w:val="en-AU" w:eastAsia="en-AU"/>
        </w:rPr>
      </w:pPr>
    </w:p>
    <w:p w14:paraId="47116782" w14:textId="77777777" w:rsidR="002F5C54" w:rsidRDefault="002F5C54" w:rsidP="00E74E79">
      <w:pPr>
        <w:pStyle w:val="Heading3"/>
        <w:rPr>
          <w:rFonts w:eastAsia="SymbolMT"/>
          <w:lang w:eastAsia="en-AU"/>
        </w:rPr>
      </w:pPr>
      <w:bookmarkStart w:id="61" w:name="_Toc14683774"/>
      <w:r>
        <w:rPr>
          <w:rFonts w:eastAsia="SymbolMT"/>
          <w:lang w:eastAsia="en-AU"/>
        </w:rPr>
        <w:t>5.2.2</w:t>
      </w:r>
      <w:r>
        <w:rPr>
          <w:rFonts w:eastAsia="SymbolMT"/>
          <w:lang w:eastAsia="en-AU"/>
        </w:rPr>
        <w:tab/>
        <w:t>Control</w:t>
      </w:r>
      <w:bookmarkEnd w:id="61"/>
    </w:p>
    <w:p w14:paraId="01BCBD26" w14:textId="77777777" w:rsidR="00FA4013" w:rsidRDefault="00380D43" w:rsidP="00FA4013">
      <w:pPr>
        <w:jc w:val="both"/>
        <w:rPr>
          <w:lang w:val="en-AU" w:eastAsia="en-AU"/>
        </w:rPr>
      </w:pPr>
      <w:r>
        <w:rPr>
          <w:lang w:val="en-AU" w:eastAsia="en-AU"/>
        </w:rPr>
        <w:t>Control i</w:t>
      </w:r>
      <w:r w:rsidR="002F5C54">
        <w:rPr>
          <w:lang w:val="en-AU" w:eastAsia="en-AU"/>
        </w:rPr>
        <w:t>s the</w:t>
      </w:r>
      <w:r w:rsidR="00FA4013" w:rsidRPr="006E40D9">
        <w:rPr>
          <w:lang w:val="en-AU" w:eastAsia="en-AU"/>
        </w:rPr>
        <w:t xml:space="preserve"> overall direction of response activities in an emergency,</w:t>
      </w:r>
      <w:r w:rsidR="00FA4013">
        <w:rPr>
          <w:lang w:val="en-AU" w:eastAsia="en-AU"/>
        </w:rPr>
        <w:t xml:space="preserve"> </w:t>
      </w:r>
      <w:r w:rsidR="00FA4013" w:rsidRPr="006E40D9">
        <w:rPr>
          <w:lang w:val="en-AU" w:eastAsia="en-AU"/>
        </w:rPr>
        <w:t>operating horizontally across agencies.</w:t>
      </w:r>
      <w:r w:rsidR="00FA4013">
        <w:rPr>
          <w:lang w:val="en-AU" w:eastAsia="en-AU"/>
        </w:rPr>
        <w:t xml:space="preserve">  In Victoria, authority for control is established in the </w:t>
      </w:r>
      <w:hyperlink r:id="rId69" w:history="1">
        <w:r w:rsidR="0007529B" w:rsidRPr="00497A1B">
          <w:rPr>
            <w:rStyle w:val="Hyperlink"/>
            <w:i/>
            <w:lang w:val="en-AU" w:eastAsia="en-AU"/>
          </w:rPr>
          <w:t>EMMV Part 3</w:t>
        </w:r>
      </w:hyperlink>
      <w:r w:rsidR="00513F80">
        <w:rPr>
          <w:lang w:val="en-AU" w:eastAsia="en-AU"/>
        </w:rPr>
        <w:t xml:space="preserve"> </w:t>
      </w:r>
      <w:r w:rsidR="00FA4013">
        <w:rPr>
          <w:lang w:val="en-AU" w:eastAsia="en-AU"/>
        </w:rPr>
        <w:t xml:space="preserve">State Emergency Response Plan </w:t>
      </w:r>
      <w:r w:rsidR="002F5C54">
        <w:rPr>
          <w:lang w:val="en-AU" w:eastAsia="en-AU"/>
        </w:rPr>
        <w:t xml:space="preserve">with the agency responsible for control of emergency response (known as the ‘Control Agency’) being specified in </w:t>
      </w:r>
      <w:hyperlink r:id="rId70" w:history="1">
        <w:r w:rsidR="0007529B" w:rsidRPr="00497A1B">
          <w:rPr>
            <w:rStyle w:val="Hyperlink"/>
            <w:i/>
            <w:lang w:val="en-AU" w:eastAsia="en-AU"/>
          </w:rPr>
          <w:t xml:space="preserve">EMMV </w:t>
        </w:r>
        <w:r w:rsidR="00FA4013" w:rsidRPr="00497A1B">
          <w:rPr>
            <w:rStyle w:val="Hyperlink"/>
            <w:i/>
            <w:lang w:val="en-AU" w:eastAsia="en-AU"/>
          </w:rPr>
          <w:t>Part 7</w:t>
        </w:r>
      </w:hyperlink>
      <w:r w:rsidR="00FA4013">
        <w:rPr>
          <w:lang w:val="en-AU" w:eastAsia="en-AU"/>
        </w:rPr>
        <w:t xml:space="preserve"> – Emergency Agency Roles.  </w:t>
      </w:r>
    </w:p>
    <w:p w14:paraId="40B102E4" w14:textId="77777777" w:rsidR="00A36278" w:rsidRPr="00E3466B" w:rsidRDefault="00A36278" w:rsidP="006E40D9">
      <w:pPr>
        <w:rPr>
          <w:rFonts w:cs="Arial"/>
          <w:lang w:val="en-AU" w:eastAsia="en-AU"/>
        </w:rPr>
      </w:pPr>
    </w:p>
    <w:p w14:paraId="61C8C57C" w14:textId="77777777" w:rsidR="002F5C54" w:rsidRDefault="002F5C54" w:rsidP="007D43C8">
      <w:pPr>
        <w:pStyle w:val="Heading3"/>
        <w:rPr>
          <w:rFonts w:eastAsia="SymbolMT"/>
          <w:lang w:eastAsia="en-AU"/>
        </w:rPr>
      </w:pPr>
      <w:bookmarkStart w:id="62" w:name="_Toc14683775"/>
      <w:r>
        <w:rPr>
          <w:rFonts w:eastAsia="SymbolMT"/>
          <w:lang w:eastAsia="en-AU"/>
        </w:rPr>
        <w:t>5.2.3</w:t>
      </w:r>
      <w:r>
        <w:rPr>
          <w:rFonts w:eastAsia="SymbolMT"/>
          <w:lang w:eastAsia="en-AU"/>
        </w:rPr>
        <w:tab/>
      </w:r>
      <w:r w:rsidR="006E40D9" w:rsidRPr="00E3466B">
        <w:rPr>
          <w:rFonts w:eastAsia="SymbolMT"/>
          <w:lang w:eastAsia="en-AU"/>
        </w:rPr>
        <w:t>Coordination</w:t>
      </w:r>
      <w:bookmarkEnd w:id="62"/>
    </w:p>
    <w:p w14:paraId="6E4D2306" w14:textId="77777777" w:rsidR="00DA0DE2" w:rsidRDefault="00380D43" w:rsidP="00E9034D">
      <w:pPr>
        <w:jc w:val="both"/>
        <w:rPr>
          <w:rFonts w:cs="Arial"/>
          <w:lang w:val="en-AU" w:eastAsia="en-AU"/>
        </w:rPr>
      </w:pPr>
      <w:r>
        <w:rPr>
          <w:rFonts w:cs="Arial"/>
          <w:lang w:val="en-AU" w:eastAsia="en-AU"/>
        </w:rPr>
        <w:t>Coordination is the</w:t>
      </w:r>
      <w:r w:rsidR="006E40D9" w:rsidRPr="00E3466B">
        <w:rPr>
          <w:rFonts w:cs="Arial"/>
          <w:lang w:val="en-AU" w:eastAsia="en-AU"/>
        </w:rPr>
        <w:t xml:space="preserve"> bringing together of agencies and resources to ensure</w:t>
      </w:r>
      <w:r w:rsidR="00B82E23" w:rsidRPr="00E3466B">
        <w:rPr>
          <w:rFonts w:cs="Arial"/>
          <w:lang w:val="en-AU" w:eastAsia="en-AU"/>
        </w:rPr>
        <w:t xml:space="preserve"> </w:t>
      </w:r>
      <w:r w:rsidR="006E40D9" w:rsidRPr="00E3466B">
        <w:rPr>
          <w:rFonts w:cs="Arial"/>
          <w:lang w:val="en-AU" w:eastAsia="en-AU"/>
        </w:rPr>
        <w:t>effective response to and recover from emergencies</w:t>
      </w:r>
      <w:r w:rsidR="00FF03B9">
        <w:rPr>
          <w:rFonts w:cs="Arial"/>
          <w:lang w:val="en-AU" w:eastAsia="en-AU"/>
        </w:rPr>
        <w:t>.</w:t>
      </w:r>
    </w:p>
    <w:p w14:paraId="20459C7C" w14:textId="77777777" w:rsidR="00380D43" w:rsidRDefault="00380D43" w:rsidP="00E9034D">
      <w:pPr>
        <w:jc w:val="both"/>
        <w:rPr>
          <w:rFonts w:cs="Arial"/>
          <w:lang w:val="en-AU" w:eastAsia="en-AU"/>
        </w:rPr>
      </w:pPr>
    </w:p>
    <w:p w14:paraId="29910BE7" w14:textId="77777777" w:rsidR="002F5C54" w:rsidRDefault="002F5C54" w:rsidP="002F5C54">
      <w:pPr>
        <w:pStyle w:val="MaroondahStd"/>
        <w:jc w:val="both"/>
        <w:rPr>
          <w:rFonts w:ascii="Arial" w:hAnsi="Arial" w:cs="Arial"/>
          <w:lang w:eastAsia="en-AU"/>
        </w:rPr>
      </w:pPr>
    </w:p>
    <w:p w14:paraId="3C826201" w14:textId="77777777" w:rsidR="002F5C54" w:rsidRDefault="002F5C54" w:rsidP="002F5C54">
      <w:pPr>
        <w:pStyle w:val="MaroondahStd"/>
        <w:jc w:val="both"/>
        <w:rPr>
          <w:rFonts w:ascii="Arial" w:hAnsi="Arial" w:cs="Arial"/>
          <w:lang w:eastAsia="en-AU"/>
        </w:rPr>
      </w:pPr>
      <w:r>
        <w:rPr>
          <w:rFonts w:ascii="Arial" w:hAnsi="Arial" w:cs="Arial"/>
          <w:lang w:eastAsia="en-AU"/>
        </w:rPr>
        <w:t>Emergency response coordinators bring together agencies and resources to support the response to emergencies.</w:t>
      </w:r>
    </w:p>
    <w:p w14:paraId="70F685F8" w14:textId="77777777" w:rsidR="002F5C54" w:rsidRDefault="002F5C54" w:rsidP="002F5C54">
      <w:pPr>
        <w:pStyle w:val="MaroondahStd"/>
        <w:jc w:val="both"/>
        <w:rPr>
          <w:rFonts w:ascii="Arial" w:hAnsi="Arial" w:cs="Arial"/>
          <w:lang w:eastAsia="en-AU"/>
        </w:rPr>
      </w:pPr>
    </w:p>
    <w:p w14:paraId="3C7E717B" w14:textId="77777777" w:rsidR="002F5C54" w:rsidRDefault="002F5C54" w:rsidP="002F5C54">
      <w:pPr>
        <w:pStyle w:val="MaroondahStd"/>
        <w:jc w:val="both"/>
        <w:rPr>
          <w:rFonts w:ascii="Arial" w:hAnsi="Arial" w:cs="Arial"/>
          <w:lang w:eastAsia="en-AU"/>
        </w:rPr>
      </w:pPr>
      <w:r>
        <w:rPr>
          <w:rFonts w:ascii="Arial" w:hAnsi="Arial" w:cs="Arial"/>
          <w:lang w:eastAsia="en-AU"/>
        </w:rPr>
        <w:t>Emergency recovery coordinators/managers bring together agencies and resources to support the provision of relief and recovery from emergencies.</w:t>
      </w:r>
    </w:p>
    <w:p w14:paraId="59D45539" w14:textId="77777777" w:rsidR="002F5C54" w:rsidRPr="00E3466B" w:rsidRDefault="002F5C54" w:rsidP="002F5C54">
      <w:pPr>
        <w:pStyle w:val="MaroondahStd"/>
        <w:jc w:val="both"/>
        <w:rPr>
          <w:rFonts w:ascii="Arial" w:hAnsi="Arial" w:cs="Arial"/>
          <w:lang w:eastAsia="en-AU"/>
        </w:rPr>
      </w:pPr>
    </w:p>
    <w:p w14:paraId="41D647DE" w14:textId="77777777" w:rsidR="00E3466B" w:rsidRDefault="00380D43" w:rsidP="00E74E79">
      <w:pPr>
        <w:pStyle w:val="Heading3"/>
        <w:rPr>
          <w:lang w:eastAsia="en-AU"/>
        </w:rPr>
      </w:pPr>
      <w:bookmarkStart w:id="63" w:name="_Toc14683776"/>
      <w:r>
        <w:rPr>
          <w:lang w:eastAsia="en-AU"/>
        </w:rPr>
        <w:t>5.2.4</w:t>
      </w:r>
      <w:r>
        <w:rPr>
          <w:lang w:eastAsia="en-AU"/>
        </w:rPr>
        <w:tab/>
        <w:t>Consequence</w:t>
      </w:r>
      <w:bookmarkEnd w:id="63"/>
    </w:p>
    <w:p w14:paraId="548FF985" w14:textId="77777777" w:rsidR="00B03998" w:rsidRPr="00A764E2" w:rsidRDefault="00380D43" w:rsidP="00380D43">
      <w:pPr>
        <w:pStyle w:val="MaroondahStd"/>
        <w:jc w:val="both"/>
        <w:rPr>
          <w:rFonts w:ascii="Arial" w:hAnsi="Arial" w:cs="Arial"/>
          <w:lang w:eastAsia="en-AU"/>
        </w:rPr>
      </w:pPr>
      <w:r w:rsidRPr="00A764E2">
        <w:rPr>
          <w:rFonts w:ascii="Arial" w:hAnsi="Arial" w:cs="Arial"/>
          <w:lang w:eastAsia="en-AU"/>
        </w:rPr>
        <w:t xml:space="preserve">Consequence management </w:t>
      </w:r>
      <w:r w:rsidR="00B03998" w:rsidRPr="00A764E2">
        <w:rPr>
          <w:rFonts w:ascii="Arial" w:hAnsi="Arial" w:cs="Arial"/>
          <w:lang w:eastAsia="en-AU"/>
        </w:rPr>
        <w:t xml:space="preserve">involves the coordination of the activities of the agencies with a role in delivering of services to the community, with the aim of minimising the adverse consequences of emergencies on the community.  During a major emergency, all agencies may need to activate their business continuity arrangements to manage the adverse consequences of the emergency on their area of responsibility.  </w:t>
      </w:r>
    </w:p>
    <w:p w14:paraId="32645668" w14:textId="77777777" w:rsidR="00380D43" w:rsidRPr="00A764E2" w:rsidRDefault="00380D43" w:rsidP="00380D43">
      <w:pPr>
        <w:pStyle w:val="MaroondahStd"/>
        <w:jc w:val="both"/>
        <w:rPr>
          <w:rFonts w:ascii="Arial" w:hAnsi="Arial" w:cs="Arial"/>
          <w:lang w:eastAsia="en-AU"/>
        </w:rPr>
      </w:pPr>
    </w:p>
    <w:p w14:paraId="4E53AD9F" w14:textId="77777777" w:rsidR="00380D43" w:rsidRPr="00A764E2" w:rsidRDefault="00380D43" w:rsidP="00380D43">
      <w:pPr>
        <w:pStyle w:val="MaroondahStd"/>
        <w:jc w:val="both"/>
        <w:rPr>
          <w:rFonts w:ascii="Arial" w:hAnsi="Arial" w:cs="Arial"/>
          <w:lang w:eastAsia="en-AU"/>
        </w:rPr>
      </w:pPr>
      <w:r w:rsidRPr="00A764E2">
        <w:rPr>
          <w:rFonts w:ascii="Arial" w:hAnsi="Arial" w:cs="Arial"/>
          <w:lang w:eastAsia="en-AU"/>
        </w:rPr>
        <w:t>Consequence management informs and is the precursor to relief and recovery activities.  The Emergency Management Commission is responsible for consequence management for major emergencies but will be supported by the relevant Control Agency.</w:t>
      </w:r>
    </w:p>
    <w:p w14:paraId="7B387E6E" w14:textId="77777777" w:rsidR="006847E5" w:rsidRDefault="006847E5" w:rsidP="00B03998">
      <w:pPr>
        <w:jc w:val="both"/>
        <w:rPr>
          <w:rFonts w:cs="Arial"/>
          <w:lang w:val="en-AU" w:eastAsia="en-AU"/>
        </w:rPr>
      </w:pPr>
    </w:p>
    <w:p w14:paraId="415741B7" w14:textId="77777777" w:rsidR="00380D43" w:rsidRDefault="00380D43" w:rsidP="00E74E79">
      <w:pPr>
        <w:pStyle w:val="Heading3"/>
        <w:rPr>
          <w:lang w:eastAsia="en-AU"/>
        </w:rPr>
      </w:pPr>
      <w:bookmarkStart w:id="64" w:name="_Toc14683777"/>
      <w:r>
        <w:rPr>
          <w:lang w:eastAsia="en-AU"/>
        </w:rPr>
        <w:t>5.2.5</w:t>
      </w:r>
      <w:r>
        <w:rPr>
          <w:lang w:eastAsia="en-AU"/>
        </w:rPr>
        <w:tab/>
        <w:t>Communication</w:t>
      </w:r>
      <w:bookmarkEnd w:id="64"/>
    </w:p>
    <w:p w14:paraId="4B80D7C8" w14:textId="77777777" w:rsidR="006847E5" w:rsidRDefault="006847E5" w:rsidP="00B03998">
      <w:pPr>
        <w:jc w:val="both"/>
        <w:rPr>
          <w:rFonts w:cs="Arial"/>
          <w:lang w:val="en-AU" w:eastAsia="en-AU"/>
        </w:rPr>
      </w:pPr>
      <w:r>
        <w:rPr>
          <w:rFonts w:cs="Arial"/>
          <w:lang w:val="en-AU" w:eastAsia="en-AU"/>
        </w:rPr>
        <w:t>Communication relates to communicating to the public, reporting to government and communicating with stakeholder agencies during emergencies.  The Emergency Management Commission is responsible for the communication function for major emergencies but will be supported by the relevant Control Agency.</w:t>
      </w:r>
    </w:p>
    <w:p w14:paraId="28E2E661" w14:textId="77777777" w:rsidR="006847E5" w:rsidRDefault="006847E5" w:rsidP="00B03998">
      <w:pPr>
        <w:jc w:val="both"/>
        <w:rPr>
          <w:rFonts w:cs="Arial"/>
          <w:lang w:val="en-AU" w:eastAsia="en-AU"/>
        </w:rPr>
      </w:pPr>
    </w:p>
    <w:p w14:paraId="23ACDF19" w14:textId="77777777" w:rsidR="00380D43" w:rsidRDefault="00380D43" w:rsidP="00E74E79">
      <w:pPr>
        <w:pStyle w:val="Heading3"/>
        <w:rPr>
          <w:lang w:eastAsia="en-AU"/>
        </w:rPr>
      </w:pPr>
      <w:bookmarkStart w:id="65" w:name="_Toc14683778"/>
      <w:r>
        <w:rPr>
          <w:lang w:eastAsia="en-AU"/>
        </w:rPr>
        <w:t>5.2.6</w:t>
      </w:r>
      <w:r>
        <w:rPr>
          <w:lang w:eastAsia="en-AU"/>
        </w:rPr>
        <w:tab/>
        <w:t>Community Connection</w:t>
      </w:r>
      <w:bookmarkEnd w:id="65"/>
    </w:p>
    <w:p w14:paraId="39F77CFA" w14:textId="77777777" w:rsidR="006847E5" w:rsidRPr="006847E5" w:rsidRDefault="006847E5" w:rsidP="00B03998">
      <w:pPr>
        <w:jc w:val="both"/>
        <w:rPr>
          <w:rFonts w:cs="Arial"/>
          <w:lang w:val="en-AU" w:eastAsia="en-AU"/>
        </w:rPr>
      </w:pPr>
      <w:r>
        <w:rPr>
          <w:rFonts w:cs="Arial"/>
          <w:lang w:val="en-AU" w:eastAsia="en-AU"/>
        </w:rPr>
        <w:t>Safer and more resilient communities are always the aim of any emergency management planning.  Community connection is around the understanding of and connecting with trusted networks, trusted leaders an all municipal communities to support resilience and decision making</w:t>
      </w:r>
    </w:p>
    <w:p w14:paraId="668253D1" w14:textId="77777777" w:rsidR="00E3466B" w:rsidRDefault="00E3466B" w:rsidP="00E9034D">
      <w:pPr>
        <w:jc w:val="both"/>
        <w:rPr>
          <w:rFonts w:cs="Arial"/>
          <w:spacing w:val="-2"/>
          <w:lang w:val="en-AU" w:eastAsia="en-AU"/>
        </w:rPr>
      </w:pPr>
    </w:p>
    <w:p w14:paraId="30D66054" w14:textId="77777777" w:rsidR="00380D43" w:rsidRDefault="00380D43" w:rsidP="00E74E79">
      <w:pPr>
        <w:pStyle w:val="Heading3"/>
        <w:rPr>
          <w:lang w:eastAsia="en-AU"/>
        </w:rPr>
      </w:pPr>
      <w:bookmarkStart w:id="66" w:name="_Toc14683779"/>
      <w:r>
        <w:rPr>
          <w:lang w:eastAsia="en-AU"/>
        </w:rPr>
        <w:t>5.2.7</w:t>
      </w:r>
      <w:r>
        <w:rPr>
          <w:lang w:eastAsia="en-AU"/>
        </w:rPr>
        <w:tab/>
        <w:t>Emergency Management Teams</w:t>
      </w:r>
      <w:bookmarkEnd w:id="66"/>
    </w:p>
    <w:p w14:paraId="2B3A4378" w14:textId="77777777" w:rsidR="00380D43" w:rsidRDefault="00380D43" w:rsidP="00E9034D">
      <w:pPr>
        <w:jc w:val="both"/>
        <w:rPr>
          <w:rFonts w:cs="Arial"/>
          <w:spacing w:val="-2"/>
          <w:lang w:val="en-AU" w:eastAsia="en-AU"/>
        </w:rPr>
      </w:pPr>
      <w:r>
        <w:rPr>
          <w:rFonts w:cs="Arial"/>
          <w:spacing w:val="-2"/>
          <w:lang w:val="en-AU" w:eastAsia="en-AU"/>
        </w:rPr>
        <w:t>The three tiers of control, scalable as required from incident through to regional and onto state support of the six C’s of Coordination, Control, Command, Consequence, Communication and Community Connections.</w:t>
      </w:r>
    </w:p>
    <w:p w14:paraId="753B1AF9" w14:textId="77777777" w:rsidR="00F50F27" w:rsidRDefault="00F50F27" w:rsidP="00E9034D">
      <w:pPr>
        <w:jc w:val="both"/>
        <w:rPr>
          <w:rFonts w:cs="Arial"/>
          <w:spacing w:val="-2"/>
          <w:lang w:val="en-AU" w:eastAsia="en-AU"/>
        </w:rPr>
      </w:pPr>
    </w:p>
    <w:p w14:paraId="7786AE20" w14:textId="77777777" w:rsidR="00F50F27" w:rsidRPr="00F50F27" w:rsidRDefault="00F50F27" w:rsidP="00F50F27">
      <w:pPr>
        <w:overflowPunct/>
        <w:spacing w:after="120"/>
        <w:textAlignment w:val="auto"/>
        <w:rPr>
          <w:rFonts w:cs="Arial"/>
          <w:color w:val="000000"/>
          <w:szCs w:val="22"/>
          <w:lang w:val="en-AU" w:eastAsia="en-AU"/>
        </w:rPr>
      </w:pPr>
      <w:r w:rsidRPr="00F50F27">
        <w:rPr>
          <w:rFonts w:cs="Arial"/>
          <w:color w:val="000000"/>
          <w:szCs w:val="22"/>
          <w:lang w:val="en-AU" w:eastAsia="en-AU"/>
        </w:rPr>
        <w:t xml:space="preserve">The </w:t>
      </w:r>
      <w:hyperlink r:id="rId71" w:history="1">
        <w:r w:rsidRPr="00497A1B">
          <w:rPr>
            <w:rStyle w:val="Hyperlink"/>
            <w:rFonts w:cs="Arial"/>
            <w:i/>
            <w:szCs w:val="22"/>
            <w:lang w:val="en-AU" w:eastAsia="en-AU"/>
          </w:rPr>
          <w:t>EMMV Part 3</w:t>
        </w:r>
      </w:hyperlink>
      <w:r w:rsidRPr="00F50F27">
        <w:rPr>
          <w:rFonts w:cs="Arial"/>
          <w:color w:val="006FC0"/>
          <w:szCs w:val="22"/>
          <w:lang w:val="en-AU" w:eastAsia="en-AU"/>
        </w:rPr>
        <w:t xml:space="preserve"> </w:t>
      </w:r>
      <w:r w:rsidRPr="00F50F27">
        <w:rPr>
          <w:rFonts w:cs="Arial"/>
          <w:color w:val="000000"/>
          <w:szCs w:val="22"/>
          <w:lang w:val="en-AU" w:eastAsia="en-AU"/>
        </w:rPr>
        <w:t xml:space="preserve">details the three tiers of emergency events and the required associated activation levels. The priorities are, but not limited to: </w:t>
      </w:r>
    </w:p>
    <w:p w14:paraId="04D30295" w14:textId="77777777" w:rsidR="00F50F27" w:rsidRPr="00F50F27" w:rsidRDefault="00F50F27" w:rsidP="00F50F27">
      <w:pPr>
        <w:numPr>
          <w:ilvl w:val="0"/>
          <w:numId w:val="38"/>
        </w:numPr>
        <w:overflowPunct/>
        <w:spacing w:after="40"/>
        <w:ind w:left="567" w:hanging="567"/>
        <w:textAlignment w:val="auto"/>
        <w:rPr>
          <w:rFonts w:cs="Arial"/>
          <w:color w:val="000000"/>
          <w:szCs w:val="22"/>
          <w:lang w:val="en-AU" w:eastAsia="en-AU"/>
        </w:rPr>
      </w:pPr>
      <w:r w:rsidRPr="00F50F27">
        <w:rPr>
          <w:rFonts w:cs="Arial"/>
          <w:color w:val="000000"/>
          <w:szCs w:val="22"/>
          <w:lang w:val="en-AU" w:eastAsia="en-AU"/>
        </w:rPr>
        <w:t xml:space="preserve">Protection and preservation of life is paramount − this includes: </w:t>
      </w:r>
    </w:p>
    <w:p w14:paraId="2E16B278" w14:textId="77777777" w:rsidR="00F50F27" w:rsidRPr="00F50F27" w:rsidRDefault="00F50F27" w:rsidP="00F50F27">
      <w:pPr>
        <w:numPr>
          <w:ilvl w:val="1"/>
          <w:numId w:val="38"/>
        </w:numPr>
        <w:tabs>
          <w:tab w:val="left" w:pos="1134"/>
        </w:tabs>
        <w:overflowPunct/>
        <w:spacing w:after="40"/>
        <w:ind w:left="1134" w:hanging="567"/>
        <w:textAlignment w:val="auto"/>
        <w:rPr>
          <w:rFonts w:cs="Arial"/>
          <w:color w:val="000000"/>
          <w:szCs w:val="22"/>
          <w:lang w:val="en-AU" w:eastAsia="en-AU"/>
        </w:rPr>
      </w:pPr>
      <w:r w:rsidRPr="00F50F27">
        <w:rPr>
          <w:rFonts w:cs="Arial"/>
          <w:color w:val="000000"/>
          <w:szCs w:val="22"/>
          <w:lang w:val="en-AU" w:eastAsia="en-AU"/>
        </w:rPr>
        <w:t xml:space="preserve">Safety of emergency services personnel; and </w:t>
      </w:r>
    </w:p>
    <w:p w14:paraId="37C9831B" w14:textId="77777777" w:rsidR="00F50F27" w:rsidRPr="00F50F27" w:rsidRDefault="00F50F27" w:rsidP="00F50F27">
      <w:pPr>
        <w:numPr>
          <w:ilvl w:val="1"/>
          <w:numId w:val="38"/>
        </w:numPr>
        <w:tabs>
          <w:tab w:val="left" w:pos="1134"/>
        </w:tabs>
        <w:overflowPunct/>
        <w:spacing w:after="40"/>
        <w:ind w:left="1134" w:hanging="567"/>
        <w:textAlignment w:val="auto"/>
        <w:rPr>
          <w:rFonts w:cs="Arial"/>
          <w:color w:val="000000"/>
          <w:szCs w:val="22"/>
          <w:lang w:val="en-AU" w:eastAsia="en-AU"/>
        </w:rPr>
      </w:pPr>
      <w:r w:rsidRPr="00F50F27">
        <w:rPr>
          <w:rFonts w:cs="Arial"/>
          <w:color w:val="000000"/>
          <w:szCs w:val="22"/>
          <w:lang w:val="en-AU" w:eastAsia="en-AU"/>
        </w:rPr>
        <w:t xml:space="preserve">Safety of community members, including vulnerable community members and visitors/tourists located within the incident area </w:t>
      </w:r>
    </w:p>
    <w:p w14:paraId="48B770A9" w14:textId="77777777" w:rsidR="00F50F27" w:rsidRPr="00F50F27" w:rsidRDefault="00F50F27" w:rsidP="00F50F27">
      <w:pPr>
        <w:numPr>
          <w:ilvl w:val="0"/>
          <w:numId w:val="38"/>
        </w:numPr>
        <w:overflowPunct/>
        <w:spacing w:after="40"/>
        <w:ind w:left="567" w:hanging="567"/>
        <w:textAlignment w:val="auto"/>
        <w:rPr>
          <w:rFonts w:cs="Arial"/>
          <w:color w:val="000000"/>
          <w:szCs w:val="22"/>
          <w:lang w:val="en-AU" w:eastAsia="en-AU"/>
        </w:rPr>
      </w:pPr>
      <w:r w:rsidRPr="00F50F27">
        <w:rPr>
          <w:rFonts w:cs="Arial"/>
          <w:color w:val="000000"/>
          <w:szCs w:val="22"/>
          <w:lang w:val="en-AU" w:eastAsia="en-AU"/>
        </w:rPr>
        <w:t xml:space="preserve">Issuing of community information and community warnings detailing incident information that is timely, relevant and tailored to assist community members make informed decisions about their safety </w:t>
      </w:r>
    </w:p>
    <w:p w14:paraId="4069D2AB" w14:textId="77777777" w:rsidR="00F50F27" w:rsidRPr="00F50F27" w:rsidRDefault="00F50F27" w:rsidP="00F50F27">
      <w:pPr>
        <w:numPr>
          <w:ilvl w:val="0"/>
          <w:numId w:val="38"/>
        </w:numPr>
        <w:overflowPunct/>
        <w:spacing w:after="40"/>
        <w:ind w:left="567" w:hanging="567"/>
        <w:textAlignment w:val="auto"/>
        <w:rPr>
          <w:rFonts w:cs="Arial"/>
          <w:color w:val="000000"/>
          <w:szCs w:val="22"/>
          <w:lang w:val="en-AU" w:eastAsia="en-AU"/>
        </w:rPr>
      </w:pPr>
      <w:r w:rsidRPr="00F50F27">
        <w:rPr>
          <w:rFonts w:cs="Arial"/>
          <w:color w:val="000000"/>
          <w:szCs w:val="22"/>
          <w:lang w:val="en-AU" w:eastAsia="en-AU"/>
        </w:rPr>
        <w:t xml:space="preserve">Protection of critical infrastructure and community assets that support community resilience </w:t>
      </w:r>
    </w:p>
    <w:p w14:paraId="36C3CAB4" w14:textId="77777777" w:rsidR="00F50F27" w:rsidRPr="00F50F27" w:rsidRDefault="00F50F27" w:rsidP="00F50F27">
      <w:pPr>
        <w:numPr>
          <w:ilvl w:val="0"/>
          <w:numId w:val="38"/>
        </w:numPr>
        <w:overflowPunct/>
        <w:spacing w:after="40"/>
        <w:ind w:left="567" w:hanging="567"/>
        <w:textAlignment w:val="auto"/>
        <w:rPr>
          <w:rFonts w:cs="Arial"/>
          <w:color w:val="000000"/>
          <w:szCs w:val="22"/>
          <w:lang w:val="en-AU" w:eastAsia="en-AU"/>
        </w:rPr>
      </w:pPr>
      <w:r w:rsidRPr="00F50F27">
        <w:rPr>
          <w:rFonts w:cs="Arial"/>
          <w:color w:val="000000"/>
          <w:szCs w:val="22"/>
          <w:lang w:val="en-AU" w:eastAsia="en-AU"/>
        </w:rPr>
        <w:t xml:space="preserve">Protection of residential property as a place of primary residence </w:t>
      </w:r>
    </w:p>
    <w:p w14:paraId="10443A67" w14:textId="77777777" w:rsidR="00F50F27" w:rsidRPr="00F50F27" w:rsidRDefault="00F50F27" w:rsidP="00F50F27">
      <w:pPr>
        <w:numPr>
          <w:ilvl w:val="0"/>
          <w:numId w:val="38"/>
        </w:numPr>
        <w:overflowPunct/>
        <w:spacing w:after="40"/>
        <w:ind w:left="567" w:hanging="567"/>
        <w:textAlignment w:val="auto"/>
        <w:rPr>
          <w:rFonts w:cs="Arial"/>
          <w:color w:val="000000"/>
          <w:szCs w:val="22"/>
          <w:lang w:val="en-AU" w:eastAsia="en-AU"/>
        </w:rPr>
      </w:pPr>
      <w:r w:rsidRPr="00F50F27">
        <w:rPr>
          <w:rFonts w:cs="Arial"/>
          <w:color w:val="000000"/>
          <w:szCs w:val="22"/>
          <w:lang w:val="en-AU" w:eastAsia="en-AU"/>
        </w:rPr>
        <w:t xml:space="preserve">Protection of assets supporting individual livelihoods and economic production that supports individual and community financial sustainability </w:t>
      </w:r>
    </w:p>
    <w:p w14:paraId="2481412F" w14:textId="77777777" w:rsidR="00F50F27" w:rsidRPr="00F50F27" w:rsidRDefault="00F50F27" w:rsidP="00F50F27">
      <w:pPr>
        <w:numPr>
          <w:ilvl w:val="0"/>
          <w:numId w:val="38"/>
        </w:numPr>
        <w:overflowPunct/>
        <w:spacing w:after="40"/>
        <w:ind w:left="567" w:hanging="567"/>
        <w:textAlignment w:val="auto"/>
        <w:rPr>
          <w:rFonts w:cs="Arial"/>
          <w:color w:val="000000"/>
          <w:szCs w:val="22"/>
          <w:lang w:val="en-AU" w:eastAsia="en-AU"/>
        </w:rPr>
      </w:pPr>
      <w:r w:rsidRPr="00F50F27">
        <w:rPr>
          <w:rFonts w:cs="Arial"/>
          <w:color w:val="000000"/>
          <w:szCs w:val="22"/>
          <w:lang w:val="en-AU" w:eastAsia="en-AU"/>
        </w:rPr>
        <w:t xml:space="preserve">Protection of environmental and conservation assets that considers the cultural, biodiversity and social values of the environment </w:t>
      </w:r>
    </w:p>
    <w:p w14:paraId="0DAE71A8" w14:textId="77777777" w:rsidR="00F50F27" w:rsidRPr="00F50F27" w:rsidRDefault="00F50F27" w:rsidP="00F50F27">
      <w:pPr>
        <w:overflowPunct/>
        <w:textAlignment w:val="auto"/>
        <w:rPr>
          <w:rFonts w:cs="Arial"/>
          <w:color w:val="000000"/>
          <w:szCs w:val="22"/>
          <w:lang w:val="en-AU" w:eastAsia="en-AU"/>
        </w:rPr>
      </w:pPr>
    </w:p>
    <w:p w14:paraId="784AFBBE" w14:textId="77777777" w:rsidR="00EB71EC" w:rsidRDefault="00F50F27" w:rsidP="00F50F27">
      <w:pPr>
        <w:jc w:val="both"/>
        <w:rPr>
          <w:rFonts w:cs="Arial"/>
          <w:color w:val="000000"/>
          <w:szCs w:val="22"/>
          <w:lang w:val="en-AU" w:eastAsia="en-AU"/>
        </w:rPr>
      </w:pPr>
      <w:r w:rsidRPr="00F50F27">
        <w:rPr>
          <w:rFonts w:cs="Arial"/>
          <w:color w:val="000000"/>
          <w:szCs w:val="22"/>
          <w:lang w:val="en-AU" w:eastAsia="en-AU"/>
        </w:rPr>
        <w:t>Response agencies may formulate a strategic statement of intent based on the control priorities and local</w:t>
      </w:r>
      <w:r>
        <w:rPr>
          <w:rFonts w:cs="Arial"/>
          <w:color w:val="000000"/>
          <w:szCs w:val="22"/>
          <w:lang w:val="en-AU" w:eastAsia="en-AU"/>
        </w:rPr>
        <w:t xml:space="preserve"> factors</w:t>
      </w:r>
    </w:p>
    <w:p w14:paraId="6FA88D53" w14:textId="77777777" w:rsidR="00EB71EC" w:rsidRDefault="00EB71EC">
      <w:pPr>
        <w:overflowPunct/>
        <w:autoSpaceDE/>
        <w:autoSpaceDN/>
        <w:adjustRightInd/>
        <w:textAlignment w:val="auto"/>
        <w:rPr>
          <w:rFonts w:cs="Arial"/>
          <w:color w:val="000000"/>
          <w:szCs w:val="22"/>
          <w:lang w:val="en-AU" w:eastAsia="en-AU"/>
        </w:rPr>
      </w:pPr>
      <w:r>
        <w:rPr>
          <w:rFonts w:cs="Arial"/>
          <w:color w:val="000000"/>
          <w:szCs w:val="22"/>
          <w:lang w:val="en-AU" w:eastAsia="en-AU"/>
        </w:rPr>
        <w:br w:type="page"/>
      </w:r>
    </w:p>
    <w:p w14:paraId="3042992C" w14:textId="77777777" w:rsidR="00380D43" w:rsidRDefault="00380D43" w:rsidP="00E9034D">
      <w:pPr>
        <w:jc w:val="both"/>
        <w:rPr>
          <w:rFonts w:cs="Arial"/>
          <w:spacing w:val="-2"/>
          <w:lang w:val="en-AU" w:eastAsia="en-AU"/>
        </w:rPr>
      </w:pPr>
    </w:p>
    <w:p w14:paraId="05FAF5BE" w14:textId="77777777" w:rsidR="00380D43" w:rsidRPr="00380D43" w:rsidRDefault="00380D43" w:rsidP="00E9034D">
      <w:pPr>
        <w:jc w:val="both"/>
        <w:rPr>
          <w:rFonts w:cs="Arial"/>
          <w:b/>
          <w:i/>
          <w:spacing w:val="-2"/>
          <w:lang w:val="en-AU" w:eastAsia="en-AU"/>
        </w:rPr>
      </w:pPr>
      <w:r w:rsidRPr="00380D43">
        <w:rPr>
          <w:rFonts w:cs="Arial"/>
          <w:b/>
          <w:i/>
          <w:spacing w:val="-2"/>
          <w:lang w:val="en-AU" w:eastAsia="en-AU"/>
        </w:rPr>
        <w:t>Incident Emergency Management Team (IEMT)</w:t>
      </w:r>
    </w:p>
    <w:p w14:paraId="07B23BD0" w14:textId="77777777" w:rsidR="00D27E59" w:rsidRDefault="00380D43" w:rsidP="00D27E59">
      <w:pPr>
        <w:jc w:val="both"/>
        <w:rPr>
          <w:rFonts w:cs="Arial"/>
        </w:rPr>
      </w:pPr>
      <w:r>
        <w:rPr>
          <w:rFonts w:cs="Arial"/>
        </w:rPr>
        <w:t>The IEMT supports the incident controller.  Their focus is on managing the effect and consequences of the emergency</w:t>
      </w:r>
      <w:r w:rsidR="00F50F27">
        <w:rPr>
          <w:rFonts w:cs="Arial"/>
        </w:rPr>
        <w:t>.  Council may assign an EMLO to assist the Incident Controller as a member of the IEMT.</w:t>
      </w:r>
    </w:p>
    <w:p w14:paraId="5BAD6078" w14:textId="77777777" w:rsidR="00380D43" w:rsidRDefault="00380D43" w:rsidP="00D27E59">
      <w:pPr>
        <w:jc w:val="both"/>
        <w:rPr>
          <w:rFonts w:cs="Arial"/>
        </w:rPr>
      </w:pPr>
    </w:p>
    <w:p w14:paraId="255AC77E" w14:textId="77777777" w:rsidR="00380D43" w:rsidRPr="00380D43" w:rsidRDefault="00380D43" w:rsidP="00D27E59">
      <w:pPr>
        <w:jc w:val="both"/>
        <w:rPr>
          <w:rFonts w:cs="Arial"/>
          <w:b/>
          <w:i/>
        </w:rPr>
      </w:pPr>
      <w:r w:rsidRPr="00380D43">
        <w:rPr>
          <w:rFonts w:cs="Arial"/>
          <w:b/>
          <w:i/>
        </w:rPr>
        <w:t>Regional Emergency Management Team (REMT)</w:t>
      </w:r>
    </w:p>
    <w:p w14:paraId="26A3F5D5" w14:textId="77777777" w:rsidR="00F50F27" w:rsidRDefault="00F50F27" w:rsidP="00D27E59">
      <w:pPr>
        <w:jc w:val="both"/>
        <w:rPr>
          <w:szCs w:val="22"/>
        </w:rPr>
      </w:pPr>
      <w:r>
        <w:rPr>
          <w:szCs w:val="22"/>
        </w:rPr>
        <w:t xml:space="preserve">The REMT supports the RERC and those exercising control at a regional level (Regional Controllers). Their focus is to raise awareness of the emergency across the whole of government, identify and manage strategic tasks and consequences and develop a regional strategic plan outlining high level actions of all agencies. The Eastern Region assigns a Local Government REMT Representative who acts on behalf of all Councils in the Eastern Region to assist the Regional Controller as a member of the REMT. Maroondah Council provides officers to perform the REMT Representative role on an agreed roster basis. </w:t>
      </w:r>
    </w:p>
    <w:p w14:paraId="7B1AA3AC" w14:textId="77777777" w:rsidR="00F50F27" w:rsidRDefault="00F50F27" w:rsidP="00D27E59">
      <w:pPr>
        <w:jc w:val="both"/>
        <w:rPr>
          <w:szCs w:val="22"/>
        </w:rPr>
      </w:pPr>
    </w:p>
    <w:p w14:paraId="4805FFA2" w14:textId="77777777" w:rsidR="00380D43" w:rsidRPr="00505749" w:rsidRDefault="00380D43" w:rsidP="00D27E59">
      <w:pPr>
        <w:jc w:val="both"/>
        <w:rPr>
          <w:rFonts w:cs="Arial"/>
          <w:b/>
          <w:i/>
        </w:rPr>
      </w:pPr>
      <w:r w:rsidRPr="00505749">
        <w:rPr>
          <w:rFonts w:cs="Arial"/>
          <w:b/>
          <w:i/>
        </w:rPr>
        <w:t>State Emergency Management Team (SEMT)</w:t>
      </w:r>
    </w:p>
    <w:p w14:paraId="292CD753" w14:textId="77777777" w:rsidR="00380D43" w:rsidRDefault="00380D43" w:rsidP="00D27E59">
      <w:pPr>
        <w:jc w:val="both"/>
        <w:rPr>
          <w:rFonts w:cs="Arial"/>
        </w:rPr>
      </w:pPr>
      <w:r>
        <w:rPr>
          <w:rFonts w:cs="Arial"/>
        </w:rPr>
        <w:t xml:space="preserve">The </w:t>
      </w:r>
      <w:r w:rsidR="0007529B">
        <w:rPr>
          <w:rFonts w:cs="Arial"/>
        </w:rPr>
        <w:t>SEMT</w:t>
      </w:r>
      <w:r>
        <w:rPr>
          <w:rFonts w:cs="Arial"/>
        </w:rPr>
        <w:t xml:space="preserve"> is usually located at the State Control Centre </w:t>
      </w:r>
      <w:r w:rsidR="00505749">
        <w:rPr>
          <w:rFonts w:cs="Arial"/>
        </w:rPr>
        <w:t>or other location determined by the control agency.</w:t>
      </w:r>
    </w:p>
    <w:p w14:paraId="384D4D17" w14:textId="77777777" w:rsidR="00505749" w:rsidRDefault="00505749" w:rsidP="00D27E59">
      <w:pPr>
        <w:jc w:val="both"/>
        <w:rPr>
          <w:rFonts w:cs="Arial"/>
        </w:rPr>
      </w:pPr>
    </w:p>
    <w:p w14:paraId="08933F34" w14:textId="77777777" w:rsidR="00505749" w:rsidRDefault="00505749" w:rsidP="00D27E59">
      <w:pPr>
        <w:jc w:val="both"/>
        <w:rPr>
          <w:rFonts w:cs="Arial"/>
        </w:rPr>
      </w:pPr>
      <w:r>
        <w:rPr>
          <w:rFonts w:cs="Arial"/>
        </w:rPr>
        <w:t>If an emergency requires activation of the state tier response the SEMT is formed comprising of representatives from response, recovery, support agencies and departments.  The role of the SEMT is to develop consistent situational awareness, identify strategic state risks and consequences and to develop a strategic plan with high level of all agency actions.</w:t>
      </w:r>
    </w:p>
    <w:p w14:paraId="13EC6B2F" w14:textId="77777777" w:rsidR="007340EA" w:rsidRPr="007340EA" w:rsidRDefault="007340EA" w:rsidP="007340EA">
      <w:pPr>
        <w:rPr>
          <w:lang w:val="en-AU" w:eastAsia="en-AU"/>
        </w:rPr>
      </w:pPr>
    </w:p>
    <w:p w14:paraId="6FD8B3E0" w14:textId="77777777" w:rsidR="006475FB" w:rsidRPr="006475FB" w:rsidRDefault="006475FB" w:rsidP="00C80EC5">
      <w:pPr>
        <w:pStyle w:val="Heading2"/>
        <w:rPr>
          <w:lang w:val="en-AU"/>
        </w:rPr>
      </w:pPr>
      <w:bookmarkStart w:id="67" w:name="_Toc532995278"/>
      <w:bookmarkStart w:id="68" w:name="_Toc14683780"/>
      <w:r>
        <w:t>5.3</w:t>
      </w:r>
      <w:r w:rsidRPr="006475FB">
        <w:tab/>
        <w:t>Emergency Management Group (EMG)</w:t>
      </w:r>
      <w:bookmarkEnd w:id="67"/>
      <w:r w:rsidR="00173600">
        <w:rPr>
          <w:lang w:val="en-AU"/>
        </w:rPr>
        <w:t xml:space="preserve"> activation</w:t>
      </w:r>
      <w:bookmarkEnd w:id="68"/>
    </w:p>
    <w:p w14:paraId="6779955A" w14:textId="77777777" w:rsidR="006475FB" w:rsidRPr="006475FB" w:rsidRDefault="006475FB" w:rsidP="001E35CE">
      <w:pPr>
        <w:jc w:val="both"/>
        <w:rPr>
          <w:rFonts w:cs="Arial"/>
          <w:spacing w:val="-3"/>
          <w:lang w:val="en-AU"/>
        </w:rPr>
      </w:pPr>
      <w:r w:rsidRPr="006475FB">
        <w:rPr>
          <w:rFonts w:cs="Arial"/>
          <w:spacing w:val="-3"/>
          <w:lang w:val="en-AU"/>
        </w:rPr>
        <w:t xml:space="preserve">Maroondah City Council accepts responsibility for management of municipal resources and the coordination of community support to counter the effects of an emergency during both the response to and recovery from emergencies.  </w:t>
      </w:r>
      <w:r w:rsidR="00DE2ECE">
        <w:rPr>
          <w:rFonts w:cs="Arial"/>
          <w:spacing w:val="-3"/>
          <w:lang w:val="en-AU"/>
        </w:rPr>
        <w:t>T</w:t>
      </w:r>
      <w:r w:rsidR="00DE2ECE" w:rsidRPr="006475FB">
        <w:rPr>
          <w:rFonts w:cs="Arial"/>
          <w:spacing w:val="-3"/>
          <w:lang w:val="en-AU"/>
        </w:rPr>
        <w:t>o</w:t>
      </w:r>
      <w:r w:rsidRPr="006475FB">
        <w:rPr>
          <w:rFonts w:cs="Arial"/>
          <w:spacing w:val="-3"/>
          <w:lang w:val="en-AU"/>
        </w:rPr>
        <w:t xml:space="preserve"> carry out these management functions, Maroondah City Council will for</w:t>
      </w:r>
      <w:r w:rsidR="00173600">
        <w:rPr>
          <w:rFonts w:cs="Arial"/>
          <w:spacing w:val="-3"/>
          <w:lang w:val="en-AU"/>
        </w:rPr>
        <w:t>m an Emergency Management Group.</w:t>
      </w:r>
    </w:p>
    <w:p w14:paraId="3E639D00" w14:textId="77777777" w:rsidR="006475FB" w:rsidRPr="006475FB" w:rsidRDefault="006475FB" w:rsidP="006475FB">
      <w:pPr>
        <w:spacing w:line="276" w:lineRule="auto"/>
        <w:jc w:val="both"/>
        <w:rPr>
          <w:rFonts w:cs="Arial"/>
          <w:spacing w:val="-3"/>
          <w:lang w:val="en-AU"/>
        </w:rPr>
      </w:pPr>
    </w:p>
    <w:p w14:paraId="0E8AD3C8" w14:textId="77777777" w:rsidR="006475FB" w:rsidRPr="006475FB" w:rsidRDefault="006475FB" w:rsidP="006475FB">
      <w:pPr>
        <w:spacing w:line="276" w:lineRule="auto"/>
        <w:rPr>
          <w:rFonts w:cs="Arial"/>
          <w:spacing w:val="-3"/>
          <w:lang w:val="en-AU"/>
        </w:rPr>
      </w:pPr>
      <w:r w:rsidRPr="006475FB">
        <w:rPr>
          <w:rFonts w:cs="Arial"/>
          <w:spacing w:val="-3"/>
          <w:lang w:val="en-AU"/>
        </w:rPr>
        <w:t>This group may consist of:</w:t>
      </w:r>
    </w:p>
    <w:p w14:paraId="7EEB5DC5" w14:textId="77777777" w:rsidR="006475FB" w:rsidRPr="006475FB" w:rsidRDefault="006475FB" w:rsidP="006475FB">
      <w:pPr>
        <w:numPr>
          <w:ilvl w:val="0"/>
          <w:numId w:val="5"/>
        </w:numPr>
        <w:spacing w:before="60" w:line="276" w:lineRule="auto"/>
        <w:ind w:hanging="720"/>
        <w:rPr>
          <w:rFonts w:cs="Arial"/>
          <w:spacing w:val="-3"/>
          <w:lang w:val="en-AU"/>
        </w:rPr>
      </w:pPr>
      <w:r w:rsidRPr="006475FB">
        <w:rPr>
          <w:rFonts w:cs="Arial"/>
          <w:spacing w:val="-3"/>
          <w:lang w:val="en-AU"/>
        </w:rPr>
        <w:t>Municipal Emergency Manager (MEM)</w:t>
      </w:r>
    </w:p>
    <w:p w14:paraId="26793EA9" w14:textId="77777777" w:rsidR="006475FB" w:rsidRPr="006475FB" w:rsidRDefault="006475FB" w:rsidP="006475FB">
      <w:pPr>
        <w:numPr>
          <w:ilvl w:val="0"/>
          <w:numId w:val="5"/>
        </w:numPr>
        <w:spacing w:before="60" w:line="276" w:lineRule="auto"/>
        <w:ind w:hanging="720"/>
        <w:rPr>
          <w:rFonts w:cs="Arial"/>
          <w:spacing w:val="-3"/>
          <w:lang w:val="en-AU"/>
        </w:rPr>
      </w:pPr>
      <w:r w:rsidRPr="006475FB">
        <w:rPr>
          <w:rFonts w:cs="Arial"/>
          <w:spacing w:val="-3"/>
          <w:lang w:val="en-AU"/>
        </w:rPr>
        <w:t>Municipal Emergency Resource Officer (MERO)</w:t>
      </w:r>
    </w:p>
    <w:p w14:paraId="1465A90C" w14:textId="77777777" w:rsidR="006475FB" w:rsidRPr="006475FB" w:rsidRDefault="006475FB" w:rsidP="006475FB">
      <w:pPr>
        <w:numPr>
          <w:ilvl w:val="0"/>
          <w:numId w:val="5"/>
        </w:numPr>
        <w:spacing w:before="60" w:line="276" w:lineRule="auto"/>
        <w:ind w:hanging="720"/>
        <w:rPr>
          <w:rFonts w:cs="Arial"/>
          <w:spacing w:val="-3"/>
          <w:lang w:val="en-AU"/>
        </w:rPr>
      </w:pPr>
      <w:r w:rsidRPr="006475FB">
        <w:rPr>
          <w:rFonts w:cs="Arial"/>
          <w:spacing w:val="-3"/>
          <w:lang w:val="en-AU"/>
        </w:rPr>
        <w:t>Municipal Recovery Manager (MRM)</w:t>
      </w:r>
    </w:p>
    <w:p w14:paraId="1B12E80F" w14:textId="77777777" w:rsidR="006475FB" w:rsidRPr="006475FB" w:rsidRDefault="006475FB" w:rsidP="006475FB">
      <w:pPr>
        <w:numPr>
          <w:ilvl w:val="0"/>
          <w:numId w:val="5"/>
        </w:numPr>
        <w:spacing w:before="60" w:line="276" w:lineRule="auto"/>
        <w:ind w:hanging="720"/>
        <w:rPr>
          <w:rFonts w:cs="Arial"/>
          <w:spacing w:val="-3"/>
          <w:lang w:val="en-AU"/>
        </w:rPr>
      </w:pPr>
      <w:r w:rsidRPr="006475FB">
        <w:rPr>
          <w:rFonts w:cs="Arial"/>
          <w:spacing w:val="-3"/>
          <w:lang w:val="en-AU"/>
        </w:rPr>
        <w:t>Municipal Emergency Management Officer</w:t>
      </w:r>
    </w:p>
    <w:p w14:paraId="3F5D51DA" w14:textId="77777777" w:rsidR="006475FB" w:rsidRPr="006475FB" w:rsidRDefault="006475FB" w:rsidP="006475FB">
      <w:pPr>
        <w:numPr>
          <w:ilvl w:val="0"/>
          <w:numId w:val="5"/>
        </w:numPr>
        <w:spacing w:before="60" w:line="276" w:lineRule="auto"/>
        <w:ind w:hanging="720"/>
        <w:rPr>
          <w:rFonts w:cs="Arial"/>
          <w:i/>
          <w:spacing w:val="-3"/>
          <w:lang w:val="en-AU"/>
        </w:rPr>
      </w:pPr>
      <w:r w:rsidRPr="006475FB">
        <w:rPr>
          <w:rFonts w:cs="Arial"/>
          <w:spacing w:val="-3"/>
          <w:lang w:val="en-AU"/>
        </w:rPr>
        <w:t>Chief Executive Officer (CEO)</w:t>
      </w:r>
    </w:p>
    <w:p w14:paraId="7A1A0031" w14:textId="77777777" w:rsidR="006475FB" w:rsidRPr="006475FB" w:rsidRDefault="006475FB" w:rsidP="006475FB">
      <w:pPr>
        <w:numPr>
          <w:ilvl w:val="0"/>
          <w:numId w:val="5"/>
        </w:numPr>
        <w:spacing w:before="60" w:line="276" w:lineRule="auto"/>
        <w:ind w:hanging="720"/>
        <w:rPr>
          <w:rFonts w:cs="Arial"/>
          <w:spacing w:val="-3"/>
          <w:lang w:val="en-AU"/>
        </w:rPr>
      </w:pPr>
      <w:r w:rsidRPr="006475FB">
        <w:rPr>
          <w:rFonts w:cs="Arial"/>
          <w:spacing w:val="-3"/>
          <w:lang w:val="en-AU"/>
        </w:rPr>
        <w:t>Municipal Emergency Response Coordinator (MERC)</w:t>
      </w:r>
    </w:p>
    <w:p w14:paraId="52865C7F" w14:textId="77777777" w:rsidR="006475FB" w:rsidRPr="006475FB" w:rsidRDefault="006475FB" w:rsidP="006475FB">
      <w:pPr>
        <w:numPr>
          <w:ilvl w:val="0"/>
          <w:numId w:val="5"/>
        </w:numPr>
        <w:spacing w:before="60" w:line="276" w:lineRule="auto"/>
        <w:ind w:hanging="720"/>
        <w:rPr>
          <w:rFonts w:cs="Arial"/>
          <w:spacing w:val="-3"/>
          <w:lang w:val="en-AU"/>
        </w:rPr>
      </w:pPr>
      <w:r w:rsidRPr="006475FB">
        <w:rPr>
          <w:rFonts w:cs="Arial"/>
          <w:spacing w:val="-3"/>
          <w:lang w:val="en-AU"/>
        </w:rPr>
        <w:t>S</w:t>
      </w:r>
      <w:r w:rsidR="00173600">
        <w:rPr>
          <w:rFonts w:cs="Arial"/>
          <w:spacing w:val="-3"/>
          <w:lang w:val="en-AU"/>
        </w:rPr>
        <w:t>ervice Area S</w:t>
      </w:r>
      <w:r w:rsidRPr="006475FB">
        <w:rPr>
          <w:rFonts w:cs="Arial"/>
          <w:spacing w:val="-3"/>
          <w:lang w:val="en-AU"/>
        </w:rPr>
        <w:t>tandard Operating Procedures Leaders</w:t>
      </w:r>
    </w:p>
    <w:p w14:paraId="0797685B" w14:textId="77777777" w:rsidR="006475FB" w:rsidRPr="006475FB" w:rsidRDefault="006475FB" w:rsidP="006475FB">
      <w:pPr>
        <w:numPr>
          <w:ilvl w:val="0"/>
          <w:numId w:val="5"/>
        </w:numPr>
        <w:spacing w:before="60" w:line="276" w:lineRule="auto"/>
        <w:ind w:hanging="720"/>
        <w:rPr>
          <w:rFonts w:cs="Arial"/>
          <w:spacing w:val="-3"/>
          <w:lang w:val="en-AU"/>
        </w:rPr>
      </w:pPr>
      <w:r w:rsidRPr="006475FB">
        <w:rPr>
          <w:rFonts w:cs="Arial"/>
          <w:spacing w:val="-3"/>
          <w:lang w:val="en-AU"/>
        </w:rPr>
        <w:t>Environmental Health Officer</w:t>
      </w:r>
      <w:r>
        <w:rPr>
          <w:rFonts w:cs="Arial"/>
          <w:spacing w:val="-3"/>
          <w:lang w:val="en-AU"/>
        </w:rPr>
        <w:t xml:space="preserve"> (EHO)</w:t>
      </w:r>
    </w:p>
    <w:p w14:paraId="568B13F8" w14:textId="77777777" w:rsidR="006475FB" w:rsidRPr="006475FB" w:rsidRDefault="006475FB" w:rsidP="006475FB">
      <w:pPr>
        <w:numPr>
          <w:ilvl w:val="0"/>
          <w:numId w:val="5"/>
        </w:numPr>
        <w:spacing w:before="60" w:line="276" w:lineRule="auto"/>
        <w:ind w:hanging="720"/>
        <w:rPr>
          <w:rFonts w:cs="Arial"/>
          <w:spacing w:val="-3"/>
          <w:sz w:val="24"/>
          <w:lang w:val="en-AU"/>
        </w:rPr>
      </w:pPr>
      <w:r w:rsidRPr="006475FB">
        <w:rPr>
          <w:rFonts w:cs="Arial"/>
          <w:i/>
          <w:spacing w:val="-3"/>
          <w:lang w:val="en-AU"/>
        </w:rPr>
        <w:t>Agency representatives and others co-opted as required</w:t>
      </w:r>
    </w:p>
    <w:p w14:paraId="3089F1AD" w14:textId="77777777" w:rsidR="006475FB" w:rsidRPr="006475FB" w:rsidRDefault="006475FB" w:rsidP="006475FB">
      <w:pPr>
        <w:spacing w:line="276" w:lineRule="auto"/>
        <w:jc w:val="both"/>
        <w:rPr>
          <w:rFonts w:cs="Arial"/>
          <w:spacing w:val="-3"/>
          <w:lang w:val="en-AU"/>
        </w:rPr>
      </w:pPr>
    </w:p>
    <w:p w14:paraId="370958DC" w14:textId="77777777" w:rsidR="006475FB" w:rsidRPr="006475FB" w:rsidRDefault="006475FB" w:rsidP="006475FB">
      <w:pPr>
        <w:spacing w:line="276" w:lineRule="auto"/>
        <w:jc w:val="both"/>
        <w:rPr>
          <w:rFonts w:cs="Arial"/>
          <w:spacing w:val="-3"/>
          <w:lang w:val="en-AU"/>
        </w:rPr>
      </w:pPr>
      <w:r w:rsidRPr="006475FB">
        <w:rPr>
          <w:rFonts w:cs="Arial"/>
          <w:spacing w:val="-3"/>
          <w:lang w:val="en-AU"/>
        </w:rPr>
        <w:t xml:space="preserve">The emergency management group or part thereof will convene when the scale of the emergency dictates the requirement for the provision of any of the functions outlined above.  Members of the emergency management group will liaise to determine what </w:t>
      </w:r>
      <w:r w:rsidR="00173600">
        <w:rPr>
          <w:rFonts w:cs="Arial"/>
          <w:spacing w:val="-3"/>
          <w:lang w:val="en-AU"/>
        </w:rPr>
        <w:t xml:space="preserve">level of activation is required such as Alert, Standby, Action and </w:t>
      </w:r>
      <w:proofErr w:type="spellStart"/>
      <w:r w:rsidR="00173600">
        <w:rPr>
          <w:rFonts w:cs="Arial"/>
          <w:spacing w:val="-3"/>
          <w:lang w:val="en-AU"/>
        </w:rPr>
        <w:t>Standown</w:t>
      </w:r>
      <w:proofErr w:type="spellEnd"/>
      <w:r w:rsidR="00173600">
        <w:rPr>
          <w:rFonts w:cs="Arial"/>
          <w:spacing w:val="-3"/>
          <w:lang w:val="en-AU"/>
        </w:rPr>
        <w:t>.</w:t>
      </w:r>
      <w:r w:rsidRPr="006475FB">
        <w:rPr>
          <w:rFonts w:cs="Arial"/>
          <w:spacing w:val="-3"/>
          <w:lang w:val="en-AU"/>
        </w:rPr>
        <w:t xml:space="preserve">  Where appropriate, the functions of the emergency management group will be carried out in consultation with:</w:t>
      </w:r>
    </w:p>
    <w:p w14:paraId="7CA2AFAF" w14:textId="77777777" w:rsidR="006475FB" w:rsidRPr="006475FB" w:rsidRDefault="006475FB" w:rsidP="006475FB">
      <w:pPr>
        <w:numPr>
          <w:ilvl w:val="0"/>
          <w:numId w:val="6"/>
        </w:numPr>
        <w:spacing w:before="60" w:line="276" w:lineRule="auto"/>
        <w:ind w:hanging="720"/>
        <w:rPr>
          <w:rFonts w:cs="Arial"/>
          <w:spacing w:val="-3"/>
          <w:lang w:val="en-AU"/>
        </w:rPr>
      </w:pPr>
      <w:r w:rsidRPr="006475FB">
        <w:rPr>
          <w:rFonts w:cs="Arial"/>
          <w:spacing w:val="-3"/>
          <w:lang w:val="en-AU"/>
        </w:rPr>
        <w:t xml:space="preserve">The MERC, with respect to the coordination and provision of resources.  </w:t>
      </w:r>
    </w:p>
    <w:p w14:paraId="083ABC85" w14:textId="77777777" w:rsidR="006475FB" w:rsidRPr="006475FB" w:rsidRDefault="006475FB" w:rsidP="006475FB">
      <w:pPr>
        <w:numPr>
          <w:ilvl w:val="0"/>
          <w:numId w:val="6"/>
        </w:numPr>
        <w:spacing w:before="60" w:line="276" w:lineRule="auto"/>
        <w:ind w:hanging="720"/>
        <w:rPr>
          <w:rFonts w:cs="Arial"/>
          <w:spacing w:val="-3"/>
          <w:lang w:val="en-AU"/>
        </w:rPr>
      </w:pPr>
      <w:r w:rsidRPr="006475FB">
        <w:rPr>
          <w:rFonts w:cs="Arial"/>
          <w:spacing w:val="-3"/>
          <w:lang w:val="en-AU"/>
        </w:rPr>
        <w:t>The relevant Control Agency.</w:t>
      </w:r>
    </w:p>
    <w:p w14:paraId="505EFC2D" w14:textId="77777777" w:rsidR="00505749" w:rsidRDefault="00505749" w:rsidP="00233273">
      <w:pPr>
        <w:rPr>
          <w:lang w:val="en-AU"/>
        </w:rPr>
      </w:pPr>
    </w:p>
    <w:p w14:paraId="66FD3D96" w14:textId="77777777" w:rsidR="00173600" w:rsidRPr="006475FB" w:rsidRDefault="00B9472D" w:rsidP="00C80EC5">
      <w:pPr>
        <w:pStyle w:val="Heading2"/>
      </w:pPr>
      <w:bookmarkStart w:id="69" w:name="_Toc14683781"/>
      <w:r>
        <w:t>5.4</w:t>
      </w:r>
      <w:r w:rsidR="00173600" w:rsidRPr="006475FB">
        <w:tab/>
      </w:r>
      <w:r w:rsidR="00173600">
        <w:rPr>
          <w:lang w:val="en-AU"/>
        </w:rPr>
        <w:t xml:space="preserve">LOCAL </w:t>
      </w:r>
      <w:r w:rsidR="00173600" w:rsidRPr="006475FB">
        <w:t>RESPONSE ARRANGEMENTS AND RESPONSIBLE AGENCIES</w:t>
      </w:r>
      <w:bookmarkEnd w:id="69"/>
    </w:p>
    <w:p w14:paraId="1C308B45" w14:textId="77777777" w:rsidR="0083165C" w:rsidRDefault="00BE3EBD" w:rsidP="0083165C">
      <w:pPr>
        <w:jc w:val="both"/>
      </w:pPr>
      <w:hyperlink r:id="rId72" w:history="1">
        <w:r w:rsidR="00173600" w:rsidRPr="00497A1B">
          <w:rPr>
            <w:rFonts w:cs="Arial"/>
            <w:i/>
            <w:color w:val="0000FF"/>
            <w:szCs w:val="22"/>
            <w:u w:val="single"/>
            <w:lang w:val="en-US" w:eastAsia="en-AU"/>
          </w:rPr>
          <w:t>EMMV</w:t>
        </w:r>
      </w:hyperlink>
      <w:r w:rsidR="00BF3D6C">
        <w:rPr>
          <w:rFonts w:cs="Arial"/>
          <w:color w:val="0000FF"/>
          <w:szCs w:val="22"/>
          <w:u w:val="single"/>
          <w:lang w:val="en-US" w:eastAsia="en-AU"/>
        </w:rPr>
        <w:t xml:space="preserve"> </w:t>
      </w:r>
      <w:r w:rsidR="00BF3D6C" w:rsidRPr="00497A1B">
        <w:rPr>
          <w:rFonts w:cs="Arial"/>
          <w:i/>
          <w:color w:val="0000FF"/>
          <w:szCs w:val="22"/>
          <w:u w:val="single"/>
          <w:lang w:val="en-US" w:eastAsia="en-AU"/>
        </w:rPr>
        <w:t>Part 7</w:t>
      </w:r>
      <w:r w:rsidR="0083165C">
        <w:t xml:space="preserve"> details a ‘control agency’ and ‘support agencies’ for a range of emergencies. It is the control agencies responsibility to plan for the relevant emergency and ensure that adequate resources</w:t>
      </w:r>
      <w:r w:rsidR="0083165C">
        <w:rPr>
          <w:spacing w:val="-16"/>
        </w:rPr>
        <w:t xml:space="preserve"> </w:t>
      </w:r>
      <w:r w:rsidR="0083165C">
        <w:t>are</w:t>
      </w:r>
      <w:r w:rsidR="0083165C">
        <w:rPr>
          <w:spacing w:val="-17"/>
        </w:rPr>
        <w:t xml:space="preserve"> </w:t>
      </w:r>
      <w:r w:rsidR="0083165C">
        <w:t>in</w:t>
      </w:r>
      <w:r w:rsidR="0083165C">
        <w:rPr>
          <w:spacing w:val="-17"/>
        </w:rPr>
        <w:t xml:space="preserve"> </w:t>
      </w:r>
      <w:r w:rsidR="0083165C">
        <w:t>place.</w:t>
      </w:r>
      <w:r w:rsidR="0083165C">
        <w:rPr>
          <w:spacing w:val="-15"/>
        </w:rPr>
        <w:t xml:space="preserve"> </w:t>
      </w:r>
      <w:r w:rsidR="00E00719">
        <w:t>Maroondah</w:t>
      </w:r>
      <w:r w:rsidR="0083165C">
        <w:rPr>
          <w:spacing w:val="-17"/>
        </w:rPr>
        <w:t xml:space="preserve"> </w:t>
      </w:r>
      <w:r w:rsidR="0083165C">
        <w:t>Council</w:t>
      </w:r>
      <w:r w:rsidR="0083165C">
        <w:rPr>
          <w:spacing w:val="-18"/>
        </w:rPr>
        <w:t xml:space="preserve"> </w:t>
      </w:r>
      <w:r w:rsidR="0083165C">
        <w:t>is</w:t>
      </w:r>
      <w:r w:rsidR="0083165C">
        <w:rPr>
          <w:spacing w:val="-17"/>
        </w:rPr>
        <w:t xml:space="preserve"> </w:t>
      </w:r>
      <w:r w:rsidR="0083165C">
        <w:t>not</w:t>
      </w:r>
      <w:r w:rsidR="0083165C">
        <w:rPr>
          <w:spacing w:val="-17"/>
        </w:rPr>
        <w:t xml:space="preserve"> </w:t>
      </w:r>
      <w:r w:rsidR="0083165C">
        <w:t>a</w:t>
      </w:r>
      <w:r w:rsidR="0083165C">
        <w:rPr>
          <w:spacing w:val="-18"/>
        </w:rPr>
        <w:t xml:space="preserve"> </w:t>
      </w:r>
      <w:r w:rsidR="0083165C">
        <w:t>control</w:t>
      </w:r>
      <w:r w:rsidR="0083165C">
        <w:rPr>
          <w:spacing w:val="-17"/>
        </w:rPr>
        <w:t xml:space="preserve"> </w:t>
      </w:r>
      <w:r w:rsidR="0083165C">
        <w:t>agency</w:t>
      </w:r>
      <w:r w:rsidR="0083165C">
        <w:rPr>
          <w:spacing w:val="-17"/>
        </w:rPr>
        <w:t xml:space="preserve"> </w:t>
      </w:r>
      <w:r w:rsidR="0083165C">
        <w:t>but</w:t>
      </w:r>
      <w:r w:rsidR="0083165C">
        <w:rPr>
          <w:spacing w:val="-17"/>
        </w:rPr>
        <w:t xml:space="preserve"> </w:t>
      </w:r>
      <w:r w:rsidR="0083165C">
        <w:t>is</w:t>
      </w:r>
      <w:r w:rsidR="0083165C">
        <w:rPr>
          <w:spacing w:val="-16"/>
        </w:rPr>
        <w:t xml:space="preserve"> </w:t>
      </w:r>
      <w:r w:rsidR="0083165C">
        <w:t>a</w:t>
      </w:r>
      <w:r w:rsidR="0083165C">
        <w:rPr>
          <w:spacing w:val="-16"/>
        </w:rPr>
        <w:t xml:space="preserve"> </w:t>
      </w:r>
      <w:r w:rsidR="0083165C">
        <w:t>support</w:t>
      </w:r>
      <w:r w:rsidR="0083165C">
        <w:rPr>
          <w:spacing w:val="-18"/>
        </w:rPr>
        <w:t xml:space="preserve"> </w:t>
      </w:r>
      <w:r w:rsidR="0083165C">
        <w:t>agency</w:t>
      </w:r>
      <w:r w:rsidR="0083165C">
        <w:rPr>
          <w:spacing w:val="-17"/>
        </w:rPr>
        <w:t xml:space="preserve"> </w:t>
      </w:r>
      <w:r w:rsidR="0083165C">
        <w:t>for</w:t>
      </w:r>
      <w:r w:rsidR="0083165C">
        <w:rPr>
          <w:spacing w:val="-17"/>
        </w:rPr>
        <w:t xml:space="preserve"> </w:t>
      </w:r>
      <w:r w:rsidR="0083165C">
        <w:t>a</w:t>
      </w:r>
      <w:r w:rsidR="0083165C">
        <w:rPr>
          <w:spacing w:val="-16"/>
        </w:rPr>
        <w:t xml:space="preserve"> </w:t>
      </w:r>
      <w:r w:rsidR="0083165C">
        <w:t>range of emergencies.</w:t>
      </w:r>
    </w:p>
    <w:p w14:paraId="0D5B9F80" w14:textId="77777777" w:rsidR="0083165C" w:rsidRDefault="0083165C" w:rsidP="0083165C">
      <w:pPr>
        <w:jc w:val="both"/>
        <w:rPr>
          <w:sz w:val="21"/>
        </w:rPr>
      </w:pPr>
    </w:p>
    <w:p w14:paraId="0F02A547" w14:textId="77777777" w:rsidR="0083165C" w:rsidRDefault="0083165C" w:rsidP="0083165C">
      <w:pPr>
        <w:jc w:val="both"/>
      </w:pPr>
      <w:r>
        <w:t>Where</w:t>
      </w:r>
      <w:r>
        <w:rPr>
          <w:spacing w:val="-12"/>
        </w:rPr>
        <w:t xml:space="preserve"> </w:t>
      </w:r>
      <w:r>
        <w:t>there</w:t>
      </w:r>
      <w:r>
        <w:rPr>
          <w:spacing w:val="-12"/>
        </w:rPr>
        <w:t xml:space="preserve"> </w:t>
      </w:r>
      <w:r>
        <w:t>is</w:t>
      </w:r>
      <w:r>
        <w:rPr>
          <w:spacing w:val="-13"/>
        </w:rPr>
        <w:t xml:space="preserve"> </w:t>
      </w:r>
      <w:r>
        <w:t>any</w:t>
      </w:r>
      <w:r>
        <w:rPr>
          <w:spacing w:val="-12"/>
        </w:rPr>
        <w:t xml:space="preserve"> </w:t>
      </w:r>
      <w:r>
        <w:t>doubt</w:t>
      </w:r>
      <w:r>
        <w:rPr>
          <w:spacing w:val="-13"/>
        </w:rPr>
        <w:t xml:space="preserve"> </w:t>
      </w:r>
      <w:r>
        <w:t>as</w:t>
      </w:r>
      <w:r>
        <w:rPr>
          <w:spacing w:val="-12"/>
        </w:rPr>
        <w:t xml:space="preserve"> </w:t>
      </w:r>
      <w:r>
        <w:t>to</w:t>
      </w:r>
      <w:r>
        <w:rPr>
          <w:spacing w:val="-12"/>
        </w:rPr>
        <w:t xml:space="preserve"> </w:t>
      </w:r>
      <w:r>
        <w:t>who</w:t>
      </w:r>
      <w:r>
        <w:rPr>
          <w:spacing w:val="-12"/>
        </w:rPr>
        <w:t xml:space="preserve"> </w:t>
      </w:r>
      <w:r>
        <w:t>is</w:t>
      </w:r>
      <w:r>
        <w:rPr>
          <w:spacing w:val="-11"/>
        </w:rPr>
        <w:t xml:space="preserve"> </w:t>
      </w:r>
      <w:r>
        <w:t>the</w:t>
      </w:r>
      <w:r>
        <w:rPr>
          <w:spacing w:val="-9"/>
        </w:rPr>
        <w:t xml:space="preserve"> </w:t>
      </w:r>
      <w:r>
        <w:t>control</w:t>
      </w:r>
      <w:r>
        <w:rPr>
          <w:spacing w:val="-12"/>
        </w:rPr>
        <w:t xml:space="preserve"> </w:t>
      </w:r>
      <w:r>
        <w:t>agency,</w:t>
      </w:r>
      <w:r>
        <w:rPr>
          <w:spacing w:val="-12"/>
        </w:rPr>
        <w:t xml:space="preserve"> </w:t>
      </w:r>
      <w:r>
        <w:t>the</w:t>
      </w:r>
      <w:r>
        <w:rPr>
          <w:spacing w:val="-11"/>
        </w:rPr>
        <w:t xml:space="preserve"> </w:t>
      </w:r>
      <w:r>
        <w:t>Emergency</w:t>
      </w:r>
      <w:r>
        <w:rPr>
          <w:spacing w:val="-12"/>
        </w:rPr>
        <w:t xml:space="preserve"> </w:t>
      </w:r>
      <w:r>
        <w:t>Management</w:t>
      </w:r>
      <w:r>
        <w:rPr>
          <w:spacing w:val="-12"/>
        </w:rPr>
        <w:t xml:space="preserve"> </w:t>
      </w:r>
      <w:r>
        <w:t>Commissioner, RERC, MERC or</w:t>
      </w:r>
      <w:r w:rsidR="00F50F27">
        <w:t xml:space="preserve"> Incident Emergency Response Coordinator (</w:t>
      </w:r>
      <w:r>
        <w:t>IERC</w:t>
      </w:r>
      <w:r w:rsidR="00F50F27">
        <w:t>)</w:t>
      </w:r>
      <w:r>
        <w:t xml:space="preserve"> will determine who will exercise</w:t>
      </w:r>
      <w:r>
        <w:rPr>
          <w:spacing w:val="-20"/>
        </w:rPr>
        <w:t xml:space="preserve"> </w:t>
      </w:r>
      <w:r>
        <w:t>control.</w:t>
      </w:r>
    </w:p>
    <w:p w14:paraId="738B5BF9" w14:textId="77777777" w:rsidR="0083165C" w:rsidRDefault="0083165C" w:rsidP="0083165C">
      <w:pPr>
        <w:jc w:val="both"/>
        <w:rPr>
          <w:sz w:val="21"/>
        </w:rPr>
      </w:pPr>
    </w:p>
    <w:p w14:paraId="44544EBA" w14:textId="77777777" w:rsidR="0083165C" w:rsidRDefault="0083165C" w:rsidP="0083165C">
      <w:pPr>
        <w:jc w:val="both"/>
      </w:pPr>
      <w:r>
        <w:t>Local Incident Response is coordinated at a municipal level by the MERO. The request usually comes</w:t>
      </w:r>
      <w:r>
        <w:rPr>
          <w:spacing w:val="-9"/>
        </w:rPr>
        <w:t xml:space="preserve"> </w:t>
      </w:r>
      <w:r>
        <w:t>from</w:t>
      </w:r>
      <w:r>
        <w:rPr>
          <w:spacing w:val="-9"/>
        </w:rPr>
        <w:t xml:space="preserve"> </w:t>
      </w:r>
      <w:r>
        <w:t>the</w:t>
      </w:r>
      <w:r>
        <w:rPr>
          <w:spacing w:val="-8"/>
        </w:rPr>
        <w:t xml:space="preserve"> </w:t>
      </w:r>
      <w:r>
        <w:t>coordinator</w:t>
      </w:r>
      <w:r>
        <w:rPr>
          <w:spacing w:val="-9"/>
        </w:rPr>
        <w:t xml:space="preserve"> </w:t>
      </w:r>
      <w:r>
        <w:t>of</w:t>
      </w:r>
      <w:r>
        <w:rPr>
          <w:spacing w:val="-8"/>
        </w:rPr>
        <w:t xml:space="preserve"> </w:t>
      </w:r>
      <w:r>
        <w:t>the</w:t>
      </w:r>
      <w:r>
        <w:rPr>
          <w:spacing w:val="-9"/>
        </w:rPr>
        <w:t xml:space="preserve"> </w:t>
      </w:r>
      <w:r>
        <w:t>response</w:t>
      </w:r>
      <w:r>
        <w:rPr>
          <w:spacing w:val="-8"/>
        </w:rPr>
        <w:t xml:space="preserve"> </w:t>
      </w:r>
      <w:r>
        <w:t>agency</w:t>
      </w:r>
      <w:r>
        <w:rPr>
          <w:spacing w:val="-11"/>
        </w:rPr>
        <w:t xml:space="preserve"> </w:t>
      </w:r>
      <w:r>
        <w:t>who</w:t>
      </w:r>
      <w:r>
        <w:rPr>
          <w:spacing w:val="-9"/>
        </w:rPr>
        <w:t xml:space="preserve"> </w:t>
      </w:r>
      <w:r>
        <w:t>is</w:t>
      </w:r>
      <w:r>
        <w:rPr>
          <w:spacing w:val="-8"/>
        </w:rPr>
        <w:t xml:space="preserve"> </w:t>
      </w:r>
      <w:r>
        <w:t>at</w:t>
      </w:r>
      <w:r>
        <w:rPr>
          <w:spacing w:val="-10"/>
        </w:rPr>
        <w:t xml:space="preserve"> </w:t>
      </w:r>
      <w:r>
        <w:t>the</w:t>
      </w:r>
      <w:r>
        <w:rPr>
          <w:spacing w:val="-7"/>
        </w:rPr>
        <w:t xml:space="preserve"> </w:t>
      </w:r>
      <w:r>
        <w:t>incident.</w:t>
      </w:r>
      <w:r>
        <w:rPr>
          <w:spacing w:val="-11"/>
        </w:rPr>
        <w:t xml:space="preserve"> </w:t>
      </w:r>
      <w:r>
        <w:t>The</w:t>
      </w:r>
      <w:r>
        <w:rPr>
          <w:spacing w:val="-10"/>
        </w:rPr>
        <w:t xml:space="preserve"> </w:t>
      </w:r>
      <w:r>
        <w:t>MERO</w:t>
      </w:r>
      <w:r>
        <w:rPr>
          <w:spacing w:val="-9"/>
        </w:rPr>
        <w:t xml:space="preserve"> </w:t>
      </w:r>
      <w:r>
        <w:t>attends</w:t>
      </w:r>
      <w:r>
        <w:rPr>
          <w:spacing w:val="-10"/>
        </w:rPr>
        <w:t xml:space="preserve"> </w:t>
      </w:r>
      <w:r>
        <w:t>to</w:t>
      </w:r>
      <w:r>
        <w:rPr>
          <w:spacing w:val="-9"/>
        </w:rPr>
        <w:t xml:space="preserve"> </w:t>
      </w:r>
      <w:r>
        <w:t>the requests</w:t>
      </w:r>
      <w:r>
        <w:rPr>
          <w:spacing w:val="-7"/>
        </w:rPr>
        <w:t xml:space="preserve"> </w:t>
      </w:r>
      <w:r>
        <w:t>received.</w:t>
      </w:r>
      <w:r>
        <w:rPr>
          <w:spacing w:val="-7"/>
        </w:rPr>
        <w:t xml:space="preserve"> </w:t>
      </w:r>
      <w:r w:rsidR="00A23D45">
        <w:rPr>
          <w:spacing w:val="-7"/>
        </w:rPr>
        <w:t xml:space="preserve"> </w:t>
      </w:r>
      <w:r>
        <w:t>The</w:t>
      </w:r>
      <w:r>
        <w:rPr>
          <w:spacing w:val="-9"/>
        </w:rPr>
        <w:t xml:space="preserve"> </w:t>
      </w:r>
      <w:r>
        <w:t>MERO</w:t>
      </w:r>
      <w:r>
        <w:rPr>
          <w:spacing w:val="-7"/>
        </w:rPr>
        <w:t xml:space="preserve"> </w:t>
      </w:r>
      <w:r>
        <w:t>may</w:t>
      </w:r>
      <w:r>
        <w:rPr>
          <w:spacing w:val="-9"/>
        </w:rPr>
        <w:t xml:space="preserve"> </w:t>
      </w:r>
      <w:r>
        <w:t>direct</w:t>
      </w:r>
      <w:r>
        <w:rPr>
          <w:spacing w:val="-7"/>
        </w:rPr>
        <w:t xml:space="preserve"> </w:t>
      </w:r>
      <w:r>
        <w:t>and</w:t>
      </w:r>
      <w:r>
        <w:rPr>
          <w:spacing w:val="-7"/>
        </w:rPr>
        <w:t xml:space="preserve"> </w:t>
      </w:r>
      <w:r>
        <w:t>authorise</w:t>
      </w:r>
      <w:r>
        <w:rPr>
          <w:spacing w:val="-7"/>
        </w:rPr>
        <w:t xml:space="preserve"> </w:t>
      </w:r>
      <w:r>
        <w:t>the</w:t>
      </w:r>
      <w:r>
        <w:rPr>
          <w:spacing w:val="-8"/>
        </w:rPr>
        <w:t xml:space="preserve"> </w:t>
      </w:r>
      <w:r>
        <w:t>use</w:t>
      </w:r>
      <w:r>
        <w:rPr>
          <w:spacing w:val="-7"/>
        </w:rPr>
        <w:t xml:space="preserve"> </w:t>
      </w:r>
      <w:r>
        <w:t>of</w:t>
      </w:r>
      <w:r>
        <w:rPr>
          <w:spacing w:val="-7"/>
        </w:rPr>
        <w:t xml:space="preserve"> </w:t>
      </w:r>
      <w:r>
        <w:t>physical</w:t>
      </w:r>
      <w:r>
        <w:rPr>
          <w:spacing w:val="-7"/>
        </w:rPr>
        <w:t xml:space="preserve"> </w:t>
      </w:r>
      <w:r>
        <w:t>resources</w:t>
      </w:r>
      <w:r>
        <w:rPr>
          <w:spacing w:val="-7"/>
        </w:rPr>
        <w:t xml:space="preserve"> </w:t>
      </w:r>
      <w:r>
        <w:t>in</w:t>
      </w:r>
      <w:r>
        <w:rPr>
          <w:spacing w:val="-8"/>
        </w:rPr>
        <w:t xml:space="preserve"> </w:t>
      </w:r>
      <w:r>
        <w:t>response</w:t>
      </w:r>
      <w:r>
        <w:rPr>
          <w:spacing w:val="-7"/>
        </w:rPr>
        <w:t xml:space="preserve"> </w:t>
      </w:r>
      <w:r>
        <w:t>to the</w:t>
      </w:r>
      <w:r>
        <w:rPr>
          <w:spacing w:val="-6"/>
        </w:rPr>
        <w:t xml:space="preserve"> </w:t>
      </w:r>
      <w:r>
        <w:t>local</w:t>
      </w:r>
      <w:r>
        <w:rPr>
          <w:spacing w:val="-6"/>
        </w:rPr>
        <w:t xml:space="preserve"> </w:t>
      </w:r>
      <w:r>
        <w:t>incident.</w:t>
      </w:r>
      <w:r>
        <w:rPr>
          <w:spacing w:val="-6"/>
        </w:rPr>
        <w:t xml:space="preserve"> </w:t>
      </w:r>
      <w:r>
        <w:t>Following</w:t>
      </w:r>
      <w:r>
        <w:rPr>
          <w:spacing w:val="-6"/>
        </w:rPr>
        <w:t xml:space="preserve"> </w:t>
      </w:r>
      <w:r>
        <w:t>the</w:t>
      </w:r>
      <w:r>
        <w:rPr>
          <w:spacing w:val="-6"/>
        </w:rPr>
        <w:t xml:space="preserve"> </w:t>
      </w:r>
      <w:r>
        <w:t>direction</w:t>
      </w:r>
      <w:r>
        <w:rPr>
          <w:spacing w:val="-8"/>
        </w:rPr>
        <w:t xml:space="preserve"> </w:t>
      </w:r>
      <w:r>
        <w:t>of</w:t>
      </w:r>
      <w:r>
        <w:rPr>
          <w:spacing w:val="-5"/>
        </w:rPr>
        <w:t xml:space="preserve"> </w:t>
      </w:r>
      <w:r>
        <w:t>the</w:t>
      </w:r>
      <w:r>
        <w:rPr>
          <w:spacing w:val="-6"/>
        </w:rPr>
        <w:t xml:space="preserve"> </w:t>
      </w:r>
      <w:r>
        <w:t>incident</w:t>
      </w:r>
      <w:r>
        <w:rPr>
          <w:spacing w:val="-6"/>
        </w:rPr>
        <w:t xml:space="preserve"> </w:t>
      </w:r>
      <w:r>
        <w:t>controller,</w:t>
      </w:r>
      <w:r>
        <w:rPr>
          <w:spacing w:val="-5"/>
        </w:rPr>
        <w:t xml:space="preserve"> </w:t>
      </w:r>
      <w:r>
        <w:t>the</w:t>
      </w:r>
      <w:r>
        <w:rPr>
          <w:spacing w:val="-8"/>
        </w:rPr>
        <w:t xml:space="preserve"> </w:t>
      </w:r>
      <w:r>
        <w:t>MERO</w:t>
      </w:r>
      <w:r>
        <w:rPr>
          <w:spacing w:val="-9"/>
        </w:rPr>
        <w:t xml:space="preserve"> </w:t>
      </w:r>
      <w:r>
        <w:t>may</w:t>
      </w:r>
      <w:r>
        <w:rPr>
          <w:spacing w:val="-8"/>
        </w:rPr>
        <w:t xml:space="preserve"> </w:t>
      </w:r>
      <w:r>
        <w:t>direct</w:t>
      </w:r>
      <w:r>
        <w:rPr>
          <w:spacing w:val="-6"/>
        </w:rPr>
        <w:t xml:space="preserve"> </w:t>
      </w:r>
      <w:r>
        <w:t>the</w:t>
      </w:r>
      <w:r w:rsidR="00B9472D">
        <w:t xml:space="preserve"> e</w:t>
      </w:r>
      <w:r>
        <w:t>stablishment</w:t>
      </w:r>
      <w:r>
        <w:rPr>
          <w:spacing w:val="-9"/>
        </w:rPr>
        <w:t xml:space="preserve"> </w:t>
      </w:r>
      <w:r>
        <w:t>of</w:t>
      </w:r>
      <w:r>
        <w:rPr>
          <w:spacing w:val="-10"/>
        </w:rPr>
        <w:t xml:space="preserve"> </w:t>
      </w:r>
      <w:r>
        <w:t>a</w:t>
      </w:r>
      <w:r>
        <w:rPr>
          <w:spacing w:val="-9"/>
        </w:rPr>
        <w:t xml:space="preserve"> </w:t>
      </w:r>
      <w:r>
        <w:t>MECC</w:t>
      </w:r>
      <w:r>
        <w:rPr>
          <w:spacing w:val="-12"/>
        </w:rPr>
        <w:t xml:space="preserve"> </w:t>
      </w:r>
      <w:r>
        <w:t>or</w:t>
      </w:r>
      <w:r>
        <w:rPr>
          <w:spacing w:val="-8"/>
        </w:rPr>
        <w:t xml:space="preserve"> </w:t>
      </w:r>
      <w:r>
        <w:t>a</w:t>
      </w:r>
      <w:r>
        <w:rPr>
          <w:spacing w:val="-8"/>
        </w:rPr>
        <w:t xml:space="preserve"> </w:t>
      </w:r>
      <w:r>
        <w:t>municipal</w:t>
      </w:r>
      <w:r>
        <w:rPr>
          <w:spacing w:val="-8"/>
        </w:rPr>
        <w:t xml:space="preserve"> </w:t>
      </w:r>
      <w:r>
        <w:t>relief</w:t>
      </w:r>
      <w:r>
        <w:rPr>
          <w:spacing w:val="-10"/>
        </w:rPr>
        <w:t xml:space="preserve"> </w:t>
      </w:r>
      <w:r>
        <w:t>centre</w:t>
      </w:r>
      <w:r>
        <w:rPr>
          <w:spacing w:val="-9"/>
        </w:rPr>
        <w:t xml:space="preserve"> </w:t>
      </w:r>
      <w:r>
        <w:t>to</w:t>
      </w:r>
      <w:r>
        <w:rPr>
          <w:spacing w:val="-8"/>
        </w:rPr>
        <w:t xml:space="preserve"> </w:t>
      </w:r>
      <w:r>
        <w:t>be</w:t>
      </w:r>
      <w:r>
        <w:rPr>
          <w:spacing w:val="-8"/>
        </w:rPr>
        <w:t xml:space="preserve"> </w:t>
      </w:r>
      <w:r>
        <w:t>placed</w:t>
      </w:r>
      <w:r>
        <w:rPr>
          <w:spacing w:val="-9"/>
        </w:rPr>
        <w:t xml:space="preserve"> </w:t>
      </w:r>
      <w:r>
        <w:t>on</w:t>
      </w:r>
      <w:r>
        <w:rPr>
          <w:spacing w:val="-10"/>
        </w:rPr>
        <w:t xml:space="preserve"> </w:t>
      </w:r>
      <w:r>
        <w:t>standby.</w:t>
      </w:r>
      <w:r>
        <w:rPr>
          <w:spacing w:val="-11"/>
        </w:rPr>
        <w:t xml:space="preserve"> </w:t>
      </w:r>
      <w:r w:rsidR="00B9472D">
        <w:rPr>
          <w:spacing w:val="-11"/>
        </w:rPr>
        <w:t xml:space="preserve"> </w:t>
      </w:r>
      <w:r>
        <w:t>The</w:t>
      </w:r>
      <w:r>
        <w:rPr>
          <w:spacing w:val="-10"/>
        </w:rPr>
        <w:t xml:space="preserve"> </w:t>
      </w:r>
      <w:r>
        <w:t>escalation</w:t>
      </w:r>
      <w:r>
        <w:rPr>
          <w:spacing w:val="-9"/>
        </w:rPr>
        <w:t xml:space="preserve"> </w:t>
      </w:r>
      <w:r>
        <w:t>of Council’s response is to advise the</w:t>
      </w:r>
      <w:r>
        <w:rPr>
          <w:spacing w:val="-5"/>
        </w:rPr>
        <w:t xml:space="preserve"> </w:t>
      </w:r>
      <w:r>
        <w:t>MRM.</w:t>
      </w:r>
    </w:p>
    <w:p w14:paraId="715D055E" w14:textId="77777777" w:rsidR="0083165C" w:rsidRDefault="0083165C" w:rsidP="0083165C"/>
    <w:p w14:paraId="18A3D226" w14:textId="77777777" w:rsidR="0083165C" w:rsidRDefault="0083165C" w:rsidP="0083165C">
      <w:pPr>
        <w:jc w:val="both"/>
      </w:pPr>
      <w:r>
        <w:t>The objective of the response phase of this plan is to minimise the effects of an emergency on affected</w:t>
      </w:r>
      <w:r>
        <w:rPr>
          <w:spacing w:val="-11"/>
        </w:rPr>
        <w:t xml:space="preserve"> </w:t>
      </w:r>
      <w:r>
        <w:t>persons</w:t>
      </w:r>
      <w:r>
        <w:rPr>
          <w:spacing w:val="-11"/>
        </w:rPr>
        <w:t xml:space="preserve"> </w:t>
      </w:r>
      <w:r>
        <w:t>and</w:t>
      </w:r>
      <w:r>
        <w:rPr>
          <w:spacing w:val="-11"/>
        </w:rPr>
        <w:t xml:space="preserve"> </w:t>
      </w:r>
      <w:r>
        <w:t>property</w:t>
      </w:r>
      <w:r>
        <w:rPr>
          <w:spacing w:val="-11"/>
        </w:rPr>
        <w:t xml:space="preserve"> </w:t>
      </w:r>
      <w:r>
        <w:t>within</w:t>
      </w:r>
      <w:r>
        <w:rPr>
          <w:spacing w:val="-11"/>
        </w:rPr>
        <w:t xml:space="preserve"> </w:t>
      </w:r>
      <w:r>
        <w:t>the</w:t>
      </w:r>
      <w:r>
        <w:rPr>
          <w:spacing w:val="-11"/>
        </w:rPr>
        <w:t xml:space="preserve"> </w:t>
      </w:r>
      <w:r>
        <w:t>Maroondah municipality.</w:t>
      </w:r>
      <w:r>
        <w:rPr>
          <w:spacing w:val="-13"/>
        </w:rPr>
        <w:t xml:space="preserve"> </w:t>
      </w:r>
      <w:r w:rsidR="00F50F27">
        <w:rPr>
          <w:spacing w:val="-13"/>
        </w:rPr>
        <w:t xml:space="preserve"> </w:t>
      </w:r>
      <w:r>
        <w:t>This</w:t>
      </w:r>
      <w:r>
        <w:rPr>
          <w:spacing w:val="-12"/>
        </w:rPr>
        <w:t xml:space="preserve"> </w:t>
      </w:r>
      <w:r>
        <w:t>is</w:t>
      </w:r>
      <w:r>
        <w:rPr>
          <w:spacing w:val="-8"/>
        </w:rPr>
        <w:t xml:space="preserve"> </w:t>
      </w:r>
      <w:r>
        <w:t>achieved</w:t>
      </w:r>
      <w:r>
        <w:rPr>
          <w:spacing w:val="-10"/>
        </w:rPr>
        <w:t xml:space="preserve"> </w:t>
      </w:r>
      <w:r>
        <w:t>by</w:t>
      </w:r>
      <w:r>
        <w:rPr>
          <w:spacing w:val="-13"/>
        </w:rPr>
        <w:t xml:space="preserve"> </w:t>
      </w:r>
      <w:r>
        <w:t>coordinating</w:t>
      </w:r>
      <w:r>
        <w:rPr>
          <w:spacing w:val="-13"/>
        </w:rPr>
        <w:t xml:space="preserve"> </w:t>
      </w:r>
      <w:r>
        <w:t>municipal resources</w:t>
      </w:r>
      <w:r>
        <w:rPr>
          <w:spacing w:val="-13"/>
        </w:rPr>
        <w:t xml:space="preserve"> </w:t>
      </w:r>
      <w:r>
        <w:t>to</w:t>
      </w:r>
      <w:r>
        <w:rPr>
          <w:spacing w:val="-13"/>
        </w:rPr>
        <w:t xml:space="preserve"> </w:t>
      </w:r>
      <w:r>
        <w:t>assist</w:t>
      </w:r>
      <w:r>
        <w:rPr>
          <w:spacing w:val="-13"/>
        </w:rPr>
        <w:t xml:space="preserve"> </w:t>
      </w:r>
      <w:r>
        <w:t>responding</w:t>
      </w:r>
      <w:r>
        <w:rPr>
          <w:spacing w:val="-13"/>
        </w:rPr>
        <w:t xml:space="preserve"> </w:t>
      </w:r>
      <w:r>
        <w:t>emergency</w:t>
      </w:r>
      <w:r>
        <w:rPr>
          <w:spacing w:val="-12"/>
        </w:rPr>
        <w:t xml:space="preserve"> </w:t>
      </w:r>
      <w:r>
        <w:t>service</w:t>
      </w:r>
      <w:r>
        <w:rPr>
          <w:spacing w:val="-14"/>
        </w:rPr>
        <w:t xml:space="preserve"> </w:t>
      </w:r>
      <w:r>
        <w:t>authorities,</w:t>
      </w:r>
      <w:r>
        <w:rPr>
          <w:spacing w:val="-14"/>
        </w:rPr>
        <w:t xml:space="preserve"> </w:t>
      </w:r>
      <w:r>
        <w:t>and</w:t>
      </w:r>
      <w:r>
        <w:rPr>
          <w:spacing w:val="-12"/>
        </w:rPr>
        <w:t xml:space="preserve"> </w:t>
      </w:r>
      <w:r>
        <w:t>in</w:t>
      </w:r>
      <w:r>
        <w:rPr>
          <w:spacing w:val="-13"/>
        </w:rPr>
        <w:t xml:space="preserve"> </w:t>
      </w:r>
      <w:r>
        <w:t>providing</w:t>
      </w:r>
      <w:r>
        <w:rPr>
          <w:spacing w:val="-12"/>
        </w:rPr>
        <w:t xml:space="preserve"> </w:t>
      </w:r>
      <w:r>
        <w:t>community</w:t>
      </w:r>
      <w:r>
        <w:rPr>
          <w:spacing w:val="-8"/>
        </w:rPr>
        <w:t xml:space="preserve"> </w:t>
      </w:r>
      <w:r>
        <w:t>support,</w:t>
      </w:r>
      <w:r>
        <w:rPr>
          <w:spacing w:val="-12"/>
        </w:rPr>
        <w:t xml:space="preserve"> </w:t>
      </w:r>
      <w:r>
        <w:t>as requested, or as the situation</w:t>
      </w:r>
      <w:r>
        <w:rPr>
          <w:spacing w:val="-6"/>
        </w:rPr>
        <w:t xml:space="preserve"> </w:t>
      </w:r>
      <w:r>
        <w:t>requires.</w:t>
      </w:r>
    </w:p>
    <w:p w14:paraId="5FC1BDF7" w14:textId="77777777" w:rsidR="0083165C" w:rsidRDefault="0083165C" w:rsidP="0083165C">
      <w:pPr>
        <w:rPr>
          <w:sz w:val="21"/>
        </w:rPr>
      </w:pPr>
    </w:p>
    <w:p w14:paraId="26A1957B" w14:textId="77777777" w:rsidR="0083165C" w:rsidRDefault="0083165C" w:rsidP="003B3873">
      <w:pPr>
        <w:spacing w:after="120"/>
      </w:pPr>
      <w:r>
        <w:t>The basic functions at a local level can include all or any of the following:</w:t>
      </w:r>
    </w:p>
    <w:p w14:paraId="1FF066FA" w14:textId="77777777" w:rsidR="0083165C" w:rsidRDefault="0083165C" w:rsidP="003A4BF3">
      <w:pPr>
        <w:pStyle w:val="ListParagraph"/>
        <w:widowControl w:val="0"/>
        <w:numPr>
          <w:ilvl w:val="0"/>
          <w:numId w:val="32"/>
        </w:numPr>
        <w:tabs>
          <w:tab w:val="left" w:pos="521"/>
          <w:tab w:val="left" w:pos="522"/>
        </w:tabs>
        <w:autoSpaceDE w:val="0"/>
        <w:autoSpaceDN w:val="0"/>
        <w:spacing w:after="40" w:line="292" w:lineRule="exact"/>
        <w:ind w:left="522" w:hanging="522"/>
        <w:rPr>
          <w:rFonts w:ascii="Symbol" w:hAnsi="Symbol"/>
          <w:sz w:val="24"/>
        </w:rPr>
      </w:pPr>
      <w:r>
        <w:t>Provision of resources as available and needed by the community and</w:t>
      </w:r>
      <w:r>
        <w:rPr>
          <w:spacing w:val="-39"/>
        </w:rPr>
        <w:t xml:space="preserve"> </w:t>
      </w:r>
      <w:r>
        <w:t>response agencies</w:t>
      </w:r>
      <w:r>
        <w:rPr>
          <w:lang w:val="en-AU"/>
        </w:rPr>
        <w:t>.</w:t>
      </w:r>
    </w:p>
    <w:p w14:paraId="64AB4FBF" w14:textId="77777777" w:rsidR="0083165C" w:rsidRDefault="0083165C" w:rsidP="003A4BF3">
      <w:pPr>
        <w:pStyle w:val="ListParagraph"/>
        <w:widowControl w:val="0"/>
        <w:numPr>
          <w:ilvl w:val="0"/>
          <w:numId w:val="32"/>
        </w:numPr>
        <w:tabs>
          <w:tab w:val="left" w:pos="521"/>
          <w:tab w:val="left" w:pos="522"/>
        </w:tabs>
        <w:autoSpaceDE w:val="0"/>
        <w:autoSpaceDN w:val="0"/>
        <w:spacing w:after="40" w:line="292" w:lineRule="exact"/>
        <w:ind w:left="522" w:hanging="522"/>
        <w:rPr>
          <w:rFonts w:ascii="Symbol" w:hAnsi="Symbol"/>
          <w:sz w:val="24"/>
        </w:rPr>
      </w:pPr>
      <w:r>
        <w:t>Establishment of Municipal Emergency Coordination – facilities and</w:t>
      </w:r>
      <w:r>
        <w:rPr>
          <w:spacing w:val="-33"/>
        </w:rPr>
        <w:t xml:space="preserve"> </w:t>
      </w:r>
      <w:r>
        <w:t>staffing</w:t>
      </w:r>
      <w:r>
        <w:rPr>
          <w:lang w:val="en-AU"/>
        </w:rPr>
        <w:t>.</w:t>
      </w:r>
    </w:p>
    <w:p w14:paraId="1B1F44CE" w14:textId="77777777" w:rsidR="0083165C" w:rsidRDefault="0083165C" w:rsidP="003A4BF3">
      <w:pPr>
        <w:pStyle w:val="ListParagraph"/>
        <w:widowControl w:val="0"/>
        <w:numPr>
          <w:ilvl w:val="0"/>
          <w:numId w:val="32"/>
        </w:numPr>
        <w:tabs>
          <w:tab w:val="left" w:pos="521"/>
          <w:tab w:val="left" w:pos="522"/>
        </w:tabs>
        <w:autoSpaceDE w:val="0"/>
        <w:autoSpaceDN w:val="0"/>
        <w:spacing w:before="54" w:after="40" w:line="292" w:lineRule="exact"/>
        <w:ind w:left="522" w:hanging="522"/>
        <w:rPr>
          <w:rFonts w:ascii="Symbol" w:hAnsi="Symbol"/>
          <w:sz w:val="24"/>
        </w:rPr>
      </w:pPr>
      <w:r>
        <w:t>Under</w:t>
      </w:r>
      <w:r>
        <w:rPr>
          <w:spacing w:val="-6"/>
        </w:rPr>
        <w:t xml:space="preserve"> </w:t>
      </w:r>
      <w:r>
        <w:t>the</w:t>
      </w:r>
      <w:r>
        <w:rPr>
          <w:spacing w:val="-7"/>
        </w:rPr>
        <w:t xml:space="preserve"> </w:t>
      </w:r>
      <w:r>
        <w:t>direction</w:t>
      </w:r>
      <w:r>
        <w:rPr>
          <w:spacing w:val="-4"/>
        </w:rPr>
        <w:t xml:space="preserve"> </w:t>
      </w:r>
      <w:r>
        <w:t>of</w:t>
      </w:r>
      <w:r>
        <w:rPr>
          <w:spacing w:val="-5"/>
        </w:rPr>
        <w:t xml:space="preserve"> </w:t>
      </w:r>
      <w:r>
        <w:t>the</w:t>
      </w:r>
      <w:r>
        <w:rPr>
          <w:spacing w:val="-7"/>
        </w:rPr>
        <w:t xml:space="preserve"> </w:t>
      </w:r>
      <w:r>
        <w:t>control</w:t>
      </w:r>
      <w:r>
        <w:rPr>
          <w:spacing w:val="-4"/>
        </w:rPr>
        <w:t xml:space="preserve"> </w:t>
      </w:r>
      <w:r>
        <w:t>agency</w:t>
      </w:r>
      <w:r>
        <w:rPr>
          <w:spacing w:val="-8"/>
        </w:rPr>
        <w:t xml:space="preserve"> </w:t>
      </w:r>
      <w:r>
        <w:t>facilitate</w:t>
      </w:r>
      <w:r>
        <w:rPr>
          <w:spacing w:val="-4"/>
        </w:rPr>
        <w:t xml:space="preserve"> </w:t>
      </w:r>
      <w:r>
        <w:t>the</w:t>
      </w:r>
      <w:r>
        <w:rPr>
          <w:spacing w:val="-5"/>
        </w:rPr>
        <w:t xml:space="preserve"> </w:t>
      </w:r>
      <w:r>
        <w:t>delivery</w:t>
      </w:r>
      <w:r>
        <w:rPr>
          <w:spacing w:val="-5"/>
        </w:rPr>
        <w:t xml:space="preserve"> </w:t>
      </w:r>
      <w:r>
        <w:t>of</w:t>
      </w:r>
      <w:r>
        <w:rPr>
          <w:spacing w:val="-5"/>
        </w:rPr>
        <w:t xml:space="preserve"> </w:t>
      </w:r>
      <w:r>
        <w:t>warnings</w:t>
      </w:r>
      <w:r>
        <w:rPr>
          <w:spacing w:val="-4"/>
        </w:rPr>
        <w:t xml:space="preserve"> </w:t>
      </w:r>
      <w:r>
        <w:t>to</w:t>
      </w:r>
      <w:r>
        <w:rPr>
          <w:spacing w:val="-5"/>
        </w:rPr>
        <w:t xml:space="preserve"> </w:t>
      </w:r>
      <w:r>
        <w:t>the</w:t>
      </w:r>
      <w:r>
        <w:rPr>
          <w:spacing w:val="-4"/>
        </w:rPr>
        <w:t xml:space="preserve"> </w:t>
      </w:r>
      <w:r>
        <w:t>community</w:t>
      </w:r>
      <w:r>
        <w:rPr>
          <w:lang w:val="en-AU"/>
        </w:rPr>
        <w:t>.</w:t>
      </w:r>
    </w:p>
    <w:p w14:paraId="199F5453" w14:textId="77777777" w:rsidR="0083165C" w:rsidRDefault="0083165C" w:rsidP="003A4BF3">
      <w:pPr>
        <w:pStyle w:val="ListParagraph"/>
        <w:widowControl w:val="0"/>
        <w:numPr>
          <w:ilvl w:val="0"/>
          <w:numId w:val="32"/>
        </w:numPr>
        <w:tabs>
          <w:tab w:val="left" w:pos="521"/>
          <w:tab w:val="left" w:pos="522"/>
        </w:tabs>
        <w:autoSpaceDE w:val="0"/>
        <w:autoSpaceDN w:val="0"/>
        <w:spacing w:after="40" w:line="292" w:lineRule="exact"/>
        <w:ind w:left="522" w:hanging="522"/>
        <w:rPr>
          <w:rFonts w:ascii="Symbol" w:hAnsi="Symbol"/>
          <w:sz w:val="24"/>
        </w:rPr>
      </w:pPr>
      <w:r>
        <w:t>Guided by the control agency provision of information to public and</w:t>
      </w:r>
      <w:r>
        <w:rPr>
          <w:spacing w:val="-30"/>
        </w:rPr>
        <w:t xml:space="preserve"> </w:t>
      </w:r>
      <w:r>
        <w:t>media.</w:t>
      </w:r>
    </w:p>
    <w:p w14:paraId="1072C48E" w14:textId="77777777" w:rsidR="0083165C" w:rsidRDefault="0083165C" w:rsidP="003A4BF3">
      <w:pPr>
        <w:pStyle w:val="ListParagraph"/>
        <w:widowControl w:val="0"/>
        <w:numPr>
          <w:ilvl w:val="0"/>
          <w:numId w:val="32"/>
        </w:numPr>
        <w:tabs>
          <w:tab w:val="left" w:pos="521"/>
          <w:tab w:val="left" w:pos="522"/>
        </w:tabs>
        <w:autoSpaceDE w:val="0"/>
        <w:autoSpaceDN w:val="0"/>
        <w:spacing w:before="54" w:after="40" w:line="292" w:lineRule="exact"/>
        <w:ind w:left="522" w:hanging="522"/>
        <w:rPr>
          <w:rFonts w:ascii="Symbol" w:hAnsi="Symbol"/>
          <w:sz w:val="24"/>
        </w:rPr>
      </w:pPr>
      <w:r>
        <w:t>Coordination</w:t>
      </w:r>
      <w:r>
        <w:rPr>
          <w:spacing w:val="-8"/>
        </w:rPr>
        <w:t xml:space="preserve"> </w:t>
      </w:r>
      <w:r>
        <w:t>of</w:t>
      </w:r>
      <w:r>
        <w:rPr>
          <w:spacing w:val="-4"/>
        </w:rPr>
        <w:t xml:space="preserve"> </w:t>
      </w:r>
      <w:r>
        <w:t>the</w:t>
      </w:r>
      <w:r>
        <w:rPr>
          <w:spacing w:val="-5"/>
        </w:rPr>
        <w:t xml:space="preserve"> </w:t>
      </w:r>
      <w:r>
        <w:t>provision</w:t>
      </w:r>
      <w:r>
        <w:rPr>
          <w:spacing w:val="-6"/>
        </w:rPr>
        <w:t xml:space="preserve"> </w:t>
      </w:r>
      <w:r>
        <w:t>and</w:t>
      </w:r>
      <w:r>
        <w:rPr>
          <w:spacing w:val="-7"/>
        </w:rPr>
        <w:t xml:space="preserve"> </w:t>
      </w:r>
      <w:r>
        <w:t>operation</w:t>
      </w:r>
      <w:r>
        <w:rPr>
          <w:spacing w:val="-5"/>
        </w:rPr>
        <w:t xml:space="preserve"> </w:t>
      </w:r>
      <w:r>
        <w:t>of</w:t>
      </w:r>
      <w:r>
        <w:rPr>
          <w:spacing w:val="-5"/>
        </w:rPr>
        <w:t xml:space="preserve"> </w:t>
      </w:r>
      <w:r>
        <w:t>emergency</w:t>
      </w:r>
      <w:r>
        <w:rPr>
          <w:spacing w:val="-5"/>
        </w:rPr>
        <w:t xml:space="preserve"> </w:t>
      </w:r>
      <w:r>
        <w:t>relief</w:t>
      </w:r>
      <w:r>
        <w:rPr>
          <w:spacing w:val="-6"/>
        </w:rPr>
        <w:t xml:space="preserve"> </w:t>
      </w:r>
      <w:r>
        <w:t>centres</w:t>
      </w:r>
      <w:r>
        <w:rPr>
          <w:spacing w:val="-7"/>
        </w:rPr>
        <w:t xml:space="preserve"> </w:t>
      </w:r>
      <w:r>
        <w:t>and emergency</w:t>
      </w:r>
      <w:r>
        <w:rPr>
          <w:spacing w:val="-8"/>
        </w:rPr>
        <w:t xml:space="preserve"> </w:t>
      </w:r>
      <w:r>
        <w:t>shelters.</w:t>
      </w:r>
    </w:p>
    <w:p w14:paraId="1DEB2B3E" w14:textId="77777777" w:rsidR="0083165C" w:rsidRDefault="0083165C" w:rsidP="003A4BF3">
      <w:pPr>
        <w:pStyle w:val="ListParagraph"/>
        <w:widowControl w:val="0"/>
        <w:numPr>
          <w:ilvl w:val="0"/>
          <w:numId w:val="32"/>
        </w:numPr>
        <w:tabs>
          <w:tab w:val="left" w:pos="521"/>
          <w:tab w:val="left" w:pos="522"/>
        </w:tabs>
        <w:autoSpaceDE w:val="0"/>
        <w:autoSpaceDN w:val="0"/>
        <w:spacing w:before="3" w:after="40" w:line="235" w:lineRule="auto"/>
        <w:ind w:left="522" w:right="93" w:hanging="522"/>
        <w:rPr>
          <w:rFonts w:ascii="Symbol" w:hAnsi="Symbol"/>
          <w:sz w:val="24"/>
        </w:rPr>
      </w:pPr>
      <w:r>
        <w:t>Clearance</w:t>
      </w:r>
      <w:r>
        <w:rPr>
          <w:spacing w:val="-12"/>
        </w:rPr>
        <w:t xml:space="preserve"> </w:t>
      </w:r>
      <w:r>
        <w:t>of</w:t>
      </w:r>
      <w:r>
        <w:rPr>
          <w:spacing w:val="-12"/>
        </w:rPr>
        <w:t xml:space="preserve"> </w:t>
      </w:r>
      <w:r>
        <w:t>blocked</w:t>
      </w:r>
      <w:r>
        <w:rPr>
          <w:spacing w:val="-13"/>
        </w:rPr>
        <w:t xml:space="preserve"> </w:t>
      </w:r>
      <w:r>
        <w:t>drains</w:t>
      </w:r>
      <w:r>
        <w:rPr>
          <w:spacing w:val="-11"/>
        </w:rPr>
        <w:t xml:space="preserve"> </w:t>
      </w:r>
      <w:r>
        <w:t>and</w:t>
      </w:r>
      <w:r>
        <w:rPr>
          <w:spacing w:val="-10"/>
        </w:rPr>
        <w:t xml:space="preserve"> </w:t>
      </w:r>
      <w:r>
        <w:t>reinstatement</w:t>
      </w:r>
      <w:r>
        <w:rPr>
          <w:spacing w:val="-12"/>
        </w:rPr>
        <w:t xml:space="preserve"> </w:t>
      </w:r>
      <w:r>
        <w:t>of</w:t>
      </w:r>
      <w:r>
        <w:rPr>
          <w:spacing w:val="-11"/>
        </w:rPr>
        <w:t xml:space="preserve"> </w:t>
      </w:r>
      <w:r>
        <w:t>local</w:t>
      </w:r>
      <w:r>
        <w:rPr>
          <w:spacing w:val="-12"/>
        </w:rPr>
        <w:t xml:space="preserve"> </w:t>
      </w:r>
      <w:r>
        <w:t>roads,</w:t>
      </w:r>
      <w:r>
        <w:rPr>
          <w:spacing w:val="-12"/>
        </w:rPr>
        <w:t xml:space="preserve"> </w:t>
      </w:r>
      <w:r>
        <w:t>including</w:t>
      </w:r>
      <w:r>
        <w:rPr>
          <w:spacing w:val="-11"/>
        </w:rPr>
        <w:t xml:space="preserve"> </w:t>
      </w:r>
      <w:r>
        <w:t>tree</w:t>
      </w:r>
      <w:r>
        <w:rPr>
          <w:spacing w:val="-12"/>
        </w:rPr>
        <w:t xml:space="preserve"> </w:t>
      </w:r>
      <w:r>
        <w:t>removal</w:t>
      </w:r>
      <w:r>
        <w:rPr>
          <w:spacing w:val="-12"/>
        </w:rPr>
        <w:t xml:space="preserve"> </w:t>
      </w:r>
      <w:r>
        <w:t>and</w:t>
      </w:r>
      <w:r>
        <w:rPr>
          <w:spacing w:val="-12"/>
        </w:rPr>
        <w:t xml:space="preserve"> </w:t>
      </w:r>
      <w:r>
        <w:t>other physical works as deemed appropriate and where</w:t>
      </w:r>
      <w:r>
        <w:rPr>
          <w:spacing w:val="-16"/>
        </w:rPr>
        <w:t xml:space="preserve"> </w:t>
      </w:r>
      <w:r>
        <w:t>possible.</w:t>
      </w:r>
    </w:p>
    <w:p w14:paraId="61E6B114" w14:textId="77777777" w:rsidR="0083165C" w:rsidRDefault="0083165C" w:rsidP="003A4BF3">
      <w:pPr>
        <w:pStyle w:val="ListParagraph"/>
        <w:widowControl w:val="0"/>
        <w:numPr>
          <w:ilvl w:val="0"/>
          <w:numId w:val="32"/>
        </w:numPr>
        <w:tabs>
          <w:tab w:val="left" w:pos="521"/>
          <w:tab w:val="left" w:pos="522"/>
        </w:tabs>
        <w:autoSpaceDE w:val="0"/>
        <w:autoSpaceDN w:val="0"/>
        <w:spacing w:after="40" w:line="291" w:lineRule="exact"/>
        <w:ind w:left="522" w:hanging="522"/>
        <w:rPr>
          <w:rFonts w:ascii="Symbol" w:hAnsi="Symbol"/>
          <w:sz w:val="24"/>
        </w:rPr>
      </w:pPr>
      <w:r>
        <w:t>Support</w:t>
      </w:r>
      <w:r>
        <w:rPr>
          <w:spacing w:val="-7"/>
        </w:rPr>
        <w:t xml:space="preserve"> </w:t>
      </w:r>
      <w:r>
        <w:t>to</w:t>
      </w:r>
      <w:r>
        <w:rPr>
          <w:spacing w:val="-5"/>
        </w:rPr>
        <w:t xml:space="preserve"> </w:t>
      </w:r>
      <w:r>
        <w:t>Victoria</w:t>
      </w:r>
      <w:r>
        <w:rPr>
          <w:spacing w:val="-6"/>
        </w:rPr>
        <w:t xml:space="preserve"> </w:t>
      </w:r>
      <w:r>
        <w:t>Police</w:t>
      </w:r>
      <w:r>
        <w:rPr>
          <w:spacing w:val="-5"/>
        </w:rPr>
        <w:t xml:space="preserve"> </w:t>
      </w:r>
      <w:r>
        <w:t>for</w:t>
      </w:r>
      <w:r>
        <w:rPr>
          <w:spacing w:val="-6"/>
        </w:rPr>
        <w:t xml:space="preserve"> </w:t>
      </w:r>
      <w:r>
        <w:t>partial/full</w:t>
      </w:r>
      <w:r>
        <w:rPr>
          <w:spacing w:val="-5"/>
        </w:rPr>
        <w:t xml:space="preserve"> </w:t>
      </w:r>
      <w:r>
        <w:t>road</w:t>
      </w:r>
      <w:r>
        <w:rPr>
          <w:spacing w:val="-7"/>
        </w:rPr>
        <w:t xml:space="preserve"> </w:t>
      </w:r>
      <w:r>
        <w:t>closures</w:t>
      </w:r>
      <w:r>
        <w:rPr>
          <w:spacing w:val="-5"/>
        </w:rPr>
        <w:t xml:space="preserve"> </w:t>
      </w:r>
      <w:r>
        <w:t>and</w:t>
      </w:r>
      <w:r>
        <w:rPr>
          <w:spacing w:val="-7"/>
        </w:rPr>
        <w:t xml:space="preserve"> </w:t>
      </w:r>
      <w:r>
        <w:t>determination</w:t>
      </w:r>
      <w:r>
        <w:rPr>
          <w:spacing w:val="-5"/>
        </w:rPr>
        <w:t xml:space="preserve"> </w:t>
      </w:r>
      <w:r>
        <w:t>of</w:t>
      </w:r>
      <w:r>
        <w:rPr>
          <w:spacing w:val="-8"/>
        </w:rPr>
        <w:t xml:space="preserve"> </w:t>
      </w:r>
      <w:r>
        <w:t>alternative</w:t>
      </w:r>
      <w:r>
        <w:rPr>
          <w:spacing w:val="-1"/>
        </w:rPr>
        <w:t xml:space="preserve"> </w:t>
      </w:r>
      <w:r w:rsidR="003A4BF3">
        <w:t>routes.</w:t>
      </w:r>
    </w:p>
    <w:p w14:paraId="6A243803" w14:textId="77777777" w:rsidR="00173600" w:rsidRPr="006475FB" w:rsidRDefault="0083165C" w:rsidP="005F2CAE">
      <w:pPr>
        <w:numPr>
          <w:ilvl w:val="0"/>
          <w:numId w:val="32"/>
        </w:numPr>
        <w:overflowPunct/>
        <w:ind w:hanging="461"/>
        <w:jc w:val="both"/>
        <w:textAlignment w:val="auto"/>
        <w:rPr>
          <w:rFonts w:cs="Arial"/>
          <w:szCs w:val="22"/>
          <w:lang w:val="en-US" w:eastAsia="en-AU"/>
        </w:rPr>
      </w:pPr>
      <w:r>
        <w:t>Repairing or replacing damaged public utilities, services and</w:t>
      </w:r>
      <w:r>
        <w:rPr>
          <w:spacing w:val="-20"/>
        </w:rPr>
        <w:t xml:space="preserve"> </w:t>
      </w:r>
      <w:r>
        <w:t>assets.</w:t>
      </w:r>
    </w:p>
    <w:p w14:paraId="0A85AC93" w14:textId="77777777" w:rsidR="00505749" w:rsidRDefault="00505749" w:rsidP="00233273">
      <w:pPr>
        <w:rPr>
          <w:lang w:val="en-AU"/>
        </w:rPr>
      </w:pPr>
    </w:p>
    <w:p w14:paraId="453A42F1" w14:textId="77777777" w:rsidR="00505749" w:rsidRDefault="003A4BF3" w:rsidP="00075F58">
      <w:pPr>
        <w:pStyle w:val="Heading2"/>
      </w:pPr>
      <w:bookmarkStart w:id="70" w:name="_Toc14683782"/>
      <w:r>
        <w:br w:type="page"/>
      </w:r>
      <w:r w:rsidR="00B9472D">
        <w:t>5.</w:t>
      </w:r>
      <w:r w:rsidR="00F11499">
        <w:rPr>
          <w:lang w:val="en-AU"/>
        </w:rPr>
        <w:t>5</w:t>
      </w:r>
      <w:r w:rsidR="00B9472D">
        <w:tab/>
        <w:t>Process for sour</w:t>
      </w:r>
      <w:r w:rsidR="00FA3162">
        <w:t>CI</w:t>
      </w:r>
      <w:r w:rsidR="00B9472D">
        <w:t>ng additional resources</w:t>
      </w:r>
      <w:bookmarkEnd w:id="70"/>
    </w:p>
    <w:p w14:paraId="6726F296" w14:textId="77777777" w:rsidR="00B9472D" w:rsidRDefault="00B9472D" w:rsidP="003A4BF3">
      <w:pPr>
        <w:spacing w:after="120"/>
        <w:jc w:val="both"/>
      </w:pPr>
      <w:r>
        <w:t>Where additional resources are beyond the original control agency, the Incident Controller should:</w:t>
      </w:r>
    </w:p>
    <w:p w14:paraId="5C3558EE" w14:textId="77777777" w:rsidR="00B9472D" w:rsidRDefault="00B9472D" w:rsidP="003A4BF3">
      <w:pPr>
        <w:numPr>
          <w:ilvl w:val="0"/>
          <w:numId w:val="33"/>
        </w:numPr>
        <w:spacing w:after="40"/>
        <w:ind w:left="567" w:hanging="567"/>
        <w:jc w:val="both"/>
        <w:rPr>
          <w:rFonts w:ascii="Symbol" w:hAnsi="Symbol"/>
        </w:rPr>
      </w:pPr>
      <w:r>
        <w:t>Seek response agency resources directly through the response agency</w:t>
      </w:r>
      <w:r>
        <w:rPr>
          <w:spacing w:val="-26"/>
        </w:rPr>
        <w:t xml:space="preserve"> </w:t>
      </w:r>
      <w:r>
        <w:t>commanders.</w:t>
      </w:r>
    </w:p>
    <w:p w14:paraId="05A186A5" w14:textId="77777777" w:rsidR="00B9472D" w:rsidRDefault="00B9472D" w:rsidP="003A4BF3">
      <w:pPr>
        <w:numPr>
          <w:ilvl w:val="0"/>
          <w:numId w:val="33"/>
        </w:numPr>
        <w:spacing w:after="40"/>
        <w:ind w:left="567" w:hanging="567"/>
        <w:jc w:val="both"/>
        <w:rPr>
          <w:rFonts w:ascii="Symbol" w:hAnsi="Symbol"/>
        </w:rPr>
      </w:pPr>
      <w:r>
        <w:t>Seek</w:t>
      </w:r>
      <w:r>
        <w:rPr>
          <w:spacing w:val="-3"/>
        </w:rPr>
        <w:t xml:space="preserve"> </w:t>
      </w:r>
      <w:r>
        <w:t>supplementary</w:t>
      </w:r>
      <w:r>
        <w:rPr>
          <w:spacing w:val="-3"/>
        </w:rPr>
        <w:t xml:space="preserve"> </w:t>
      </w:r>
      <w:r>
        <w:t>resources,</w:t>
      </w:r>
      <w:r>
        <w:rPr>
          <w:spacing w:val="-5"/>
        </w:rPr>
        <w:t xml:space="preserve"> </w:t>
      </w:r>
      <w:r>
        <w:t>other</w:t>
      </w:r>
      <w:r>
        <w:rPr>
          <w:spacing w:val="-2"/>
        </w:rPr>
        <w:t xml:space="preserve"> </w:t>
      </w:r>
      <w:r>
        <w:t>than</w:t>
      </w:r>
      <w:r>
        <w:rPr>
          <w:spacing w:val="-2"/>
        </w:rPr>
        <w:t xml:space="preserve"> </w:t>
      </w:r>
      <w:r>
        <w:t>those</w:t>
      </w:r>
      <w:r>
        <w:rPr>
          <w:spacing w:val="-2"/>
        </w:rPr>
        <w:t xml:space="preserve"> </w:t>
      </w:r>
      <w:r>
        <w:t>of</w:t>
      </w:r>
      <w:r>
        <w:rPr>
          <w:spacing w:val="-4"/>
        </w:rPr>
        <w:t xml:space="preserve"> </w:t>
      </w:r>
      <w:r>
        <w:t>the</w:t>
      </w:r>
      <w:r>
        <w:rPr>
          <w:spacing w:val="-3"/>
        </w:rPr>
        <w:t xml:space="preserve"> </w:t>
      </w:r>
      <w:r>
        <w:t>responding</w:t>
      </w:r>
      <w:r>
        <w:rPr>
          <w:spacing w:val="-5"/>
        </w:rPr>
        <w:t xml:space="preserve"> </w:t>
      </w:r>
      <w:r>
        <w:t>agencies,</w:t>
      </w:r>
      <w:r>
        <w:rPr>
          <w:spacing w:val="-4"/>
        </w:rPr>
        <w:t xml:space="preserve"> </w:t>
      </w:r>
      <w:r>
        <w:t>through</w:t>
      </w:r>
      <w:r>
        <w:rPr>
          <w:spacing w:val="-3"/>
        </w:rPr>
        <w:t xml:space="preserve"> </w:t>
      </w:r>
      <w:r>
        <w:t>the</w:t>
      </w:r>
      <w:r>
        <w:rPr>
          <w:spacing w:val="-2"/>
        </w:rPr>
        <w:t xml:space="preserve"> </w:t>
      </w:r>
      <w:r w:rsidR="00A23D45">
        <w:rPr>
          <w:spacing w:val="-2"/>
        </w:rPr>
        <w:t>Incident Emergency Response Coordinator (I</w:t>
      </w:r>
      <w:r>
        <w:t>ERC</w:t>
      </w:r>
      <w:r w:rsidR="00A23D45">
        <w:t>)</w:t>
      </w:r>
      <w:r>
        <w:rPr>
          <w:spacing w:val="-3"/>
        </w:rPr>
        <w:t xml:space="preserve"> </w:t>
      </w:r>
      <w:r>
        <w:t>or MERC.</w:t>
      </w:r>
    </w:p>
    <w:p w14:paraId="20B715CD" w14:textId="77777777" w:rsidR="00B9472D" w:rsidRDefault="00B9472D" w:rsidP="005F2CAE">
      <w:pPr>
        <w:numPr>
          <w:ilvl w:val="0"/>
          <w:numId w:val="33"/>
        </w:numPr>
        <w:ind w:left="567" w:hanging="567"/>
        <w:jc w:val="both"/>
        <w:rPr>
          <w:rFonts w:ascii="Symbol" w:hAnsi="Symbol"/>
        </w:rPr>
      </w:pPr>
      <w:r>
        <w:t>Seek relief or recovery resources through the Municipal Recovery Manager, ensuring the IERC or MERC is aware of the</w:t>
      </w:r>
      <w:r>
        <w:rPr>
          <w:spacing w:val="-3"/>
        </w:rPr>
        <w:t xml:space="preserve"> </w:t>
      </w:r>
      <w:r>
        <w:t>request.</w:t>
      </w:r>
    </w:p>
    <w:p w14:paraId="2ACC133E" w14:textId="77777777" w:rsidR="00B9472D" w:rsidRDefault="00B9472D" w:rsidP="00B9472D">
      <w:pPr>
        <w:jc w:val="both"/>
      </w:pPr>
    </w:p>
    <w:p w14:paraId="720B0D15" w14:textId="77777777" w:rsidR="00B9472D" w:rsidRDefault="00B9472D" w:rsidP="007D43C8">
      <w:pPr>
        <w:spacing w:after="60"/>
        <w:jc w:val="both"/>
      </w:pPr>
      <w:r>
        <w:t>Following a request:</w:t>
      </w:r>
    </w:p>
    <w:p w14:paraId="2D01DD7C" w14:textId="77777777" w:rsidR="00B9472D" w:rsidRDefault="00B9472D" w:rsidP="003A4BF3">
      <w:pPr>
        <w:numPr>
          <w:ilvl w:val="0"/>
          <w:numId w:val="34"/>
        </w:numPr>
        <w:spacing w:after="40"/>
        <w:ind w:left="567" w:hanging="567"/>
        <w:jc w:val="both"/>
        <w:rPr>
          <w:rFonts w:ascii="Symbol" w:hAnsi="Symbol"/>
        </w:rPr>
      </w:pPr>
      <w:r>
        <w:t>The</w:t>
      </w:r>
      <w:r>
        <w:rPr>
          <w:spacing w:val="-7"/>
        </w:rPr>
        <w:t xml:space="preserve"> </w:t>
      </w:r>
      <w:r>
        <w:t>IERC</w:t>
      </w:r>
      <w:r>
        <w:rPr>
          <w:spacing w:val="-5"/>
        </w:rPr>
        <w:t xml:space="preserve"> </w:t>
      </w:r>
      <w:r>
        <w:t>or</w:t>
      </w:r>
      <w:r>
        <w:rPr>
          <w:spacing w:val="-6"/>
        </w:rPr>
        <w:t xml:space="preserve"> </w:t>
      </w:r>
      <w:r>
        <w:t>MERC</w:t>
      </w:r>
      <w:r>
        <w:rPr>
          <w:spacing w:val="-5"/>
        </w:rPr>
        <w:t xml:space="preserve"> </w:t>
      </w:r>
      <w:r>
        <w:t>will</w:t>
      </w:r>
      <w:r>
        <w:rPr>
          <w:spacing w:val="-7"/>
        </w:rPr>
        <w:t xml:space="preserve"> </w:t>
      </w:r>
      <w:r>
        <w:t>seek</w:t>
      </w:r>
      <w:r>
        <w:rPr>
          <w:spacing w:val="-5"/>
        </w:rPr>
        <w:t xml:space="preserve"> </w:t>
      </w:r>
      <w:r>
        <w:t>resources</w:t>
      </w:r>
      <w:r>
        <w:rPr>
          <w:spacing w:val="-4"/>
        </w:rPr>
        <w:t xml:space="preserve"> </w:t>
      </w:r>
      <w:r>
        <w:t>within</w:t>
      </w:r>
      <w:r>
        <w:rPr>
          <w:spacing w:val="-5"/>
        </w:rPr>
        <w:t xml:space="preserve"> </w:t>
      </w:r>
      <w:r>
        <w:t>the</w:t>
      </w:r>
      <w:r>
        <w:rPr>
          <w:spacing w:val="-3"/>
        </w:rPr>
        <w:t xml:space="preserve"> </w:t>
      </w:r>
      <w:r>
        <w:t>local</w:t>
      </w:r>
      <w:r>
        <w:rPr>
          <w:spacing w:val="-5"/>
        </w:rPr>
        <w:t xml:space="preserve"> </w:t>
      </w:r>
      <w:r>
        <w:t>area</w:t>
      </w:r>
      <w:r>
        <w:rPr>
          <w:spacing w:val="-6"/>
        </w:rPr>
        <w:t xml:space="preserve"> </w:t>
      </w:r>
      <w:r>
        <w:t>(through</w:t>
      </w:r>
      <w:r>
        <w:rPr>
          <w:spacing w:val="-4"/>
        </w:rPr>
        <w:t xml:space="preserve"> </w:t>
      </w:r>
      <w:r>
        <w:t>the</w:t>
      </w:r>
      <w:r>
        <w:rPr>
          <w:spacing w:val="-6"/>
        </w:rPr>
        <w:t xml:space="preserve"> </w:t>
      </w:r>
      <w:r>
        <w:t>MECC)</w:t>
      </w:r>
      <w:r>
        <w:rPr>
          <w:spacing w:val="-5"/>
        </w:rPr>
        <w:t xml:space="preserve"> </w:t>
      </w:r>
      <w:r>
        <w:t>and</w:t>
      </w:r>
      <w:r>
        <w:rPr>
          <w:spacing w:val="-4"/>
        </w:rPr>
        <w:t xml:space="preserve"> </w:t>
      </w:r>
      <w:r>
        <w:t>the</w:t>
      </w:r>
      <w:r>
        <w:rPr>
          <w:spacing w:val="-6"/>
        </w:rPr>
        <w:t xml:space="preserve"> </w:t>
      </w:r>
      <w:r>
        <w:t>MERC</w:t>
      </w:r>
      <w:r>
        <w:rPr>
          <w:spacing w:val="-5"/>
        </w:rPr>
        <w:t xml:space="preserve"> </w:t>
      </w:r>
      <w:r>
        <w:t>will escalate unfulfilled resource requests to the</w:t>
      </w:r>
      <w:r>
        <w:rPr>
          <w:spacing w:val="-8"/>
        </w:rPr>
        <w:t xml:space="preserve"> </w:t>
      </w:r>
      <w:r>
        <w:t>RERC.</w:t>
      </w:r>
    </w:p>
    <w:p w14:paraId="3B9AA574" w14:textId="77777777" w:rsidR="00B9472D" w:rsidRDefault="00A23D45" w:rsidP="003A4BF3">
      <w:pPr>
        <w:numPr>
          <w:ilvl w:val="0"/>
          <w:numId w:val="34"/>
        </w:numPr>
        <w:spacing w:after="40"/>
        <w:ind w:left="567" w:hanging="567"/>
        <w:jc w:val="both"/>
        <w:rPr>
          <w:rFonts w:ascii="Symbol" w:hAnsi="Symbol"/>
        </w:rPr>
      </w:pPr>
      <w:r>
        <w:t>Regional Emergency Response Coordinator (</w:t>
      </w:r>
      <w:r w:rsidR="00B9472D">
        <w:t>RERCs</w:t>
      </w:r>
      <w:r>
        <w:t>)</w:t>
      </w:r>
      <w:r w:rsidR="00B9472D">
        <w:t xml:space="preserve"> will seek resources within their region and escalate unfulfilled resource requests to the Emergency Management</w:t>
      </w:r>
      <w:r w:rsidR="00B9472D">
        <w:rPr>
          <w:spacing w:val="-9"/>
        </w:rPr>
        <w:t xml:space="preserve"> </w:t>
      </w:r>
      <w:r w:rsidR="00B9472D">
        <w:t>Commissioner.</w:t>
      </w:r>
    </w:p>
    <w:p w14:paraId="36CA30F4" w14:textId="77777777" w:rsidR="00B9472D" w:rsidRDefault="00B9472D" w:rsidP="005F2CAE">
      <w:pPr>
        <w:numPr>
          <w:ilvl w:val="0"/>
          <w:numId w:val="34"/>
        </w:numPr>
        <w:ind w:left="567" w:hanging="567"/>
        <w:jc w:val="both"/>
        <w:rPr>
          <w:rFonts w:ascii="Symbol" w:hAnsi="Symbol"/>
        </w:rPr>
      </w:pPr>
      <w:r>
        <w:t>The</w:t>
      </w:r>
      <w:r>
        <w:rPr>
          <w:spacing w:val="-22"/>
        </w:rPr>
        <w:t xml:space="preserve"> </w:t>
      </w:r>
      <w:r>
        <w:t>Emergency</w:t>
      </w:r>
      <w:r>
        <w:rPr>
          <w:spacing w:val="-23"/>
        </w:rPr>
        <w:t xml:space="preserve"> </w:t>
      </w:r>
      <w:r>
        <w:t>Management</w:t>
      </w:r>
      <w:r>
        <w:rPr>
          <w:spacing w:val="-21"/>
        </w:rPr>
        <w:t xml:space="preserve"> </w:t>
      </w:r>
      <w:r>
        <w:t>Commissioner</w:t>
      </w:r>
      <w:r>
        <w:rPr>
          <w:spacing w:val="-22"/>
        </w:rPr>
        <w:t xml:space="preserve"> </w:t>
      </w:r>
      <w:r>
        <w:t>will</w:t>
      </w:r>
      <w:r>
        <w:rPr>
          <w:spacing w:val="-22"/>
        </w:rPr>
        <w:t xml:space="preserve"> </w:t>
      </w:r>
      <w:r>
        <w:t>seek</w:t>
      </w:r>
      <w:r>
        <w:rPr>
          <w:spacing w:val="-22"/>
        </w:rPr>
        <w:t xml:space="preserve"> </w:t>
      </w:r>
      <w:r>
        <w:t>resources</w:t>
      </w:r>
      <w:r>
        <w:rPr>
          <w:spacing w:val="-21"/>
        </w:rPr>
        <w:t xml:space="preserve"> </w:t>
      </w:r>
      <w:r>
        <w:t>from</w:t>
      </w:r>
      <w:r>
        <w:rPr>
          <w:spacing w:val="-21"/>
        </w:rPr>
        <w:t xml:space="preserve"> </w:t>
      </w:r>
      <w:r>
        <w:t>across</w:t>
      </w:r>
      <w:r>
        <w:rPr>
          <w:spacing w:val="-21"/>
        </w:rPr>
        <w:t xml:space="preserve"> </w:t>
      </w:r>
      <w:r>
        <w:t>the</w:t>
      </w:r>
      <w:r>
        <w:rPr>
          <w:spacing w:val="-21"/>
        </w:rPr>
        <w:t xml:space="preserve"> </w:t>
      </w:r>
      <w:r>
        <w:t>state,</w:t>
      </w:r>
      <w:r>
        <w:rPr>
          <w:spacing w:val="-21"/>
        </w:rPr>
        <w:t xml:space="preserve"> </w:t>
      </w:r>
      <w:r>
        <w:t>interstate</w:t>
      </w:r>
      <w:r>
        <w:rPr>
          <w:spacing w:val="-21"/>
        </w:rPr>
        <w:t xml:space="preserve"> </w:t>
      </w:r>
      <w:r>
        <w:t>or internationally, where</w:t>
      </w:r>
      <w:r>
        <w:rPr>
          <w:spacing w:val="-2"/>
        </w:rPr>
        <w:t xml:space="preserve"> </w:t>
      </w:r>
      <w:r>
        <w:t>necessary.</w:t>
      </w:r>
    </w:p>
    <w:p w14:paraId="05C4C401" w14:textId="77777777" w:rsidR="00B9472D" w:rsidRDefault="00B9472D" w:rsidP="00B9472D">
      <w:pPr>
        <w:jc w:val="both"/>
      </w:pPr>
    </w:p>
    <w:p w14:paraId="68A01927" w14:textId="77777777" w:rsidR="00B9472D" w:rsidRDefault="00B9472D" w:rsidP="00B9472D">
      <w:pPr>
        <w:jc w:val="both"/>
      </w:pPr>
      <w:r>
        <w:t>Depending on the scale of the incident the MECC may be requested to be established by the IERC or MERC in consultation with the MERO, MRM or MEM.</w:t>
      </w:r>
    </w:p>
    <w:p w14:paraId="60F1CF3F" w14:textId="77777777" w:rsidR="00B9472D" w:rsidRDefault="00B9472D" w:rsidP="00B9472D">
      <w:pPr>
        <w:jc w:val="both"/>
        <w:rPr>
          <w:sz w:val="21"/>
        </w:rPr>
      </w:pPr>
    </w:p>
    <w:p w14:paraId="37A89B2C" w14:textId="77777777" w:rsidR="00B9472D" w:rsidRPr="00FB57E6" w:rsidRDefault="00B9472D" w:rsidP="00B9472D">
      <w:pPr>
        <w:jc w:val="both"/>
        <w:rPr>
          <w:i/>
        </w:rPr>
      </w:pPr>
      <w:r>
        <w:t xml:space="preserve">Maroondah City Council is a signatory to the </w:t>
      </w:r>
      <w:hyperlink r:id="rId73" w:history="1">
        <w:r w:rsidRPr="00FB57E6">
          <w:rPr>
            <w:rStyle w:val="Hyperlink"/>
            <w:i/>
          </w:rPr>
          <w:t>MAV Protocol for Inter-Council Emergency Management Resource Sharing</w:t>
        </w:r>
      </w:hyperlink>
      <w:r w:rsidRPr="00FB57E6">
        <w:rPr>
          <w:i/>
        </w:rPr>
        <w:t>.</w:t>
      </w:r>
    </w:p>
    <w:p w14:paraId="5A55C76A" w14:textId="77777777" w:rsidR="00505749" w:rsidRDefault="00505749" w:rsidP="00233273">
      <w:pPr>
        <w:rPr>
          <w:lang w:val="en-AU"/>
        </w:rPr>
      </w:pPr>
    </w:p>
    <w:p w14:paraId="27D024F2" w14:textId="77777777" w:rsidR="00A73398" w:rsidRPr="00B9472D" w:rsidRDefault="006A7BA9" w:rsidP="00075F58">
      <w:pPr>
        <w:pStyle w:val="Heading2"/>
        <w:rPr>
          <w:lang w:val="en-AU"/>
        </w:rPr>
      </w:pPr>
      <w:bookmarkStart w:id="71" w:name="_Toc14683783"/>
      <w:r>
        <w:t>5.</w:t>
      </w:r>
      <w:r w:rsidR="00F11499">
        <w:rPr>
          <w:lang w:val="en-AU"/>
        </w:rPr>
        <w:t>6</w:t>
      </w:r>
      <w:r w:rsidR="00A73398">
        <w:tab/>
        <w:t>MUNICIPAL</w:t>
      </w:r>
      <w:r w:rsidR="00B82E23">
        <w:t xml:space="preserve"> </w:t>
      </w:r>
      <w:r w:rsidR="00A73398">
        <w:t>EMERGENCY CO</w:t>
      </w:r>
      <w:r w:rsidR="00B9472D">
        <w:t>ORDINATION ACTIVATION PROCEDURE</w:t>
      </w:r>
      <w:bookmarkEnd w:id="71"/>
    </w:p>
    <w:p w14:paraId="77261FEB" w14:textId="77777777" w:rsidR="00B9472D" w:rsidRDefault="00B9472D" w:rsidP="00B9472D">
      <w:pPr>
        <w:jc w:val="both"/>
        <w:rPr>
          <w:color w:val="363636"/>
        </w:rPr>
      </w:pPr>
      <w:r>
        <w:t xml:space="preserve">In the first instance, the control agency will notify the MERC that there is a requirement for additional resources. </w:t>
      </w:r>
      <w:r w:rsidR="003A4BF3">
        <w:t xml:space="preserve"> </w:t>
      </w:r>
      <w:r>
        <w:t>The MERC will contact Council (MEM, MERO or MRM). At the municipal level, resources owned or under the control of Council may be used to supplement those of t</w:t>
      </w:r>
      <w:r w:rsidR="00C3438A">
        <w:t>he control and support agencies</w:t>
      </w:r>
      <w:r>
        <w:rPr>
          <w:color w:val="363636"/>
        </w:rPr>
        <w:t>.</w:t>
      </w:r>
    </w:p>
    <w:p w14:paraId="0CA36991" w14:textId="77777777" w:rsidR="00B9472D" w:rsidRDefault="00B9472D" w:rsidP="00B9472D">
      <w:pPr>
        <w:jc w:val="both"/>
      </w:pPr>
    </w:p>
    <w:p w14:paraId="7415A86E" w14:textId="77777777" w:rsidR="00B9472D" w:rsidRDefault="00B9472D" w:rsidP="00B9472D">
      <w:pPr>
        <w:jc w:val="both"/>
      </w:pPr>
      <w:r>
        <w:t xml:space="preserve">Maroondah Council’s </w:t>
      </w:r>
      <w:r w:rsidR="00DE2ECE">
        <w:t>24-hour</w:t>
      </w:r>
      <w:r>
        <w:t xml:space="preserve"> number </w:t>
      </w:r>
      <w:r w:rsidRPr="00EB71EC">
        <w:rPr>
          <w:i/>
        </w:rPr>
        <w:t>1300 882 233</w:t>
      </w:r>
      <w:r>
        <w:t xml:space="preserve"> also provides access to the Councils Emergency Management duty officers to initiate MEMP response arrangements as required. </w:t>
      </w:r>
      <w:r w:rsidR="00A23D45">
        <w:t xml:space="preserve"> </w:t>
      </w:r>
      <w:r>
        <w:t>The activation</w:t>
      </w:r>
      <w:r>
        <w:rPr>
          <w:spacing w:val="-7"/>
        </w:rPr>
        <w:t xml:space="preserve"> </w:t>
      </w:r>
      <w:r>
        <w:t>level</w:t>
      </w:r>
      <w:r>
        <w:rPr>
          <w:spacing w:val="-6"/>
        </w:rPr>
        <w:t xml:space="preserve"> </w:t>
      </w:r>
      <w:r>
        <w:t>is</w:t>
      </w:r>
      <w:r>
        <w:rPr>
          <w:spacing w:val="-7"/>
        </w:rPr>
        <w:t xml:space="preserve"> </w:t>
      </w:r>
      <w:r>
        <w:t>dependent</w:t>
      </w:r>
      <w:r>
        <w:rPr>
          <w:spacing w:val="-6"/>
        </w:rPr>
        <w:t xml:space="preserve"> </w:t>
      </w:r>
      <w:r>
        <w:t>upon</w:t>
      </w:r>
      <w:r>
        <w:rPr>
          <w:spacing w:val="-6"/>
        </w:rPr>
        <w:t xml:space="preserve"> </w:t>
      </w:r>
      <w:r>
        <w:t>the</w:t>
      </w:r>
      <w:r>
        <w:rPr>
          <w:spacing w:val="-7"/>
        </w:rPr>
        <w:t xml:space="preserve"> </w:t>
      </w:r>
      <w:r>
        <w:t>scale</w:t>
      </w:r>
      <w:r>
        <w:rPr>
          <w:spacing w:val="-7"/>
        </w:rPr>
        <w:t xml:space="preserve"> </w:t>
      </w:r>
      <w:r>
        <w:t>of</w:t>
      </w:r>
      <w:r>
        <w:rPr>
          <w:spacing w:val="-5"/>
        </w:rPr>
        <w:t xml:space="preserve"> </w:t>
      </w:r>
      <w:r>
        <w:t>the</w:t>
      </w:r>
      <w:r>
        <w:rPr>
          <w:spacing w:val="-8"/>
        </w:rPr>
        <w:t xml:space="preserve"> </w:t>
      </w:r>
      <w:r>
        <w:t>emergency</w:t>
      </w:r>
      <w:r>
        <w:rPr>
          <w:spacing w:val="-6"/>
        </w:rPr>
        <w:t xml:space="preserve"> </w:t>
      </w:r>
      <w:r>
        <w:t>and</w:t>
      </w:r>
      <w:r>
        <w:rPr>
          <w:spacing w:val="-5"/>
        </w:rPr>
        <w:t xml:space="preserve"> </w:t>
      </w:r>
      <w:r>
        <w:t>is</w:t>
      </w:r>
      <w:r>
        <w:rPr>
          <w:spacing w:val="-6"/>
        </w:rPr>
        <w:t xml:space="preserve"> </w:t>
      </w:r>
      <w:r>
        <w:t>determined</w:t>
      </w:r>
      <w:r>
        <w:rPr>
          <w:spacing w:val="-5"/>
        </w:rPr>
        <w:t xml:space="preserve"> </w:t>
      </w:r>
      <w:r>
        <w:t>by</w:t>
      </w:r>
      <w:r>
        <w:rPr>
          <w:spacing w:val="-7"/>
        </w:rPr>
        <w:t xml:space="preserve"> </w:t>
      </w:r>
      <w:r>
        <w:t>the</w:t>
      </w:r>
      <w:r>
        <w:rPr>
          <w:spacing w:val="-6"/>
        </w:rPr>
        <w:t xml:space="preserve"> </w:t>
      </w:r>
      <w:r>
        <w:t>(MERC,</w:t>
      </w:r>
      <w:r>
        <w:rPr>
          <w:spacing w:val="-7"/>
        </w:rPr>
        <w:t xml:space="preserve"> </w:t>
      </w:r>
      <w:r>
        <w:t>MEM, MERO or</w:t>
      </w:r>
      <w:r>
        <w:rPr>
          <w:spacing w:val="-4"/>
        </w:rPr>
        <w:t xml:space="preserve"> </w:t>
      </w:r>
      <w:r>
        <w:t>MRM).</w:t>
      </w:r>
    </w:p>
    <w:p w14:paraId="7DEB6C1C" w14:textId="77777777" w:rsidR="00B9472D" w:rsidRDefault="00B9472D" w:rsidP="00B9472D">
      <w:pPr>
        <w:rPr>
          <w:sz w:val="20"/>
        </w:rPr>
      </w:pPr>
    </w:p>
    <w:p w14:paraId="4B9F5A98" w14:textId="77777777" w:rsidR="00B9472D" w:rsidRDefault="006A7BA9" w:rsidP="00E74E79">
      <w:pPr>
        <w:pStyle w:val="Heading3"/>
      </w:pPr>
      <w:bookmarkStart w:id="72" w:name="_Toc14683784"/>
      <w:r>
        <w:t>5.</w:t>
      </w:r>
      <w:r w:rsidR="00F11499">
        <w:rPr>
          <w:lang w:val="en-AU"/>
        </w:rPr>
        <w:t>6</w:t>
      </w:r>
      <w:r w:rsidR="00B9472D">
        <w:t>.1</w:t>
      </w:r>
      <w:r w:rsidR="00B9472D">
        <w:tab/>
        <w:t xml:space="preserve">Level </w:t>
      </w:r>
      <w:r w:rsidR="00B9472D">
        <w:rPr>
          <w:lang w:val="en-AU"/>
        </w:rPr>
        <w:t xml:space="preserve">1 </w:t>
      </w:r>
      <w:r w:rsidR="00B9472D">
        <w:t>- Small scale incidents (less than 24hr impact)</w:t>
      </w:r>
      <w:bookmarkEnd w:id="72"/>
    </w:p>
    <w:p w14:paraId="3B634CC4" w14:textId="77777777" w:rsidR="00B9472D" w:rsidRPr="00B9472D" w:rsidRDefault="00B9472D" w:rsidP="00B9472D">
      <w:pPr>
        <w:pStyle w:val="BodyText"/>
        <w:ind w:right="91"/>
        <w:jc w:val="both"/>
        <w:rPr>
          <w:b w:val="0"/>
        </w:rPr>
      </w:pPr>
      <w:r w:rsidRPr="00B9472D">
        <w:rPr>
          <w:b w:val="0"/>
        </w:rPr>
        <w:t>A small scale emergency that can be resolved through the use of local or initial response resources. The MECC might not necessarily be activated with the MERC and MERO in close communication at all times. Consequently the MERC and MERO will undertake the planning and logistics functions concurrently and will activate the MRM as required to provide relief and recovery su</w:t>
      </w:r>
      <w:r w:rsidR="003A4BF3">
        <w:rPr>
          <w:b w:val="0"/>
        </w:rPr>
        <w:t>pport if required (vi</w:t>
      </w:r>
      <w:r w:rsidRPr="00B9472D">
        <w:rPr>
          <w:b w:val="0"/>
        </w:rPr>
        <w:t>rtual MECC). They will also monitor the emergency and its impact on the area, the community,  the weather, and other elements/variables that might lead to a higher level of activation.</w:t>
      </w:r>
    </w:p>
    <w:p w14:paraId="6B84C2FB" w14:textId="77777777" w:rsidR="00B9472D" w:rsidRDefault="00B9472D" w:rsidP="00B9472D">
      <w:pPr>
        <w:pStyle w:val="BodyText"/>
        <w:rPr>
          <w:sz w:val="20"/>
        </w:rPr>
      </w:pPr>
    </w:p>
    <w:p w14:paraId="5F3917D5" w14:textId="77777777" w:rsidR="00B9472D" w:rsidRPr="00B9472D" w:rsidRDefault="006A7BA9" w:rsidP="00E74E79">
      <w:pPr>
        <w:pStyle w:val="Heading3"/>
      </w:pPr>
      <w:bookmarkStart w:id="73" w:name="_Toc14683785"/>
      <w:r>
        <w:t>5.</w:t>
      </w:r>
      <w:r w:rsidR="00F11499">
        <w:rPr>
          <w:lang w:val="en-AU"/>
        </w:rPr>
        <w:t>6</w:t>
      </w:r>
      <w:r w:rsidR="00B9472D">
        <w:t xml:space="preserve">.2 </w:t>
      </w:r>
      <w:r w:rsidR="00B9472D">
        <w:tab/>
        <w:t>Level 2 - Medium scale incident</w:t>
      </w:r>
      <w:bookmarkEnd w:id="73"/>
      <w:r w:rsidR="00B9472D">
        <w:tab/>
      </w:r>
    </w:p>
    <w:p w14:paraId="2C5441F0" w14:textId="77777777" w:rsidR="00B9472D" w:rsidRDefault="00B9472D" w:rsidP="00922D6B">
      <w:pPr>
        <w:jc w:val="both"/>
      </w:pPr>
      <w:r>
        <w:t>A medium scale emergency is more complex in size, resources or risk. The MECC will be activated with the function being the deployment of resources beyond initial response, and multi-agency representation in the MECC.  The emergency may potentially require forward planning to address response issues, and for recovery during the response phase.</w:t>
      </w:r>
    </w:p>
    <w:p w14:paraId="37725BD2" w14:textId="77777777" w:rsidR="00B9472D" w:rsidRDefault="00B9472D" w:rsidP="00C570A0">
      <w:pPr>
        <w:rPr>
          <w:sz w:val="20"/>
        </w:rPr>
      </w:pPr>
    </w:p>
    <w:p w14:paraId="393953A4" w14:textId="77777777" w:rsidR="00C570A0" w:rsidRDefault="003A4BF3" w:rsidP="00E74E79">
      <w:pPr>
        <w:pStyle w:val="Heading3"/>
      </w:pPr>
      <w:bookmarkStart w:id="74" w:name="_Toc14683786"/>
      <w:r>
        <w:br w:type="page"/>
      </w:r>
      <w:r w:rsidR="00C570A0">
        <w:t>5.</w:t>
      </w:r>
      <w:r w:rsidR="00F11499">
        <w:rPr>
          <w:lang w:val="en-AU"/>
        </w:rPr>
        <w:t>6</w:t>
      </w:r>
      <w:r w:rsidR="00C570A0">
        <w:t>.3</w:t>
      </w:r>
      <w:r w:rsidR="00C570A0">
        <w:tab/>
        <w:t>Level 3 - Large scale event</w:t>
      </w:r>
      <w:bookmarkEnd w:id="74"/>
    </w:p>
    <w:p w14:paraId="674A97F0" w14:textId="77777777" w:rsidR="00B9472D" w:rsidRDefault="00B9472D" w:rsidP="00C570A0">
      <w:pPr>
        <w:jc w:val="both"/>
      </w:pPr>
      <w:r>
        <w:t>A large scale emergency is characterised by levels of complexity that require the activati</w:t>
      </w:r>
      <w:r w:rsidR="00A01AC2">
        <w:t>on and establishment of all municipal emergency coordination</w:t>
      </w:r>
      <w:r>
        <w:t xml:space="preserve"> functions plus an Emergency Call Centre (if required).</w:t>
      </w:r>
      <w:r w:rsidR="00A23D45">
        <w:t xml:space="preserve"> </w:t>
      </w:r>
      <w:r>
        <w:t xml:space="preserve"> This level of emergency will require forward planning as the emergency continues and will specifically require recovery planning during the early stages of the response phase of the emergency.</w:t>
      </w:r>
    </w:p>
    <w:p w14:paraId="33B3B877" w14:textId="77777777" w:rsidR="00B9472D" w:rsidRDefault="00B9472D" w:rsidP="00C570A0">
      <w:pPr>
        <w:pStyle w:val="BodyText"/>
        <w:spacing w:before="2"/>
        <w:jc w:val="both"/>
        <w:rPr>
          <w:sz w:val="21"/>
        </w:rPr>
      </w:pPr>
    </w:p>
    <w:p w14:paraId="10B884C0" w14:textId="77777777" w:rsidR="00A73398" w:rsidRPr="00672EFA" w:rsidRDefault="00B9472D" w:rsidP="00C570A0">
      <w:pPr>
        <w:jc w:val="both"/>
        <w:rPr>
          <w:lang w:val="en-AU" w:eastAsia="en-AU"/>
        </w:rPr>
      </w:pPr>
      <w:r>
        <w:t>These descriptions are in line with the Australasian Inter Service Incident Management System (</w:t>
      </w:r>
      <w:proofErr w:type="spellStart"/>
      <w:r>
        <w:t>AlIMs</w:t>
      </w:r>
      <w:proofErr w:type="spellEnd"/>
      <w:r>
        <w:t xml:space="preserve">) Classification of incidents. Further information on accessing supplementary supplies can found in </w:t>
      </w:r>
      <w:hyperlink r:id="rId74" w:history="1">
        <w:r w:rsidRPr="00FB57E6">
          <w:rPr>
            <w:rStyle w:val="Hyperlink"/>
            <w:i/>
          </w:rPr>
          <w:t>Practice Note - Sourcing Supplementary Emergency Response Resources from Municipal</w:t>
        </w:r>
        <w:r w:rsidR="00672EFA" w:rsidRPr="00FB57E6">
          <w:rPr>
            <w:rStyle w:val="Hyperlink"/>
            <w:i/>
          </w:rPr>
          <w:t xml:space="preserve"> Councils</w:t>
        </w:r>
      </w:hyperlink>
      <w:r w:rsidR="00672EFA" w:rsidRPr="00672EFA">
        <w:t>.</w:t>
      </w:r>
    </w:p>
    <w:p w14:paraId="11C97339" w14:textId="77777777" w:rsidR="00672EFA" w:rsidRDefault="00672EFA" w:rsidP="00B9472D">
      <w:pPr>
        <w:spacing w:before="108"/>
        <w:jc w:val="both"/>
        <w:rPr>
          <w:rFonts w:eastAsia="Calibri" w:cs="Arial"/>
        </w:rPr>
      </w:pPr>
    </w:p>
    <w:p w14:paraId="78561165" w14:textId="77777777" w:rsidR="00672EFA" w:rsidRDefault="006A7BA9" w:rsidP="00075F58">
      <w:pPr>
        <w:pStyle w:val="Heading2"/>
      </w:pPr>
      <w:bookmarkStart w:id="75" w:name="_Toc14683787"/>
      <w:r>
        <w:t>5.</w:t>
      </w:r>
      <w:r w:rsidR="00F11499">
        <w:rPr>
          <w:lang w:val="en-AU"/>
        </w:rPr>
        <w:t>7</w:t>
      </w:r>
      <w:r w:rsidR="00672EFA">
        <w:tab/>
        <w:t>Municipal Emergency Coordination Centre</w:t>
      </w:r>
      <w:bookmarkEnd w:id="75"/>
    </w:p>
    <w:p w14:paraId="18E638AB" w14:textId="77777777" w:rsidR="00672EFA" w:rsidRPr="00672EFA" w:rsidRDefault="00672EFA" w:rsidP="00672EFA">
      <w:pPr>
        <w:spacing w:before="108"/>
        <w:jc w:val="both"/>
        <w:rPr>
          <w:rFonts w:eastAsia="Calibri" w:cs="Arial"/>
        </w:rPr>
      </w:pPr>
      <w:r w:rsidRPr="00672EFA">
        <w:rPr>
          <w:rFonts w:eastAsia="Calibri" w:cs="Arial"/>
        </w:rPr>
        <w:t>The purpose of the MECC is to provide a location for the coordination of Council and community resources in support of the response to emergencies. It is not the control centre for an emergency. An Incident Control Centre may be established by the control agency if the emergency is significant enough to warrant it.</w:t>
      </w:r>
    </w:p>
    <w:p w14:paraId="5318BE07" w14:textId="77777777" w:rsidR="00672EFA" w:rsidRPr="00672EFA" w:rsidRDefault="00672EFA" w:rsidP="00672EFA">
      <w:pPr>
        <w:spacing w:before="108"/>
        <w:jc w:val="both"/>
        <w:rPr>
          <w:rFonts w:eastAsia="Calibri" w:cs="Arial"/>
        </w:rPr>
      </w:pPr>
      <w:r w:rsidRPr="00672EFA">
        <w:rPr>
          <w:rFonts w:eastAsia="Calibri" w:cs="Arial"/>
        </w:rPr>
        <w:t xml:space="preserve">The MECC will be </w:t>
      </w:r>
      <w:r>
        <w:rPr>
          <w:rFonts w:eastAsia="Calibri" w:cs="Arial"/>
        </w:rPr>
        <w:t xml:space="preserve">activated only to the level of </w:t>
      </w:r>
      <w:r w:rsidRPr="00672EFA">
        <w:rPr>
          <w:rFonts w:eastAsia="Calibri" w:cs="Arial"/>
        </w:rPr>
        <w:t>activity necessa</w:t>
      </w:r>
      <w:r w:rsidR="00DE2ECE">
        <w:rPr>
          <w:rFonts w:eastAsia="Calibri" w:cs="Arial"/>
        </w:rPr>
        <w:t xml:space="preserve">ry in providing support to the </w:t>
      </w:r>
      <w:r w:rsidRPr="00672EFA">
        <w:rPr>
          <w:rFonts w:eastAsia="Calibri" w:cs="Arial"/>
        </w:rPr>
        <w:t xml:space="preserve">emergency. In minor events this might involve only a few staff, through </w:t>
      </w:r>
      <w:r w:rsidR="00DE2ECE">
        <w:rPr>
          <w:rFonts w:eastAsia="Calibri" w:cs="Arial"/>
        </w:rPr>
        <w:t xml:space="preserve">to a major emergency requiring </w:t>
      </w:r>
      <w:r w:rsidRPr="00672EFA">
        <w:rPr>
          <w:rFonts w:eastAsia="Calibri" w:cs="Arial"/>
        </w:rPr>
        <w:t>significant resources over a long period.</w:t>
      </w:r>
    </w:p>
    <w:p w14:paraId="773EFE70" w14:textId="77777777" w:rsidR="00672EFA" w:rsidRDefault="00672EFA" w:rsidP="00672EFA">
      <w:pPr>
        <w:spacing w:before="108"/>
        <w:jc w:val="both"/>
        <w:rPr>
          <w:rFonts w:eastAsia="Calibri" w:cs="Arial"/>
        </w:rPr>
      </w:pPr>
      <w:r w:rsidRPr="00672EFA">
        <w:rPr>
          <w:rFonts w:eastAsia="Calibri" w:cs="Arial"/>
        </w:rPr>
        <w:t xml:space="preserve">The function of </w:t>
      </w:r>
      <w:r>
        <w:rPr>
          <w:rFonts w:eastAsia="Calibri" w:cs="Arial"/>
        </w:rPr>
        <w:t xml:space="preserve">municipal </w:t>
      </w:r>
      <w:r w:rsidRPr="00672EFA">
        <w:rPr>
          <w:rFonts w:eastAsia="Calibri" w:cs="Arial"/>
        </w:rPr>
        <w:t xml:space="preserve">emergency coordination for Council can be undertaken easily from a variety of locations which provide flexible options including operating on site or at ICC if required.  </w:t>
      </w:r>
    </w:p>
    <w:p w14:paraId="46B3FE1B" w14:textId="77777777" w:rsidR="007D43C8" w:rsidRDefault="007D43C8" w:rsidP="007D43C8">
      <w:pPr>
        <w:rPr>
          <w:rFonts w:eastAsia="Calibri"/>
        </w:rPr>
      </w:pPr>
    </w:p>
    <w:p w14:paraId="02282F8C" w14:textId="77777777" w:rsidR="00672EFA" w:rsidRPr="00672EFA" w:rsidRDefault="00672EFA" w:rsidP="00E74E79">
      <w:pPr>
        <w:pStyle w:val="Heading3"/>
        <w:rPr>
          <w:rFonts w:eastAsia="Calibri"/>
        </w:rPr>
      </w:pPr>
      <w:bookmarkStart w:id="76" w:name="_Toc14683788"/>
      <w:r>
        <w:rPr>
          <w:rFonts w:eastAsia="Calibri"/>
        </w:rPr>
        <w:t>5.</w:t>
      </w:r>
      <w:r w:rsidR="00F11499">
        <w:rPr>
          <w:rFonts w:eastAsia="Calibri"/>
          <w:lang w:val="en-AU"/>
        </w:rPr>
        <w:t>7</w:t>
      </w:r>
      <w:r w:rsidRPr="00672EFA">
        <w:rPr>
          <w:rFonts w:eastAsia="Calibri"/>
        </w:rPr>
        <w:t>.1 Council resources list</w:t>
      </w:r>
      <w:bookmarkEnd w:id="76"/>
      <w:r w:rsidRPr="00672EFA">
        <w:rPr>
          <w:rFonts w:eastAsia="Calibri"/>
        </w:rPr>
        <w:t xml:space="preserve"> </w:t>
      </w:r>
    </w:p>
    <w:p w14:paraId="5AB4CA40" w14:textId="77777777" w:rsidR="00672EFA" w:rsidRPr="00672EFA" w:rsidRDefault="00672EFA" w:rsidP="00672EFA">
      <w:pPr>
        <w:spacing w:before="108"/>
        <w:jc w:val="both"/>
        <w:rPr>
          <w:rFonts w:eastAsia="Calibri" w:cs="Arial"/>
        </w:rPr>
      </w:pPr>
      <w:r w:rsidRPr="00672EFA">
        <w:rPr>
          <w:rFonts w:eastAsia="Calibri" w:cs="Arial"/>
        </w:rPr>
        <w:t>A list of resources own</w:t>
      </w:r>
      <w:r>
        <w:rPr>
          <w:rFonts w:eastAsia="Calibri" w:cs="Arial"/>
        </w:rPr>
        <w:t xml:space="preserve">ed by Council is located in </w:t>
      </w:r>
      <w:r w:rsidR="00DE2ECE">
        <w:rPr>
          <w:rFonts w:eastAsia="Calibri" w:cs="Arial"/>
        </w:rPr>
        <w:t xml:space="preserve">the </w:t>
      </w:r>
      <w:r>
        <w:rPr>
          <w:rFonts w:eastAsia="Calibri" w:cs="Arial"/>
        </w:rPr>
        <w:t>Operations Standard Operating Procedure (SOP) which is an App</w:t>
      </w:r>
      <w:r w:rsidRPr="00672EFA">
        <w:rPr>
          <w:rFonts w:eastAsia="Calibri" w:cs="Arial"/>
        </w:rPr>
        <w:t xml:space="preserve">endix </w:t>
      </w:r>
      <w:r>
        <w:rPr>
          <w:rFonts w:eastAsia="Calibri" w:cs="Arial"/>
        </w:rPr>
        <w:t>to this plan</w:t>
      </w:r>
      <w:r w:rsidRPr="00672EFA">
        <w:rPr>
          <w:rFonts w:eastAsia="Calibri" w:cs="Arial"/>
        </w:rPr>
        <w:t xml:space="preserve">. This list also includes a range of contractors where non-Council owned resources can be obtained. </w:t>
      </w:r>
    </w:p>
    <w:p w14:paraId="64BFE286" w14:textId="77777777" w:rsidR="00217CD8" w:rsidRDefault="00217CD8" w:rsidP="00217CD8">
      <w:pPr>
        <w:jc w:val="both"/>
        <w:rPr>
          <w:rFonts w:eastAsia="Calibri" w:cs="Arial"/>
        </w:rPr>
      </w:pPr>
    </w:p>
    <w:p w14:paraId="30622764" w14:textId="77777777" w:rsidR="00BB79BD" w:rsidRDefault="00672EFA" w:rsidP="00E74E79">
      <w:pPr>
        <w:pStyle w:val="Heading3"/>
      </w:pPr>
      <w:bookmarkStart w:id="77" w:name="_Toc14683789"/>
      <w:r>
        <w:t>5</w:t>
      </w:r>
      <w:r w:rsidR="006A7BA9">
        <w:rPr>
          <w:lang w:val="en-AU"/>
        </w:rPr>
        <w:t>.</w:t>
      </w:r>
      <w:r w:rsidR="00F11499">
        <w:rPr>
          <w:lang w:val="en-AU"/>
        </w:rPr>
        <w:t>7</w:t>
      </w:r>
      <w:r>
        <w:t>.2</w:t>
      </w:r>
      <w:r w:rsidR="00BB79BD">
        <w:tab/>
      </w:r>
      <w:proofErr w:type="spellStart"/>
      <w:r w:rsidR="00BB79BD">
        <w:t>Crisisworks</w:t>
      </w:r>
      <w:bookmarkEnd w:id="77"/>
      <w:proofErr w:type="spellEnd"/>
    </w:p>
    <w:p w14:paraId="408DF2B5" w14:textId="77777777" w:rsidR="007340EA" w:rsidRDefault="00A73398" w:rsidP="00BB79BD">
      <w:pPr>
        <w:pStyle w:val="Default"/>
        <w:ind w:left="11"/>
        <w:jc w:val="both"/>
        <w:rPr>
          <w:rFonts w:ascii="Arial" w:hAnsi="Arial" w:cs="Arial"/>
          <w:color w:val="auto"/>
          <w:sz w:val="22"/>
          <w:szCs w:val="22"/>
          <w:lang w:eastAsia="en-AU"/>
        </w:rPr>
      </w:pPr>
      <w:r w:rsidRPr="00A73398">
        <w:rPr>
          <w:rFonts w:ascii="Arial" w:hAnsi="Arial" w:cs="Arial"/>
          <w:color w:val="auto"/>
          <w:sz w:val="22"/>
          <w:szCs w:val="22"/>
          <w:lang w:eastAsia="en-AU"/>
        </w:rPr>
        <w:t xml:space="preserve">With the introduction of new mobile technology and </w:t>
      </w:r>
      <w:proofErr w:type="spellStart"/>
      <w:r w:rsidRPr="00A73398">
        <w:rPr>
          <w:rFonts w:ascii="Arial" w:hAnsi="Arial" w:cs="Arial"/>
          <w:color w:val="auto"/>
          <w:sz w:val="22"/>
          <w:szCs w:val="22"/>
          <w:lang w:eastAsia="en-AU"/>
        </w:rPr>
        <w:t>Crisisworks</w:t>
      </w:r>
      <w:proofErr w:type="spellEnd"/>
      <w:r w:rsidRPr="00A73398">
        <w:rPr>
          <w:rFonts w:ascii="Arial" w:hAnsi="Arial" w:cs="Arial"/>
          <w:color w:val="auto"/>
          <w:sz w:val="22"/>
          <w:szCs w:val="22"/>
          <w:lang w:eastAsia="en-AU"/>
        </w:rPr>
        <w:t xml:space="preserve"> the function of emergen</w:t>
      </w:r>
      <w:r w:rsidR="00F60904">
        <w:rPr>
          <w:rFonts w:ascii="Arial" w:hAnsi="Arial" w:cs="Arial"/>
          <w:color w:val="auto"/>
          <w:sz w:val="22"/>
          <w:szCs w:val="22"/>
          <w:lang w:eastAsia="en-AU"/>
        </w:rPr>
        <w:t>cy coordination for municipal C</w:t>
      </w:r>
      <w:r w:rsidRPr="00A73398">
        <w:rPr>
          <w:rFonts w:ascii="Arial" w:hAnsi="Arial" w:cs="Arial"/>
          <w:color w:val="auto"/>
          <w:sz w:val="22"/>
          <w:szCs w:val="22"/>
          <w:lang w:eastAsia="en-AU"/>
        </w:rPr>
        <w:t xml:space="preserve">ouncils can be undertaken easily from a variety of locations which provides flexible options including operating on site or at </w:t>
      </w:r>
      <w:r w:rsidR="00A23D45">
        <w:rPr>
          <w:rFonts w:ascii="Arial" w:hAnsi="Arial" w:cs="Arial"/>
          <w:color w:val="auto"/>
          <w:sz w:val="22"/>
          <w:szCs w:val="22"/>
          <w:lang w:eastAsia="en-AU"/>
        </w:rPr>
        <w:t>RCC or ICC</w:t>
      </w:r>
      <w:r w:rsidRPr="00A73398">
        <w:rPr>
          <w:rFonts w:ascii="Arial" w:hAnsi="Arial" w:cs="Arial"/>
          <w:color w:val="auto"/>
          <w:sz w:val="22"/>
          <w:szCs w:val="22"/>
          <w:lang w:eastAsia="en-AU"/>
        </w:rPr>
        <w:t xml:space="preserve"> if required</w:t>
      </w:r>
      <w:r w:rsidR="00BB79BD">
        <w:rPr>
          <w:rFonts w:ascii="Arial" w:hAnsi="Arial" w:cs="Arial"/>
          <w:color w:val="auto"/>
          <w:sz w:val="22"/>
          <w:szCs w:val="22"/>
          <w:lang w:eastAsia="en-AU"/>
        </w:rPr>
        <w:t xml:space="preserve">.  </w:t>
      </w:r>
    </w:p>
    <w:p w14:paraId="20A4D941" w14:textId="77777777" w:rsidR="00B03998" w:rsidRDefault="00B03998" w:rsidP="00BB79BD">
      <w:pPr>
        <w:pStyle w:val="Default"/>
        <w:ind w:left="11"/>
        <w:jc w:val="both"/>
        <w:rPr>
          <w:rFonts w:ascii="Arial" w:hAnsi="Arial" w:cs="Arial"/>
          <w:color w:val="auto"/>
          <w:sz w:val="22"/>
          <w:szCs w:val="22"/>
          <w:lang w:eastAsia="en-AU"/>
        </w:rPr>
      </w:pPr>
    </w:p>
    <w:p w14:paraId="6F2F61BC" w14:textId="77777777" w:rsidR="00A73398" w:rsidRPr="00D95AFE" w:rsidRDefault="00D95AFE" w:rsidP="00BB79BD">
      <w:pPr>
        <w:pStyle w:val="Default"/>
        <w:ind w:left="11"/>
        <w:jc w:val="both"/>
        <w:rPr>
          <w:rFonts w:ascii="Arial" w:hAnsi="Arial" w:cs="Arial"/>
          <w:color w:val="auto"/>
          <w:sz w:val="22"/>
          <w:szCs w:val="22"/>
          <w:lang w:eastAsia="en-AU"/>
        </w:rPr>
      </w:pPr>
      <w:proofErr w:type="spellStart"/>
      <w:r>
        <w:rPr>
          <w:rFonts w:ascii="Arial" w:hAnsi="Arial" w:cs="Arial"/>
          <w:color w:val="auto"/>
          <w:sz w:val="22"/>
          <w:szCs w:val="22"/>
          <w:lang w:eastAsia="en-AU"/>
        </w:rPr>
        <w:t>Crisisworks</w:t>
      </w:r>
      <w:proofErr w:type="spellEnd"/>
      <w:r>
        <w:rPr>
          <w:rFonts w:ascii="Arial" w:hAnsi="Arial" w:cs="Arial"/>
          <w:color w:val="auto"/>
          <w:sz w:val="22"/>
          <w:szCs w:val="22"/>
          <w:lang w:eastAsia="en-AU"/>
        </w:rPr>
        <w:t xml:space="preserve"> is used to record the following information and can be used by Council and Agency staff</w:t>
      </w:r>
      <w:r w:rsidRPr="00D95AFE">
        <w:rPr>
          <w:rFonts w:ascii="Arial" w:hAnsi="Arial" w:cs="Arial"/>
          <w:color w:val="auto"/>
          <w:sz w:val="22"/>
          <w:szCs w:val="22"/>
          <w:lang w:eastAsia="en-AU"/>
        </w:rPr>
        <w:t>:</w:t>
      </w:r>
    </w:p>
    <w:p w14:paraId="07C5624F" w14:textId="77777777" w:rsidR="00D95AFE" w:rsidRDefault="00D95AFE" w:rsidP="005F2CAE">
      <w:pPr>
        <w:pStyle w:val="Default"/>
        <w:numPr>
          <w:ilvl w:val="0"/>
          <w:numId w:val="28"/>
        </w:numPr>
        <w:ind w:hanging="731"/>
        <w:jc w:val="both"/>
        <w:rPr>
          <w:rFonts w:ascii="Arial" w:hAnsi="Arial" w:cs="Arial"/>
          <w:color w:val="auto"/>
          <w:sz w:val="22"/>
          <w:szCs w:val="22"/>
          <w:lang w:eastAsia="en-AU"/>
        </w:rPr>
      </w:pPr>
      <w:r w:rsidRPr="00D95AFE">
        <w:rPr>
          <w:rFonts w:ascii="Arial" w:hAnsi="Arial" w:cs="Arial"/>
          <w:color w:val="auto"/>
          <w:sz w:val="22"/>
          <w:szCs w:val="22"/>
          <w:lang w:eastAsia="en-AU"/>
        </w:rPr>
        <w:t>Communi</w:t>
      </w:r>
      <w:r>
        <w:rPr>
          <w:rFonts w:ascii="Arial" w:hAnsi="Arial" w:cs="Arial"/>
          <w:color w:val="auto"/>
          <w:sz w:val="22"/>
          <w:szCs w:val="22"/>
          <w:lang w:eastAsia="en-AU"/>
        </w:rPr>
        <w:t>cations between agencies in the ICC, MECC and ERC</w:t>
      </w:r>
    </w:p>
    <w:p w14:paraId="3A5931AA" w14:textId="77777777" w:rsidR="00D95AFE" w:rsidRDefault="00D95AFE" w:rsidP="005F2CAE">
      <w:pPr>
        <w:pStyle w:val="Default"/>
        <w:numPr>
          <w:ilvl w:val="0"/>
          <w:numId w:val="28"/>
        </w:numPr>
        <w:ind w:hanging="731"/>
        <w:jc w:val="both"/>
        <w:rPr>
          <w:rFonts w:ascii="Arial" w:hAnsi="Arial" w:cs="Arial"/>
          <w:color w:val="auto"/>
          <w:sz w:val="22"/>
          <w:szCs w:val="22"/>
          <w:lang w:eastAsia="en-AU"/>
        </w:rPr>
      </w:pPr>
      <w:r>
        <w:rPr>
          <w:rFonts w:ascii="Arial" w:hAnsi="Arial" w:cs="Arial"/>
          <w:color w:val="auto"/>
          <w:sz w:val="22"/>
          <w:szCs w:val="22"/>
          <w:lang w:eastAsia="en-AU"/>
        </w:rPr>
        <w:t>Requests for assistance</w:t>
      </w:r>
    </w:p>
    <w:p w14:paraId="0AD30CBF" w14:textId="77777777" w:rsidR="00D95AFE" w:rsidRDefault="00D95AFE" w:rsidP="005F2CAE">
      <w:pPr>
        <w:pStyle w:val="Default"/>
        <w:numPr>
          <w:ilvl w:val="0"/>
          <w:numId w:val="28"/>
        </w:numPr>
        <w:ind w:hanging="731"/>
        <w:jc w:val="both"/>
        <w:rPr>
          <w:rFonts w:ascii="Arial" w:hAnsi="Arial" w:cs="Arial"/>
          <w:color w:val="auto"/>
          <w:sz w:val="22"/>
          <w:szCs w:val="22"/>
          <w:lang w:eastAsia="en-AU"/>
        </w:rPr>
      </w:pPr>
      <w:r>
        <w:rPr>
          <w:rFonts w:ascii="Arial" w:hAnsi="Arial" w:cs="Arial"/>
          <w:color w:val="auto"/>
          <w:sz w:val="22"/>
          <w:szCs w:val="22"/>
          <w:lang w:eastAsia="en-AU"/>
        </w:rPr>
        <w:t>A full account of assigned tasks give</w:t>
      </w:r>
      <w:r w:rsidR="00A116A8">
        <w:rPr>
          <w:rFonts w:ascii="Arial" w:hAnsi="Arial" w:cs="Arial"/>
          <w:color w:val="auto"/>
          <w:sz w:val="22"/>
          <w:szCs w:val="22"/>
          <w:lang w:eastAsia="en-AU"/>
        </w:rPr>
        <w:t>n</w:t>
      </w:r>
      <w:r>
        <w:rPr>
          <w:rFonts w:ascii="Arial" w:hAnsi="Arial" w:cs="Arial"/>
          <w:color w:val="auto"/>
          <w:sz w:val="22"/>
          <w:szCs w:val="22"/>
          <w:lang w:eastAsia="en-AU"/>
        </w:rPr>
        <w:t xml:space="preserve"> to Council and agencies</w:t>
      </w:r>
    </w:p>
    <w:p w14:paraId="5D9CA186" w14:textId="77777777" w:rsidR="00D95AFE" w:rsidRDefault="00D95AFE" w:rsidP="005F2CAE">
      <w:pPr>
        <w:pStyle w:val="Default"/>
        <w:numPr>
          <w:ilvl w:val="0"/>
          <w:numId w:val="28"/>
        </w:numPr>
        <w:ind w:hanging="731"/>
        <w:jc w:val="both"/>
        <w:rPr>
          <w:rFonts w:ascii="Arial" w:hAnsi="Arial" w:cs="Arial"/>
          <w:color w:val="auto"/>
          <w:sz w:val="22"/>
          <w:szCs w:val="22"/>
          <w:lang w:eastAsia="en-AU"/>
        </w:rPr>
      </w:pPr>
      <w:r>
        <w:rPr>
          <w:rFonts w:ascii="Arial" w:hAnsi="Arial" w:cs="Arial"/>
          <w:color w:val="auto"/>
          <w:sz w:val="22"/>
          <w:szCs w:val="22"/>
          <w:lang w:eastAsia="en-AU"/>
        </w:rPr>
        <w:t>Telephone logs</w:t>
      </w:r>
    </w:p>
    <w:p w14:paraId="5CED7CFA" w14:textId="77777777" w:rsidR="00D95AFE" w:rsidRDefault="00D95AFE" w:rsidP="005F2CAE">
      <w:pPr>
        <w:pStyle w:val="Default"/>
        <w:numPr>
          <w:ilvl w:val="0"/>
          <w:numId w:val="28"/>
        </w:numPr>
        <w:ind w:hanging="731"/>
        <w:jc w:val="both"/>
        <w:rPr>
          <w:rFonts w:ascii="Arial" w:hAnsi="Arial" w:cs="Arial"/>
          <w:color w:val="auto"/>
          <w:sz w:val="22"/>
          <w:szCs w:val="22"/>
          <w:lang w:eastAsia="en-AU"/>
        </w:rPr>
      </w:pPr>
      <w:r>
        <w:rPr>
          <w:rFonts w:ascii="Arial" w:hAnsi="Arial" w:cs="Arial"/>
          <w:color w:val="auto"/>
          <w:sz w:val="22"/>
          <w:szCs w:val="22"/>
          <w:lang w:eastAsia="en-AU"/>
        </w:rPr>
        <w:t>Emergency management documentation</w:t>
      </w:r>
    </w:p>
    <w:p w14:paraId="1DE060DC" w14:textId="77777777" w:rsidR="00D95AFE" w:rsidRDefault="00D95AFE" w:rsidP="00D95AFE">
      <w:pPr>
        <w:pStyle w:val="Default"/>
        <w:jc w:val="both"/>
        <w:rPr>
          <w:rFonts w:ascii="Arial" w:hAnsi="Arial" w:cs="Arial"/>
          <w:color w:val="auto"/>
          <w:sz w:val="22"/>
          <w:szCs w:val="22"/>
          <w:lang w:eastAsia="en-AU"/>
        </w:rPr>
      </w:pPr>
    </w:p>
    <w:p w14:paraId="43F089D3" w14:textId="77777777" w:rsidR="00D95AFE" w:rsidRPr="00D95AFE" w:rsidRDefault="00D95AFE" w:rsidP="00D95AFE">
      <w:pPr>
        <w:pStyle w:val="Default"/>
        <w:rPr>
          <w:rFonts w:ascii="Arial" w:hAnsi="Arial" w:cs="Arial"/>
          <w:color w:val="auto"/>
          <w:sz w:val="22"/>
          <w:szCs w:val="22"/>
          <w:lang w:eastAsia="en-AU"/>
        </w:rPr>
      </w:pPr>
    </w:p>
    <w:p w14:paraId="7DE43C70" w14:textId="77777777" w:rsidR="00A73398" w:rsidRDefault="00B82E23" w:rsidP="00E74E79">
      <w:pPr>
        <w:pStyle w:val="Heading3"/>
      </w:pPr>
      <w:bookmarkStart w:id="78" w:name="_Toc14683790"/>
      <w:r>
        <w:t>5.</w:t>
      </w:r>
      <w:r w:rsidR="00F11499">
        <w:rPr>
          <w:lang w:val="en-AU"/>
        </w:rPr>
        <w:t>7</w:t>
      </w:r>
      <w:r w:rsidR="00CE5614">
        <w:t>.</w:t>
      </w:r>
      <w:r w:rsidR="00B97ECB">
        <w:t>3</w:t>
      </w:r>
      <w:r w:rsidR="00CE5614">
        <w:tab/>
        <w:t>Staging Area/ Marshalling Point</w:t>
      </w:r>
      <w:bookmarkEnd w:id="78"/>
    </w:p>
    <w:p w14:paraId="37EF9E42" w14:textId="77777777" w:rsidR="00CE5614" w:rsidRDefault="00CE5614" w:rsidP="00CE5614">
      <w:pPr>
        <w:jc w:val="both"/>
      </w:pPr>
      <w:r>
        <w:t xml:space="preserve">This is a strategically place area where support response personnel, vehicles and other equipment can be held in readiness for use during an emergency.  This is predominately managed by Victoria Police but may be shared with other agencies.  Maroondah’s pre planning marshalling point is located at </w:t>
      </w:r>
      <w:proofErr w:type="spellStart"/>
      <w:r>
        <w:t>Quambee</w:t>
      </w:r>
      <w:proofErr w:type="spellEnd"/>
      <w:r>
        <w:t xml:space="preserve"> Reserve, Wonga Road, Ringwood North</w:t>
      </w:r>
      <w:r w:rsidR="001745BA">
        <w:t>.</w:t>
      </w:r>
    </w:p>
    <w:p w14:paraId="7E971055" w14:textId="77777777" w:rsidR="00D95AFE" w:rsidRDefault="00D95AFE" w:rsidP="00CE5614"/>
    <w:p w14:paraId="045A7C3A" w14:textId="77777777" w:rsidR="008500CE" w:rsidRDefault="00B82E23" w:rsidP="00075F58">
      <w:pPr>
        <w:pStyle w:val="Heading2"/>
      </w:pPr>
      <w:bookmarkStart w:id="79" w:name="_Toc14683791"/>
      <w:r>
        <w:t>5.</w:t>
      </w:r>
      <w:r w:rsidR="00F11499">
        <w:rPr>
          <w:lang w:val="en-AU"/>
        </w:rPr>
        <w:t>8</w:t>
      </w:r>
      <w:r w:rsidR="008500CE">
        <w:tab/>
      </w:r>
      <w:r w:rsidR="002F00E3">
        <w:t>Incident control centres</w:t>
      </w:r>
      <w:bookmarkEnd w:id="79"/>
    </w:p>
    <w:p w14:paraId="1E5C6D8D" w14:textId="77777777" w:rsidR="00CE5614" w:rsidRDefault="00900AB6" w:rsidP="00900AB6">
      <w:pPr>
        <w:jc w:val="both"/>
      </w:pPr>
      <w:r>
        <w:t>The Control Agency Incident Controller will establish an Incident Control Centre (ICC) from which to initiate incident response command and control functions. The decision as to if and when the ICC should be activated rests with the Control Agency.  Pre-determined Incident Control Centre locations are:</w:t>
      </w:r>
    </w:p>
    <w:p w14:paraId="5AE381B4" w14:textId="77777777" w:rsidR="00900AB6" w:rsidRDefault="00900AB6" w:rsidP="005F2CAE">
      <w:pPr>
        <w:numPr>
          <w:ilvl w:val="0"/>
          <w:numId w:val="27"/>
        </w:numPr>
        <w:ind w:left="567" w:hanging="567"/>
      </w:pPr>
      <w:r>
        <w:t>Sunshine</w:t>
      </w:r>
    </w:p>
    <w:p w14:paraId="64F3BB2B" w14:textId="77777777" w:rsidR="00900AB6" w:rsidRDefault="00C3438A" w:rsidP="005F2CAE">
      <w:pPr>
        <w:numPr>
          <w:ilvl w:val="0"/>
          <w:numId w:val="27"/>
        </w:numPr>
        <w:ind w:left="567" w:hanging="567"/>
      </w:pPr>
      <w:r>
        <w:t>Dandenong</w:t>
      </w:r>
    </w:p>
    <w:p w14:paraId="75604639" w14:textId="77777777" w:rsidR="00900AB6" w:rsidRDefault="00900AB6" w:rsidP="005F2CAE">
      <w:pPr>
        <w:numPr>
          <w:ilvl w:val="0"/>
          <w:numId w:val="27"/>
        </w:numPr>
        <w:ind w:left="567" w:hanging="567"/>
      </w:pPr>
      <w:r>
        <w:t>Ferntree Gully</w:t>
      </w:r>
    </w:p>
    <w:p w14:paraId="0972DE3D" w14:textId="77777777" w:rsidR="00900AB6" w:rsidRDefault="00900AB6" w:rsidP="005F2CAE">
      <w:pPr>
        <w:numPr>
          <w:ilvl w:val="0"/>
          <w:numId w:val="27"/>
        </w:numPr>
        <w:ind w:left="567" w:hanging="567"/>
      </w:pPr>
      <w:r>
        <w:t xml:space="preserve">Woori </w:t>
      </w:r>
      <w:proofErr w:type="spellStart"/>
      <w:r>
        <w:t>Yallo</w:t>
      </w:r>
      <w:r w:rsidR="00897E15">
        <w:t>c</w:t>
      </w:r>
      <w:r w:rsidR="00A23A61">
        <w:t>k</w:t>
      </w:r>
      <w:proofErr w:type="spellEnd"/>
    </w:p>
    <w:p w14:paraId="16C4826F" w14:textId="77777777" w:rsidR="00900AB6" w:rsidRPr="00900AB6" w:rsidRDefault="00900AB6" w:rsidP="00900AB6">
      <w:pPr>
        <w:ind w:left="567"/>
      </w:pPr>
    </w:p>
    <w:p w14:paraId="0BCC9F9D" w14:textId="77777777" w:rsidR="00CE5614" w:rsidRDefault="00900AB6" w:rsidP="00900AB6">
      <w:pPr>
        <w:jc w:val="both"/>
      </w:pPr>
      <w:r>
        <w:t>Maroondah will provide and E</w:t>
      </w:r>
      <w:r w:rsidR="00D62E41">
        <w:t>mergency Management Liaison Officer (E</w:t>
      </w:r>
      <w:r>
        <w:t>MLO</w:t>
      </w:r>
      <w:r w:rsidR="00D62E41">
        <w:t>)</w:t>
      </w:r>
      <w:r>
        <w:t xml:space="preserve"> as required as well as other staff and/ or resources identified as being necessary within the capacity of the organisation.</w:t>
      </w:r>
    </w:p>
    <w:p w14:paraId="441401DB" w14:textId="77777777" w:rsidR="007D43C8" w:rsidRDefault="007D43C8" w:rsidP="00900AB6"/>
    <w:p w14:paraId="4E9814C3" w14:textId="77777777" w:rsidR="008500CE" w:rsidRDefault="008500CE" w:rsidP="00075F58">
      <w:pPr>
        <w:pStyle w:val="Heading2"/>
      </w:pPr>
      <w:bookmarkStart w:id="80" w:name="_Toc14683792"/>
      <w:r w:rsidRPr="00A17546">
        <w:t>5.</w:t>
      </w:r>
      <w:r w:rsidR="00F11499">
        <w:rPr>
          <w:lang w:val="en-AU"/>
        </w:rPr>
        <w:t>9</w:t>
      </w:r>
      <w:r w:rsidRPr="00A17546">
        <w:t xml:space="preserve"> </w:t>
      </w:r>
      <w:r>
        <w:tab/>
        <w:t>FINANCIAL CONSIDERATIONS</w:t>
      </w:r>
      <w:bookmarkEnd w:id="80"/>
    </w:p>
    <w:p w14:paraId="3B614D63" w14:textId="77777777" w:rsidR="00690780" w:rsidRDefault="00690780" w:rsidP="00690780">
      <w:pPr>
        <w:jc w:val="both"/>
      </w:pPr>
      <w:r>
        <w:t>Financial accounting for Municipal resources utilised in emergencies must be authorised by the MEM, MERO or the MRM and shall be in accordance with the normal financial arrangements of Maroondah City</w:t>
      </w:r>
      <w:r>
        <w:rPr>
          <w:spacing w:val="11"/>
        </w:rPr>
        <w:t xml:space="preserve"> </w:t>
      </w:r>
      <w:r>
        <w:t>Council.</w:t>
      </w:r>
    </w:p>
    <w:p w14:paraId="1EE2B2EC" w14:textId="77777777" w:rsidR="00090449" w:rsidRPr="008500CE" w:rsidRDefault="00090449" w:rsidP="00090449">
      <w:pPr>
        <w:pStyle w:val="Default"/>
        <w:ind w:left="11"/>
        <w:jc w:val="both"/>
        <w:rPr>
          <w:rFonts w:ascii="Arial" w:hAnsi="Arial" w:cs="Arial"/>
          <w:color w:val="auto"/>
          <w:sz w:val="22"/>
          <w:szCs w:val="22"/>
          <w:lang w:eastAsia="en-AU"/>
        </w:rPr>
      </w:pPr>
    </w:p>
    <w:p w14:paraId="79F6C70C" w14:textId="77777777" w:rsidR="00694C8E" w:rsidRDefault="008500CE" w:rsidP="00694C8E">
      <w:pPr>
        <w:pStyle w:val="Default"/>
        <w:ind w:left="11"/>
        <w:jc w:val="both"/>
        <w:rPr>
          <w:rFonts w:ascii="Arial" w:hAnsi="Arial" w:cs="Arial"/>
          <w:color w:val="auto"/>
          <w:sz w:val="22"/>
          <w:szCs w:val="22"/>
          <w:lang w:eastAsia="en-AU"/>
        </w:rPr>
      </w:pPr>
      <w:r w:rsidRPr="008500CE">
        <w:rPr>
          <w:rFonts w:ascii="Arial" w:hAnsi="Arial" w:cs="Arial"/>
          <w:color w:val="auto"/>
          <w:sz w:val="22"/>
          <w:szCs w:val="22"/>
          <w:lang w:eastAsia="en-AU"/>
        </w:rPr>
        <w:t>A requesting agency will be responsible for all associated costs for the provision of resources to support the response to an emergency event. Council is able to keep track of resources distributed by recording their provision in</w:t>
      </w:r>
      <w:r w:rsidR="005C5A36" w:rsidRPr="005C5A36">
        <w:t xml:space="preserve"> </w:t>
      </w:r>
      <w:r w:rsidR="005C5A36" w:rsidRPr="005C5A36">
        <w:rPr>
          <w:rFonts w:ascii="Arial" w:hAnsi="Arial" w:cs="Arial"/>
          <w:sz w:val="22"/>
          <w:szCs w:val="22"/>
        </w:rPr>
        <w:t>Councils emergency management operating system</w:t>
      </w:r>
      <w:r w:rsidR="005C5A36">
        <w:rPr>
          <w:rFonts w:ascii="Arial" w:hAnsi="Arial" w:cs="Arial"/>
          <w:color w:val="auto"/>
          <w:sz w:val="22"/>
          <w:szCs w:val="22"/>
          <w:lang w:eastAsia="en-AU"/>
        </w:rPr>
        <w:t xml:space="preserve"> </w:t>
      </w:r>
      <w:proofErr w:type="spellStart"/>
      <w:r w:rsidR="00FA3FC9">
        <w:rPr>
          <w:rFonts w:ascii="Arial" w:hAnsi="Arial" w:cs="Arial"/>
          <w:color w:val="auto"/>
          <w:sz w:val="22"/>
          <w:szCs w:val="22"/>
          <w:lang w:eastAsia="en-AU"/>
        </w:rPr>
        <w:t>C</w:t>
      </w:r>
      <w:r w:rsidR="001E35CE" w:rsidRPr="00513F80">
        <w:rPr>
          <w:rFonts w:ascii="Arial" w:hAnsi="Arial" w:cs="Arial"/>
          <w:color w:val="auto"/>
          <w:sz w:val="22"/>
          <w:szCs w:val="22"/>
          <w:lang w:eastAsia="en-AU"/>
        </w:rPr>
        <w:t>risisworks</w:t>
      </w:r>
      <w:proofErr w:type="spellEnd"/>
      <w:r w:rsidR="001E35CE" w:rsidRPr="00513F80">
        <w:rPr>
          <w:rFonts w:ascii="Arial" w:hAnsi="Arial" w:cs="Arial"/>
          <w:color w:val="auto"/>
          <w:sz w:val="22"/>
          <w:szCs w:val="22"/>
          <w:lang w:eastAsia="en-AU"/>
        </w:rPr>
        <w:t>.</w:t>
      </w:r>
    </w:p>
    <w:p w14:paraId="0B3F03DC" w14:textId="77777777" w:rsidR="00690780" w:rsidRPr="008500CE" w:rsidRDefault="00690780" w:rsidP="00694C8E">
      <w:pPr>
        <w:pStyle w:val="Default"/>
        <w:ind w:left="11"/>
        <w:jc w:val="both"/>
        <w:rPr>
          <w:rFonts w:ascii="Arial" w:hAnsi="Arial" w:cs="Arial"/>
          <w:color w:val="auto"/>
          <w:sz w:val="22"/>
          <w:szCs w:val="22"/>
          <w:lang w:eastAsia="en-AU"/>
        </w:rPr>
      </w:pPr>
    </w:p>
    <w:p w14:paraId="0B83C300" w14:textId="77777777" w:rsidR="008500CE" w:rsidRDefault="00F60904" w:rsidP="009A3671">
      <w:pPr>
        <w:jc w:val="both"/>
        <w:rPr>
          <w:rFonts w:cs="Arial"/>
          <w:szCs w:val="22"/>
          <w:lang w:eastAsia="en-AU"/>
        </w:rPr>
      </w:pPr>
      <w:r>
        <w:rPr>
          <w:rFonts w:cs="Arial"/>
          <w:szCs w:val="22"/>
          <w:lang w:eastAsia="en-AU"/>
        </w:rPr>
        <w:t>Municipal C</w:t>
      </w:r>
      <w:r w:rsidR="008500CE" w:rsidRPr="008500CE">
        <w:rPr>
          <w:rFonts w:cs="Arial"/>
          <w:szCs w:val="22"/>
          <w:lang w:eastAsia="en-AU"/>
        </w:rPr>
        <w:t>ouncils are responsible for the cost of emergency relief services and provisions</w:t>
      </w:r>
      <w:r w:rsidR="00690780">
        <w:rPr>
          <w:rFonts w:cs="Arial"/>
          <w:szCs w:val="22"/>
          <w:lang w:eastAsia="en-AU"/>
        </w:rPr>
        <w:t xml:space="preserve"> however depending on the magnitude of the emergency some financial assistance may be available for prevention, response or recovery activities.</w:t>
      </w:r>
      <w:r w:rsidR="00694C8E">
        <w:rPr>
          <w:rFonts w:cs="Arial"/>
          <w:szCs w:val="22"/>
          <w:lang w:eastAsia="en-AU"/>
        </w:rPr>
        <w:t xml:space="preserve">  For further </w:t>
      </w:r>
      <w:r w:rsidR="00A23A61">
        <w:rPr>
          <w:rFonts w:cs="Arial"/>
          <w:szCs w:val="22"/>
          <w:lang w:eastAsia="en-AU"/>
        </w:rPr>
        <w:t>information,</w:t>
      </w:r>
      <w:r w:rsidR="00694C8E">
        <w:rPr>
          <w:rFonts w:cs="Arial"/>
          <w:szCs w:val="22"/>
          <w:lang w:eastAsia="en-AU"/>
        </w:rPr>
        <w:t xml:space="preserve"> see </w:t>
      </w:r>
      <w:r w:rsidR="00EA31D9">
        <w:rPr>
          <w:rFonts w:cs="Arial"/>
          <w:szCs w:val="22"/>
          <w:lang w:eastAsia="en-AU"/>
        </w:rPr>
        <w:t>refer to the Finance Standard Operating Procedure (SOP), an appendi</w:t>
      </w:r>
      <w:r w:rsidR="00894D73">
        <w:rPr>
          <w:rFonts w:cs="Arial"/>
          <w:szCs w:val="22"/>
          <w:lang w:eastAsia="en-AU"/>
        </w:rPr>
        <w:t>x</w:t>
      </w:r>
      <w:r w:rsidR="008B2359">
        <w:rPr>
          <w:rFonts w:cs="Arial"/>
          <w:szCs w:val="22"/>
          <w:lang w:eastAsia="en-AU"/>
        </w:rPr>
        <w:t xml:space="preserve"> of this Plan.</w:t>
      </w:r>
    </w:p>
    <w:p w14:paraId="58DC93B1" w14:textId="77777777" w:rsidR="00CE5614" w:rsidRDefault="00CE5614" w:rsidP="005C5A36">
      <w:pPr>
        <w:rPr>
          <w:rFonts w:cs="Arial"/>
          <w:szCs w:val="22"/>
          <w:lang w:eastAsia="en-AU"/>
        </w:rPr>
      </w:pPr>
    </w:p>
    <w:p w14:paraId="211ACC16" w14:textId="77777777" w:rsidR="00E15AD9" w:rsidRDefault="006A7BA9" w:rsidP="00075F58">
      <w:pPr>
        <w:pStyle w:val="Heading2"/>
      </w:pPr>
      <w:bookmarkStart w:id="81" w:name="_Toc14683793"/>
      <w:r>
        <w:t>5.</w:t>
      </w:r>
      <w:r w:rsidR="00F11499">
        <w:rPr>
          <w:lang w:val="en-AU"/>
        </w:rPr>
        <w:t>10</w:t>
      </w:r>
      <w:r w:rsidR="00E15AD9">
        <w:tab/>
        <w:t>EVACUATION</w:t>
      </w:r>
      <w:bookmarkEnd w:id="81"/>
    </w:p>
    <w:p w14:paraId="1C143938" w14:textId="77777777" w:rsidR="00E15AD9" w:rsidRDefault="00E15AD9" w:rsidP="008A12FA">
      <w:pPr>
        <w:jc w:val="both"/>
      </w:pPr>
      <w:r>
        <w:rPr>
          <w:spacing w:val="-3"/>
        </w:rPr>
        <w:t xml:space="preserve">Evacuation </w:t>
      </w:r>
      <w:r>
        <w:t>is the planned relocation of persons</w:t>
      </w:r>
      <w:r w:rsidR="001100D1">
        <w:t xml:space="preserve"> from dangerous or potentially </w:t>
      </w:r>
      <w:r w:rsidR="00DE2ECE">
        <w:t>dangerous</w:t>
      </w:r>
      <w:r>
        <w:t xml:space="preserve"> areas to safer areas and their eventual return. </w:t>
      </w:r>
      <w:r w:rsidR="00A23D45">
        <w:t xml:space="preserve"> </w:t>
      </w:r>
      <w:r>
        <w:t>The decision to evacuate rests with the control agency in conjunction</w:t>
      </w:r>
      <w:r>
        <w:rPr>
          <w:spacing w:val="-8"/>
        </w:rPr>
        <w:t xml:space="preserve"> </w:t>
      </w:r>
      <w:r>
        <w:t>with</w:t>
      </w:r>
      <w:r>
        <w:rPr>
          <w:spacing w:val="-7"/>
        </w:rPr>
        <w:t xml:space="preserve"> </w:t>
      </w:r>
      <w:r>
        <w:t>police</w:t>
      </w:r>
      <w:r>
        <w:rPr>
          <w:spacing w:val="-7"/>
        </w:rPr>
        <w:t xml:space="preserve"> </w:t>
      </w:r>
      <w:r>
        <w:t>and</w:t>
      </w:r>
      <w:r>
        <w:rPr>
          <w:spacing w:val="-7"/>
        </w:rPr>
        <w:t xml:space="preserve"> </w:t>
      </w:r>
      <w:r>
        <w:t>available</w:t>
      </w:r>
      <w:r>
        <w:rPr>
          <w:spacing w:val="-7"/>
        </w:rPr>
        <w:t xml:space="preserve"> </w:t>
      </w:r>
      <w:r>
        <w:t>expert</w:t>
      </w:r>
      <w:r>
        <w:rPr>
          <w:spacing w:val="-7"/>
        </w:rPr>
        <w:t xml:space="preserve"> </w:t>
      </w:r>
      <w:r>
        <w:t>advice,</w:t>
      </w:r>
      <w:r>
        <w:rPr>
          <w:spacing w:val="-9"/>
        </w:rPr>
        <w:t xml:space="preserve"> </w:t>
      </w:r>
      <w:r>
        <w:t>unless</w:t>
      </w:r>
      <w:r>
        <w:rPr>
          <w:spacing w:val="-6"/>
        </w:rPr>
        <w:t xml:space="preserve"> </w:t>
      </w:r>
      <w:r>
        <w:t>time</w:t>
      </w:r>
      <w:r>
        <w:rPr>
          <w:spacing w:val="-7"/>
        </w:rPr>
        <w:t xml:space="preserve"> </w:t>
      </w:r>
      <w:r>
        <w:t>constraints</w:t>
      </w:r>
      <w:r>
        <w:rPr>
          <w:spacing w:val="-7"/>
        </w:rPr>
        <w:t xml:space="preserve"> </w:t>
      </w:r>
      <w:r>
        <w:t>prevent</w:t>
      </w:r>
      <w:r>
        <w:rPr>
          <w:spacing w:val="-6"/>
        </w:rPr>
        <w:t xml:space="preserve"> </w:t>
      </w:r>
      <w:r>
        <w:t>this</w:t>
      </w:r>
      <w:r>
        <w:rPr>
          <w:spacing w:val="-7"/>
        </w:rPr>
        <w:t xml:space="preserve"> </w:t>
      </w:r>
      <w:r>
        <w:t xml:space="preserve">consultation. </w:t>
      </w:r>
      <w:r w:rsidR="00A23D45">
        <w:t xml:space="preserve"> </w:t>
      </w:r>
      <w:r>
        <w:t xml:space="preserve">Evacuation may be undertaken by individuals, families and </w:t>
      </w:r>
      <w:r>
        <w:rPr>
          <w:spacing w:val="-3"/>
        </w:rPr>
        <w:t xml:space="preserve">households </w:t>
      </w:r>
      <w:r>
        <w:t xml:space="preserve">on </w:t>
      </w:r>
      <w:r>
        <w:rPr>
          <w:spacing w:val="-3"/>
        </w:rPr>
        <w:t xml:space="preserve">their </w:t>
      </w:r>
      <w:r>
        <w:t xml:space="preserve">own </w:t>
      </w:r>
      <w:r>
        <w:rPr>
          <w:spacing w:val="-3"/>
        </w:rPr>
        <w:t xml:space="preserve">volition </w:t>
      </w:r>
      <w:r>
        <w:t xml:space="preserve">and </w:t>
      </w:r>
      <w:r>
        <w:rPr>
          <w:spacing w:val="-3"/>
        </w:rPr>
        <w:t>independent</w:t>
      </w:r>
      <w:r>
        <w:rPr>
          <w:spacing w:val="-18"/>
        </w:rPr>
        <w:t xml:space="preserve"> </w:t>
      </w:r>
      <w:r>
        <w:t>of</w:t>
      </w:r>
      <w:r>
        <w:rPr>
          <w:spacing w:val="-15"/>
        </w:rPr>
        <w:t xml:space="preserve"> </w:t>
      </w:r>
      <w:r>
        <w:t>any</w:t>
      </w:r>
      <w:r>
        <w:rPr>
          <w:spacing w:val="-17"/>
        </w:rPr>
        <w:t xml:space="preserve"> </w:t>
      </w:r>
      <w:r>
        <w:rPr>
          <w:spacing w:val="-3"/>
        </w:rPr>
        <w:t>advice,</w:t>
      </w:r>
      <w:r>
        <w:rPr>
          <w:spacing w:val="-16"/>
        </w:rPr>
        <w:t xml:space="preserve"> </w:t>
      </w:r>
      <w:r>
        <w:t>or</w:t>
      </w:r>
      <w:r>
        <w:rPr>
          <w:spacing w:val="-17"/>
        </w:rPr>
        <w:t xml:space="preserve"> </w:t>
      </w:r>
      <w:r>
        <w:t>it</w:t>
      </w:r>
      <w:r>
        <w:rPr>
          <w:spacing w:val="-15"/>
        </w:rPr>
        <w:t xml:space="preserve"> </w:t>
      </w:r>
      <w:r>
        <w:t>may</w:t>
      </w:r>
      <w:r>
        <w:rPr>
          <w:spacing w:val="-16"/>
        </w:rPr>
        <w:t xml:space="preserve"> </w:t>
      </w:r>
      <w:r>
        <w:t>be</w:t>
      </w:r>
      <w:r>
        <w:rPr>
          <w:spacing w:val="-17"/>
        </w:rPr>
        <w:t xml:space="preserve"> </w:t>
      </w:r>
      <w:r>
        <w:rPr>
          <w:spacing w:val="-3"/>
        </w:rPr>
        <w:t>after</w:t>
      </w:r>
      <w:r>
        <w:rPr>
          <w:spacing w:val="-14"/>
        </w:rPr>
        <w:t xml:space="preserve"> </w:t>
      </w:r>
      <w:r>
        <w:t>an</w:t>
      </w:r>
      <w:r>
        <w:rPr>
          <w:spacing w:val="-17"/>
        </w:rPr>
        <w:t xml:space="preserve"> </w:t>
      </w:r>
      <w:r>
        <w:rPr>
          <w:spacing w:val="-3"/>
        </w:rPr>
        <w:t>assessment</w:t>
      </w:r>
      <w:r>
        <w:rPr>
          <w:spacing w:val="-17"/>
        </w:rPr>
        <w:t xml:space="preserve"> </w:t>
      </w:r>
      <w:r>
        <w:t>of</w:t>
      </w:r>
      <w:r>
        <w:rPr>
          <w:spacing w:val="-15"/>
        </w:rPr>
        <w:t xml:space="preserve"> </w:t>
      </w:r>
      <w:r>
        <w:rPr>
          <w:spacing w:val="-3"/>
        </w:rPr>
        <w:t>information</w:t>
      </w:r>
      <w:r>
        <w:rPr>
          <w:spacing w:val="-17"/>
        </w:rPr>
        <w:t xml:space="preserve"> </w:t>
      </w:r>
      <w:r>
        <w:rPr>
          <w:spacing w:val="-3"/>
        </w:rPr>
        <w:t>provided</w:t>
      </w:r>
      <w:r>
        <w:rPr>
          <w:spacing w:val="-15"/>
        </w:rPr>
        <w:t xml:space="preserve"> </w:t>
      </w:r>
      <w:r>
        <w:t>by</w:t>
      </w:r>
      <w:r>
        <w:rPr>
          <w:spacing w:val="-17"/>
        </w:rPr>
        <w:t xml:space="preserve"> </w:t>
      </w:r>
      <w:r>
        <w:t>a</w:t>
      </w:r>
      <w:r>
        <w:rPr>
          <w:spacing w:val="-15"/>
        </w:rPr>
        <w:t xml:space="preserve"> </w:t>
      </w:r>
      <w:r>
        <w:rPr>
          <w:spacing w:val="-3"/>
        </w:rPr>
        <w:t>Control</w:t>
      </w:r>
      <w:r>
        <w:rPr>
          <w:spacing w:val="-16"/>
        </w:rPr>
        <w:t xml:space="preserve"> </w:t>
      </w:r>
      <w:r>
        <w:rPr>
          <w:spacing w:val="-3"/>
        </w:rPr>
        <w:t>agency.</w:t>
      </w:r>
    </w:p>
    <w:p w14:paraId="4EE3C8EC" w14:textId="77777777" w:rsidR="00E15AD9" w:rsidRDefault="00E15AD9" w:rsidP="008A12FA">
      <w:pPr>
        <w:jc w:val="both"/>
        <w:rPr>
          <w:sz w:val="21"/>
        </w:rPr>
      </w:pPr>
    </w:p>
    <w:p w14:paraId="139FECB0" w14:textId="77777777" w:rsidR="00E15AD9" w:rsidRDefault="00E15AD9" w:rsidP="00E15AD9">
      <w:pPr>
        <w:jc w:val="both"/>
      </w:pPr>
      <w:r>
        <w:rPr>
          <w:spacing w:val="-3"/>
        </w:rPr>
        <w:t xml:space="preserve">Examples </w:t>
      </w:r>
      <w:r>
        <w:t xml:space="preserve">of </w:t>
      </w:r>
      <w:r>
        <w:rPr>
          <w:spacing w:val="-3"/>
        </w:rPr>
        <w:t xml:space="preserve">events </w:t>
      </w:r>
      <w:r>
        <w:t xml:space="preserve">that may </w:t>
      </w:r>
      <w:r>
        <w:rPr>
          <w:spacing w:val="-3"/>
        </w:rPr>
        <w:t xml:space="preserve">require immediate evacuation </w:t>
      </w:r>
      <w:r>
        <w:t xml:space="preserve">include </w:t>
      </w:r>
      <w:r>
        <w:rPr>
          <w:spacing w:val="-3"/>
        </w:rPr>
        <w:t xml:space="preserve">fire, </w:t>
      </w:r>
      <w:r>
        <w:t xml:space="preserve">floods, </w:t>
      </w:r>
      <w:r>
        <w:rPr>
          <w:spacing w:val="-3"/>
        </w:rPr>
        <w:t>hazardous materials accidents/incidents,</w:t>
      </w:r>
      <w:r>
        <w:rPr>
          <w:spacing w:val="-9"/>
        </w:rPr>
        <w:t xml:space="preserve"> </w:t>
      </w:r>
      <w:r>
        <w:t>air</w:t>
      </w:r>
      <w:r>
        <w:rPr>
          <w:spacing w:val="-8"/>
        </w:rPr>
        <w:t xml:space="preserve"> </w:t>
      </w:r>
      <w:r>
        <w:t>crash</w:t>
      </w:r>
      <w:r>
        <w:rPr>
          <w:spacing w:val="-7"/>
        </w:rPr>
        <w:t xml:space="preserve"> </w:t>
      </w:r>
      <w:r>
        <w:t>or</w:t>
      </w:r>
      <w:r>
        <w:rPr>
          <w:spacing w:val="-8"/>
        </w:rPr>
        <w:t xml:space="preserve"> </w:t>
      </w:r>
      <w:r>
        <w:rPr>
          <w:spacing w:val="-3"/>
        </w:rPr>
        <w:t>earthquake.</w:t>
      </w:r>
      <w:r>
        <w:rPr>
          <w:spacing w:val="-9"/>
        </w:rPr>
        <w:t xml:space="preserve"> </w:t>
      </w:r>
      <w:r>
        <w:t>In</w:t>
      </w:r>
      <w:r>
        <w:rPr>
          <w:spacing w:val="-7"/>
        </w:rPr>
        <w:t xml:space="preserve"> </w:t>
      </w:r>
      <w:r>
        <w:rPr>
          <w:spacing w:val="-3"/>
        </w:rPr>
        <w:t>some</w:t>
      </w:r>
      <w:r>
        <w:rPr>
          <w:spacing w:val="-7"/>
        </w:rPr>
        <w:t xml:space="preserve"> </w:t>
      </w:r>
      <w:r>
        <w:t>life</w:t>
      </w:r>
      <w:r>
        <w:rPr>
          <w:spacing w:val="-8"/>
        </w:rPr>
        <w:t xml:space="preserve"> </w:t>
      </w:r>
      <w:r>
        <w:rPr>
          <w:spacing w:val="-3"/>
        </w:rPr>
        <w:t>threatening</w:t>
      </w:r>
      <w:r>
        <w:rPr>
          <w:spacing w:val="-8"/>
        </w:rPr>
        <w:t xml:space="preserve"> </w:t>
      </w:r>
      <w:r>
        <w:rPr>
          <w:spacing w:val="-3"/>
        </w:rPr>
        <w:t>circumstances,</w:t>
      </w:r>
      <w:r>
        <w:rPr>
          <w:spacing w:val="-8"/>
        </w:rPr>
        <w:t xml:space="preserve"> </w:t>
      </w:r>
      <w:r>
        <w:rPr>
          <w:spacing w:val="-3"/>
        </w:rPr>
        <w:t>and</w:t>
      </w:r>
      <w:r>
        <w:rPr>
          <w:spacing w:val="-7"/>
        </w:rPr>
        <w:t xml:space="preserve"> </w:t>
      </w:r>
      <w:r>
        <w:t>in</w:t>
      </w:r>
      <w:r>
        <w:rPr>
          <w:spacing w:val="-7"/>
        </w:rPr>
        <w:t xml:space="preserve"> </w:t>
      </w:r>
      <w:r>
        <w:t>an</w:t>
      </w:r>
      <w:r>
        <w:rPr>
          <w:spacing w:val="-7"/>
        </w:rPr>
        <w:t xml:space="preserve"> </w:t>
      </w:r>
      <w:r>
        <w:rPr>
          <w:spacing w:val="-3"/>
        </w:rPr>
        <w:t>effort</w:t>
      </w:r>
      <w:r>
        <w:rPr>
          <w:spacing w:val="-9"/>
        </w:rPr>
        <w:t xml:space="preserve"> </w:t>
      </w:r>
      <w:r>
        <w:t xml:space="preserve">to </w:t>
      </w:r>
      <w:r w:rsidR="00DE2ECE">
        <w:rPr>
          <w:spacing w:val="-3"/>
        </w:rPr>
        <w:t>preserve lif</w:t>
      </w:r>
      <w:r>
        <w:rPr>
          <w:spacing w:val="-3"/>
        </w:rPr>
        <w:t xml:space="preserve">e, this decision </w:t>
      </w:r>
      <w:r>
        <w:t xml:space="preserve">to </w:t>
      </w:r>
      <w:r>
        <w:rPr>
          <w:spacing w:val="-3"/>
        </w:rPr>
        <w:t xml:space="preserve">evacuate </w:t>
      </w:r>
      <w:r>
        <w:t xml:space="preserve">may be </w:t>
      </w:r>
      <w:r>
        <w:rPr>
          <w:spacing w:val="-3"/>
        </w:rPr>
        <w:t xml:space="preserve">made </w:t>
      </w:r>
      <w:r>
        <w:t xml:space="preserve">by any agency </w:t>
      </w:r>
      <w:r>
        <w:rPr>
          <w:spacing w:val="-4"/>
        </w:rPr>
        <w:t xml:space="preserve">representative </w:t>
      </w:r>
      <w:r>
        <w:t xml:space="preserve">and in these </w:t>
      </w:r>
      <w:r>
        <w:rPr>
          <w:spacing w:val="-3"/>
        </w:rPr>
        <w:t>circumstances,</w:t>
      </w:r>
      <w:r>
        <w:rPr>
          <w:spacing w:val="-8"/>
        </w:rPr>
        <w:t xml:space="preserve"> </w:t>
      </w:r>
      <w:r>
        <w:rPr>
          <w:spacing w:val="-2"/>
        </w:rPr>
        <w:t>the</w:t>
      </w:r>
      <w:r>
        <w:rPr>
          <w:spacing w:val="-8"/>
        </w:rPr>
        <w:t xml:space="preserve"> </w:t>
      </w:r>
      <w:r>
        <w:rPr>
          <w:spacing w:val="-3"/>
        </w:rPr>
        <w:t>Incident</w:t>
      </w:r>
      <w:r>
        <w:rPr>
          <w:spacing w:val="-8"/>
        </w:rPr>
        <w:t xml:space="preserve"> </w:t>
      </w:r>
      <w:r>
        <w:rPr>
          <w:spacing w:val="-3"/>
        </w:rPr>
        <w:t>Controller</w:t>
      </w:r>
      <w:r>
        <w:rPr>
          <w:spacing w:val="-8"/>
        </w:rPr>
        <w:t xml:space="preserve"> </w:t>
      </w:r>
      <w:r>
        <w:t>must</w:t>
      </w:r>
      <w:r>
        <w:rPr>
          <w:spacing w:val="-9"/>
        </w:rPr>
        <w:t xml:space="preserve"> </w:t>
      </w:r>
      <w:r>
        <w:t>be</w:t>
      </w:r>
      <w:r>
        <w:rPr>
          <w:spacing w:val="-7"/>
        </w:rPr>
        <w:t xml:space="preserve"> </w:t>
      </w:r>
      <w:r>
        <w:t>notified</w:t>
      </w:r>
      <w:r>
        <w:rPr>
          <w:spacing w:val="-7"/>
        </w:rPr>
        <w:t xml:space="preserve"> </w:t>
      </w:r>
      <w:r>
        <w:t>of</w:t>
      </w:r>
      <w:r>
        <w:rPr>
          <w:spacing w:val="-7"/>
        </w:rPr>
        <w:t xml:space="preserve"> </w:t>
      </w:r>
      <w:r>
        <w:t>this</w:t>
      </w:r>
      <w:r>
        <w:rPr>
          <w:spacing w:val="-6"/>
        </w:rPr>
        <w:t xml:space="preserve"> </w:t>
      </w:r>
      <w:r>
        <w:rPr>
          <w:spacing w:val="-3"/>
        </w:rPr>
        <w:t>decision</w:t>
      </w:r>
      <w:r>
        <w:rPr>
          <w:spacing w:val="-8"/>
        </w:rPr>
        <w:t xml:space="preserve"> </w:t>
      </w:r>
      <w:r>
        <w:t>as</w:t>
      </w:r>
      <w:r>
        <w:rPr>
          <w:spacing w:val="-9"/>
        </w:rPr>
        <w:t xml:space="preserve"> </w:t>
      </w:r>
      <w:r>
        <w:t>soon</w:t>
      </w:r>
      <w:r>
        <w:rPr>
          <w:spacing w:val="-9"/>
        </w:rPr>
        <w:t xml:space="preserve"> </w:t>
      </w:r>
      <w:r>
        <w:t>as</w:t>
      </w:r>
      <w:r>
        <w:rPr>
          <w:spacing w:val="-7"/>
        </w:rPr>
        <w:t xml:space="preserve"> </w:t>
      </w:r>
      <w:r>
        <w:rPr>
          <w:spacing w:val="-3"/>
        </w:rPr>
        <w:t>possible.</w:t>
      </w:r>
      <w:r w:rsidR="008B2359">
        <w:rPr>
          <w:spacing w:val="-3"/>
        </w:rPr>
        <w:t xml:space="preserve"> </w:t>
      </w:r>
      <w:r w:rsidR="00A23D45">
        <w:rPr>
          <w:spacing w:val="-3"/>
        </w:rPr>
        <w:t xml:space="preserve"> </w:t>
      </w:r>
      <w:r>
        <w:t xml:space="preserve">Once </w:t>
      </w:r>
      <w:r>
        <w:rPr>
          <w:spacing w:val="-2"/>
        </w:rPr>
        <w:t xml:space="preserve">the </w:t>
      </w:r>
      <w:r>
        <w:rPr>
          <w:spacing w:val="-3"/>
        </w:rPr>
        <w:t xml:space="preserve">decision </w:t>
      </w:r>
      <w:r>
        <w:t xml:space="preserve">to </w:t>
      </w:r>
      <w:r>
        <w:rPr>
          <w:spacing w:val="-3"/>
        </w:rPr>
        <w:t xml:space="preserve">evacuate </w:t>
      </w:r>
      <w:r>
        <w:t xml:space="preserve">has </w:t>
      </w:r>
      <w:r>
        <w:rPr>
          <w:spacing w:val="-3"/>
        </w:rPr>
        <w:t xml:space="preserve">been made </w:t>
      </w:r>
      <w:r>
        <w:rPr>
          <w:spacing w:val="-2"/>
        </w:rPr>
        <w:t xml:space="preserve">the </w:t>
      </w:r>
      <w:r>
        <w:rPr>
          <w:spacing w:val="-3"/>
        </w:rPr>
        <w:t xml:space="preserve">MERC </w:t>
      </w:r>
      <w:r>
        <w:rPr>
          <w:spacing w:val="-2"/>
        </w:rPr>
        <w:t xml:space="preserve">the </w:t>
      </w:r>
      <w:r>
        <w:rPr>
          <w:spacing w:val="-3"/>
        </w:rPr>
        <w:t xml:space="preserve">Council representatives (MEM, MERO </w:t>
      </w:r>
      <w:r>
        <w:t xml:space="preserve">and MRM) </w:t>
      </w:r>
      <w:r>
        <w:rPr>
          <w:spacing w:val="-3"/>
        </w:rPr>
        <w:t xml:space="preserve">should </w:t>
      </w:r>
      <w:r>
        <w:t xml:space="preserve">be </w:t>
      </w:r>
      <w:r>
        <w:rPr>
          <w:spacing w:val="-3"/>
        </w:rPr>
        <w:t xml:space="preserve">contacted </w:t>
      </w:r>
      <w:r>
        <w:t>to assist.</w:t>
      </w:r>
    </w:p>
    <w:p w14:paraId="7947E570" w14:textId="77777777" w:rsidR="00E15AD9" w:rsidRDefault="00E15AD9" w:rsidP="00E15AD9">
      <w:pPr>
        <w:jc w:val="both"/>
        <w:rPr>
          <w:sz w:val="21"/>
        </w:rPr>
      </w:pPr>
    </w:p>
    <w:p w14:paraId="563A0128" w14:textId="77777777" w:rsidR="00E15AD9" w:rsidRDefault="00E15AD9" w:rsidP="00E15AD9">
      <w:pPr>
        <w:jc w:val="both"/>
      </w:pPr>
      <w:r>
        <w:t>The MERO/MRM will assist the MERC by:</w:t>
      </w:r>
    </w:p>
    <w:p w14:paraId="0A4B44F5" w14:textId="77777777" w:rsidR="00E15AD9" w:rsidRDefault="00E15AD9" w:rsidP="007D43C8">
      <w:pPr>
        <w:pStyle w:val="ListParagraph"/>
        <w:widowControl w:val="0"/>
        <w:numPr>
          <w:ilvl w:val="0"/>
          <w:numId w:val="32"/>
        </w:numPr>
        <w:tabs>
          <w:tab w:val="left" w:pos="521"/>
          <w:tab w:val="left" w:pos="522"/>
        </w:tabs>
        <w:autoSpaceDE w:val="0"/>
        <w:autoSpaceDN w:val="0"/>
        <w:spacing w:before="119" w:after="0" w:line="240" w:lineRule="auto"/>
        <w:ind w:left="521" w:hanging="521"/>
        <w:rPr>
          <w:rFonts w:ascii="Symbol" w:hAnsi="Symbol"/>
          <w:sz w:val="24"/>
        </w:rPr>
      </w:pPr>
      <w:r>
        <w:t>Arranging</w:t>
      </w:r>
      <w:r>
        <w:rPr>
          <w:spacing w:val="-4"/>
        </w:rPr>
        <w:t xml:space="preserve"> </w:t>
      </w:r>
      <w:r>
        <w:t>a</w:t>
      </w:r>
      <w:r>
        <w:rPr>
          <w:spacing w:val="-5"/>
        </w:rPr>
        <w:t xml:space="preserve"> </w:t>
      </w:r>
      <w:r>
        <w:t>suitable</w:t>
      </w:r>
      <w:r>
        <w:rPr>
          <w:spacing w:val="-6"/>
        </w:rPr>
        <w:t xml:space="preserve"> </w:t>
      </w:r>
      <w:r>
        <w:t>assembly</w:t>
      </w:r>
      <w:r>
        <w:rPr>
          <w:spacing w:val="-4"/>
        </w:rPr>
        <w:t xml:space="preserve"> </w:t>
      </w:r>
      <w:r>
        <w:t>area</w:t>
      </w:r>
      <w:r>
        <w:rPr>
          <w:spacing w:val="-4"/>
        </w:rPr>
        <w:t xml:space="preserve"> </w:t>
      </w:r>
      <w:r>
        <w:t>if</w:t>
      </w:r>
      <w:r>
        <w:rPr>
          <w:spacing w:val="-3"/>
        </w:rPr>
        <w:t xml:space="preserve"> </w:t>
      </w:r>
      <w:r>
        <w:t>the</w:t>
      </w:r>
      <w:r>
        <w:rPr>
          <w:spacing w:val="-6"/>
        </w:rPr>
        <w:t xml:space="preserve"> </w:t>
      </w:r>
      <w:r>
        <w:t>pre-determined</w:t>
      </w:r>
      <w:r>
        <w:rPr>
          <w:spacing w:val="-3"/>
        </w:rPr>
        <w:t xml:space="preserve"> </w:t>
      </w:r>
      <w:r>
        <w:t>locations</w:t>
      </w:r>
      <w:r>
        <w:rPr>
          <w:spacing w:val="-4"/>
        </w:rPr>
        <w:t xml:space="preserve"> </w:t>
      </w:r>
      <w:r>
        <w:t>are</w:t>
      </w:r>
      <w:r>
        <w:rPr>
          <w:spacing w:val="-5"/>
        </w:rPr>
        <w:t xml:space="preserve"> </w:t>
      </w:r>
      <w:r>
        <w:t>not</w:t>
      </w:r>
      <w:r>
        <w:rPr>
          <w:spacing w:val="-8"/>
        </w:rPr>
        <w:t xml:space="preserve"> </w:t>
      </w:r>
      <w:r>
        <w:t>appropriate</w:t>
      </w:r>
    </w:p>
    <w:p w14:paraId="04A1344A" w14:textId="77777777" w:rsidR="00E15AD9" w:rsidRDefault="00E15AD9" w:rsidP="007D43C8">
      <w:pPr>
        <w:pStyle w:val="ListParagraph"/>
        <w:widowControl w:val="0"/>
        <w:numPr>
          <w:ilvl w:val="0"/>
          <w:numId w:val="32"/>
        </w:numPr>
        <w:tabs>
          <w:tab w:val="left" w:pos="521"/>
          <w:tab w:val="left" w:pos="522"/>
        </w:tabs>
        <w:autoSpaceDE w:val="0"/>
        <w:autoSpaceDN w:val="0"/>
        <w:spacing w:before="121" w:after="0" w:line="235" w:lineRule="auto"/>
        <w:ind w:left="521" w:right="93" w:hanging="521"/>
        <w:rPr>
          <w:rFonts w:ascii="Symbol" w:hAnsi="Symbol"/>
          <w:sz w:val="24"/>
        </w:rPr>
      </w:pPr>
      <w:r>
        <w:t>Providing</w:t>
      </w:r>
      <w:r>
        <w:rPr>
          <w:spacing w:val="-10"/>
        </w:rPr>
        <w:t xml:space="preserve"> </w:t>
      </w:r>
      <w:r>
        <w:t>transport</w:t>
      </w:r>
      <w:r>
        <w:rPr>
          <w:spacing w:val="-10"/>
        </w:rPr>
        <w:t xml:space="preserve"> </w:t>
      </w:r>
      <w:r>
        <w:t>resources</w:t>
      </w:r>
      <w:r>
        <w:rPr>
          <w:spacing w:val="-8"/>
        </w:rPr>
        <w:t xml:space="preserve"> </w:t>
      </w:r>
      <w:r>
        <w:rPr>
          <w:spacing w:val="-3"/>
        </w:rPr>
        <w:t>and</w:t>
      </w:r>
      <w:r>
        <w:rPr>
          <w:spacing w:val="-12"/>
        </w:rPr>
        <w:t xml:space="preserve"> </w:t>
      </w:r>
      <w:r>
        <w:rPr>
          <w:spacing w:val="-2"/>
        </w:rPr>
        <w:t>the</w:t>
      </w:r>
      <w:r>
        <w:rPr>
          <w:spacing w:val="-15"/>
        </w:rPr>
        <w:t xml:space="preserve"> </w:t>
      </w:r>
      <w:r>
        <w:rPr>
          <w:spacing w:val="-3"/>
        </w:rPr>
        <w:t>determination</w:t>
      </w:r>
      <w:r>
        <w:rPr>
          <w:spacing w:val="-15"/>
        </w:rPr>
        <w:t xml:space="preserve"> </w:t>
      </w:r>
      <w:r>
        <w:t>of</w:t>
      </w:r>
      <w:r>
        <w:rPr>
          <w:spacing w:val="-12"/>
        </w:rPr>
        <w:t xml:space="preserve"> </w:t>
      </w:r>
      <w:r>
        <w:rPr>
          <w:spacing w:val="-2"/>
        </w:rPr>
        <w:t>the</w:t>
      </w:r>
      <w:r>
        <w:rPr>
          <w:spacing w:val="-12"/>
        </w:rPr>
        <w:t xml:space="preserve"> </w:t>
      </w:r>
      <w:r>
        <w:rPr>
          <w:spacing w:val="-3"/>
        </w:rPr>
        <w:t>location</w:t>
      </w:r>
      <w:r>
        <w:rPr>
          <w:spacing w:val="-13"/>
        </w:rPr>
        <w:t xml:space="preserve"> </w:t>
      </w:r>
      <w:r>
        <w:t>to</w:t>
      </w:r>
      <w:r>
        <w:rPr>
          <w:spacing w:val="-13"/>
        </w:rPr>
        <w:t xml:space="preserve"> </w:t>
      </w:r>
      <w:r>
        <w:rPr>
          <w:spacing w:val="-3"/>
        </w:rPr>
        <w:t>which</w:t>
      </w:r>
      <w:r>
        <w:rPr>
          <w:spacing w:val="-12"/>
        </w:rPr>
        <w:t xml:space="preserve"> </w:t>
      </w:r>
      <w:r>
        <w:rPr>
          <w:spacing w:val="-3"/>
        </w:rPr>
        <w:t>evacuees</w:t>
      </w:r>
      <w:r>
        <w:rPr>
          <w:spacing w:val="-14"/>
        </w:rPr>
        <w:t xml:space="preserve"> </w:t>
      </w:r>
      <w:r>
        <w:rPr>
          <w:spacing w:val="-3"/>
        </w:rPr>
        <w:t>will</w:t>
      </w:r>
      <w:r>
        <w:rPr>
          <w:spacing w:val="-14"/>
        </w:rPr>
        <w:t xml:space="preserve"> </w:t>
      </w:r>
      <w:r>
        <w:t>be</w:t>
      </w:r>
      <w:r>
        <w:rPr>
          <w:spacing w:val="-13"/>
        </w:rPr>
        <w:t xml:space="preserve"> </w:t>
      </w:r>
      <w:r>
        <w:rPr>
          <w:spacing w:val="-3"/>
        </w:rPr>
        <w:t xml:space="preserve">asked </w:t>
      </w:r>
      <w:r>
        <w:t>to</w:t>
      </w:r>
      <w:r>
        <w:rPr>
          <w:spacing w:val="-6"/>
        </w:rPr>
        <w:t xml:space="preserve"> </w:t>
      </w:r>
      <w:r>
        <w:rPr>
          <w:spacing w:val="-3"/>
        </w:rPr>
        <w:t>attend.</w:t>
      </w:r>
    </w:p>
    <w:p w14:paraId="375FA0B9" w14:textId="77777777" w:rsidR="00E15AD9" w:rsidRDefault="00E15AD9" w:rsidP="007D43C8">
      <w:pPr>
        <w:pStyle w:val="ListParagraph"/>
        <w:widowControl w:val="0"/>
        <w:numPr>
          <w:ilvl w:val="0"/>
          <w:numId w:val="32"/>
        </w:numPr>
        <w:tabs>
          <w:tab w:val="left" w:pos="521"/>
          <w:tab w:val="left" w:pos="522"/>
        </w:tabs>
        <w:autoSpaceDE w:val="0"/>
        <w:autoSpaceDN w:val="0"/>
        <w:spacing w:before="123" w:after="0" w:line="237" w:lineRule="auto"/>
        <w:ind w:left="521" w:right="817" w:hanging="521"/>
        <w:rPr>
          <w:rFonts w:ascii="Symbol" w:hAnsi="Symbol"/>
          <w:sz w:val="24"/>
        </w:rPr>
      </w:pPr>
      <w:r>
        <w:t>Establishing</w:t>
      </w:r>
      <w:r>
        <w:rPr>
          <w:spacing w:val="-5"/>
        </w:rPr>
        <w:t xml:space="preserve"> </w:t>
      </w:r>
      <w:r>
        <w:t>and</w:t>
      </w:r>
      <w:r>
        <w:rPr>
          <w:spacing w:val="-3"/>
        </w:rPr>
        <w:t xml:space="preserve"> </w:t>
      </w:r>
      <w:r>
        <w:t>activating</w:t>
      </w:r>
      <w:r>
        <w:rPr>
          <w:spacing w:val="-2"/>
        </w:rPr>
        <w:t xml:space="preserve"> </w:t>
      </w:r>
      <w:r>
        <w:t>emergency</w:t>
      </w:r>
      <w:r>
        <w:rPr>
          <w:spacing w:val="-4"/>
        </w:rPr>
        <w:t xml:space="preserve"> </w:t>
      </w:r>
      <w:r>
        <w:t>relief</w:t>
      </w:r>
      <w:r>
        <w:rPr>
          <w:spacing w:val="-4"/>
        </w:rPr>
        <w:t xml:space="preserve"> </w:t>
      </w:r>
      <w:r>
        <w:t>centres</w:t>
      </w:r>
      <w:r>
        <w:rPr>
          <w:spacing w:val="-1"/>
        </w:rPr>
        <w:t xml:space="preserve"> </w:t>
      </w:r>
      <w:r>
        <w:t>-</w:t>
      </w:r>
      <w:r>
        <w:rPr>
          <w:spacing w:val="-4"/>
        </w:rPr>
        <w:t xml:space="preserve"> </w:t>
      </w:r>
      <w:r>
        <w:t>including</w:t>
      </w:r>
      <w:r>
        <w:rPr>
          <w:spacing w:val="-5"/>
        </w:rPr>
        <w:t xml:space="preserve"> </w:t>
      </w:r>
      <w:r>
        <w:t>consideration</w:t>
      </w:r>
      <w:r>
        <w:rPr>
          <w:spacing w:val="-3"/>
        </w:rPr>
        <w:t xml:space="preserve"> </w:t>
      </w:r>
      <w:r>
        <w:t>of</w:t>
      </w:r>
      <w:r>
        <w:rPr>
          <w:spacing w:val="-4"/>
        </w:rPr>
        <w:t xml:space="preserve"> </w:t>
      </w:r>
      <w:r>
        <w:t>which</w:t>
      </w:r>
      <w:r>
        <w:rPr>
          <w:spacing w:val="-3"/>
        </w:rPr>
        <w:t xml:space="preserve"> </w:t>
      </w:r>
      <w:r>
        <w:t>location</w:t>
      </w:r>
      <w:r>
        <w:rPr>
          <w:spacing w:val="-4"/>
        </w:rPr>
        <w:t xml:space="preserve"> </w:t>
      </w:r>
      <w:r>
        <w:t>is the most appropriate in the</w:t>
      </w:r>
      <w:r>
        <w:rPr>
          <w:spacing w:val="-7"/>
        </w:rPr>
        <w:t xml:space="preserve"> </w:t>
      </w:r>
      <w:r>
        <w:t>circumstances</w:t>
      </w:r>
    </w:p>
    <w:p w14:paraId="6AA5A8A1" w14:textId="77777777" w:rsidR="00E15AD9" w:rsidRDefault="00E15AD9" w:rsidP="007D43C8">
      <w:pPr>
        <w:pStyle w:val="ListParagraph"/>
        <w:widowControl w:val="0"/>
        <w:numPr>
          <w:ilvl w:val="0"/>
          <w:numId w:val="32"/>
        </w:numPr>
        <w:tabs>
          <w:tab w:val="left" w:pos="521"/>
          <w:tab w:val="left" w:pos="522"/>
        </w:tabs>
        <w:autoSpaceDE w:val="0"/>
        <w:autoSpaceDN w:val="0"/>
        <w:spacing w:before="124" w:after="0" w:line="235" w:lineRule="auto"/>
        <w:ind w:left="521" w:right="93" w:hanging="521"/>
        <w:rPr>
          <w:rFonts w:ascii="Symbol" w:hAnsi="Symbol"/>
          <w:sz w:val="24"/>
        </w:rPr>
      </w:pPr>
      <w:r>
        <w:rPr>
          <w:spacing w:val="-3"/>
        </w:rPr>
        <w:t>Providing</w:t>
      </w:r>
      <w:r>
        <w:rPr>
          <w:spacing w:val="-8"/>
        </w:rPr>
        <w:t xml:space="preserve"> </w:t>
      </w:r>
      <w:r>
        <w:rPr>
          <w:spacing w:val="-3"/>
        </w:rPr>
        <w:t>advice</w:t>
      </w:r>
      <w:r>
        <w:rPr>
          <w:spacing w:val="-6"/>
        </w:rPr>
        <w:t xml:space="preserve"> </w:t>
      </w:r>
      <w:r>
        <w:t>on</w:t>
      </w:r>
      <w:r>
        <w:rPr>
          <w:spacing w:val="-6"/>
        </w:rPr>
        <w:t xml:space="preserve"> </w:t>
      </w:r>
      <w:r>
        <w:t>local</w:t>
      </w:r>
      <w:r>
        <w:rPr>
          <w:spacing w:val="-7"/>
        </w:rPr>
        <w:t xml:space="preserve"> </w:t>
      </w:r>
      <w:r>
        <w:rPr>
          <w:spacing w:val="-3"/>
        </w:rPr>
        <w:t>area</w:t>
      </w:r>
      <w:r>
        <w:rPr>
          <w:spacing w:val="-5"/>
        </w:rPr>
        <w:t xml:space="preserve"> </w:t>
      </w:r>
      <w:r>
        <w:rPr>
          <w:spacing w:val="-3"/>
        </w:rPr>
        <w:t>information</w:t>
      </w:r>
      <w:r>
        <w:rPr>
          <w:spacing w:val="-6"/>
        </w:rPr>
        <w:t xml:space="preserve"> </w:t>
      </w:r>
      <w:r>
        <w:t>to</w:t>
      </w:r>
      <w:r>
        <w:rPr>
          <w:spacing w:val="-7"/>
        </w:rPr>
        <w:t xml:space="preserve"> </w:t>
      </w:r>
      <w:r>
        <w:t>assist</w:t>
      </w:r>
      <w:r>
        <w:rPr>
          <w:spacing w:val="-7"/>
        </w:rPr>
        <w:t xml:space="preserve"> </w:t>
      </w:r>
      <w:r>
        <w:rPr>
          <w:spacing w:val="-3"/>
        </w:rPr>
        <w:t>with</w:t>
      </w:r>
      <w:r>
        <w:rPr>
          <w:spacing w:val="-5"/>
        </w:rPr>
        <w:t xml:space="preserve"> </w:t>
      </w:r>
      <w:r>
        <w:rPr>
          <w:spacing w:val="-2"/>
        </w:rPr>
        <w:t>the</w:t>
      </w:r>
      <w:r>
        <w:rPr>
          <w:spacing w:val="-4"/>
        </w:rPr>
        <w:t xml:space="preserve"> </w:t>
      </w:r>
      <w:r>
        <w:rPr>
          <w:spacing w:val="-3"/>
        </w:rPr>
        <w:t>traffic</w:t>
      </w:r>
      <w:r>
        <w:rPr>
          <w:spacing w:val="-6"/>
        </w:rPr>
        <w:t xml:space="preserve"> </w:t>
      </w:r>
      <w:r>
        <w:t>flow</w:t>
      </w:r>
      <w:r>
        <w:rPr>
          <w:spacing w:val="-5"/>
        </w:rPr>
        <w:t xml:space="preserve"> </w:t>
      </w:r>
      <w:r>
        <w:t>of</w:t>
      </w:r>
      <w:r>
        <w:rPr>
          <w:spacing w:val="-6"/>
        </w:rPr>
        <w:t xml:space="preserve"> </w:t>
      </w:r>
      <w:r>
        <w:rPr>
          <w:spacing w:val="-3"/>
        </w:rPr>
        <w:t>evacuated</w:t>
      </w:r>
      <w:r>
        <w:rPr>
          <w:spacing w:val="-5"/>
        </w:rPr>
        <w:t xml:space="preserve"> </w:t>
      </w:r>
      <w:r>
        <w:rPr>
          <w:spacing w:val="-3"/>
        </w:rPr>
        <w:t>persons</w:t>
      </w:r>
      <w:r>
        <w:rPr>
          <w:spacing w:val="-5"/>
        </w:rPr>
        <w:t xml:space="preserve"> </w:t>
      </w:r>
      <w:r>
        <w:t>out</w:t>
      </w:r>
      <w:r>
        <w:rPr>
          <w:spacing w:val="-7"/>
        </w:rPr>
        <w:t xml:space="preserve"> </w:t>
      </w:r>
      <w:r>
        <w:rPr>
          <w:spacing w:val="-3"/>
        </w:rPr>
        <w:t xml:space="preserve">of </w:t>
      </w:r>
      <w:r>
        <w:rPr>
          <w:spacing w:val="-2"/>
        </w:rPr>
        <w:t xml:space="preserve">the </w:t>
      </w:r>
      <w:r>
        <w:rPr>
          <w:spacing w:val="-3"/>
        </w:rPr>
        <w:t xml:space="preserve">area </w:t>
      </w:r>
      <w:r>
        <w:t xml:space="preserve">and </w:t>
      </w:r>
      <w:r>
        <w:rPr>
          <w:spacing w:val="-3"/>
        </w:rPr>
        <w:t xml:space="preserve">emergency services into </w:t>
      </w:r>
      <w:r>
        <w:rPr>
          <w:spacing w:val="-2"/>
        </w:rPr>
        <w:t>the</w:t>
      </w:r>
      <w:r>
        <w:rPr>
          <w:spacing w:val="-22"/>
        </w:rPr>
        <w:t xml:space="preserve"> </w:t>
      </w:r>
      <w:r>
        <w:rPr>
          <w:spacing w:val="-3"/>
        </w:rPr>
        <w:t>area.</w:t>
      </w:r>
    </w:p>
    <w:p w14:paraId="70431701" w14:textId="77777777" w:rsidR="00E15AD9" w:rsidRPr="00E15AD9" w:rsidRDefault="00E15AD9" w:rsidP="007D43C8">
      <w:pPr>
        <w:pStyle w:val="ListParagraph"/>
        <w:widowControl w:val="0"/>
        <w:numPr>
          <w:ilvl w:val="0"/>
          <w:numId w:val="32"/>
        </w:numPr>
        <w:tabs>
          <w:tab w:val="left" w:pos="521"/>
          <w:tab w:val="left" w:pos="522"/>
        </w:tabs>
        <w:autoSpaceDE w:val="0"/>
        <w:autoSpaceDN w:val="0"/>
        <w:spacing w:after="0" w:line="240" w:lineRule="auto"/>
        <w:ind w:left="521" w:right="93" w:hanging="521"/>
        <w:rPr>
          <w:rFonts w:ascii="Symbol" w:hAnsi="Symbol"/>
          <w:sz w:val="24"/>
        </w:rPr>
      </w:pPr>
      <w:r>
        <w:rPr>
          <w:spacing w:val="-3"/>
        </w:rPr>
        <w:t>Providing</w:t>
      </w:r>
      <w:r>
        <w:rPr>
          <w:spacing w:val="-6"/>
        </w:rPr>
        <w:t xml:space="preserve"> </w:t>
      </w:r>
      <w:r>
        <w:rPr>
          <w:spacing w:val="-3"/>
        </w:rPr>
        <w:t>vulnerable</w:t>
      </w:r>
      <w:r>
        <w:rPr>
          <w:spacing w:val="-8"/>
        </w:rPr>
        <w:t xml:space="preserve"> </w:t>
      </w:r>
      <w:r>
        <w:rPr>
          <w:spacing w:val="-3"/>
        </w:rPr>
        <w:t>person/facility</w:t>
      </w:r>
      <w:r>
        <w:rPr>
          <w:spacing w:val="-9"/>
        </w:rPr>
        <w:t xml:space="preserve"> </w:t>
      </w:r>
      <w:r>
        <w:rPr>
          <w:spacing w:val="-3"/>
        </w:rPr>
        <w:t>information</w:t>
      </w:r>
      <w:r>
        <w:rPr>
          <w:spacing w:val="-8"/>
        </w:rPr>
        <w:t xml:space="preserve"> </w:t>
      </w:r>
      <w:r>
        <w:t>and</w:t>
      </w:r>
      <w:r>
        <w:rPr>
          <w:spacing w:val="-8"/>
        </w:rPr>
        <w:t xml:space="preserve"> </w:t>
      </w:r>
      <w:r>
        <w:rPr>
          <w:spacing w:val="-3"/>
        </w:rPr>
        <w:t>advice</w:t>
      </w:r>
      <w:r>
        <w:rPr>
          <w:spacing w:val="-8"/>
        </w:rPr>
        <w:t xml:space="preserve"> </w:t>
      </w:r>
      <w:r>
        <w:t>for</w:t>
      </w:r>
      <w:r>
        <w:rPr>
          <w:spacing w:val="-9"/>
        </w:rPr>
        <w:t xml:space="preserve"> </w:t>
      </w:r>
      <w:r>
        <w:rPr>
          <w:spacing w:val="-3"/>
        </w:rPr>
        <w:t>relocation</w:t>
      </w:r>
      <w:r>
        <w:rPr>
          <w:spacing w:val="-8"/>
        </w:rPr>
        <w:t xml:space="preserve"> </w:t>
      </w:r>
      <w:r>
        <w:t>and</w:t>
      </w:r>
      <w:r>
        <w:rPr>
          <w:spacing w:val="-7"/>
        </w:rPr>
        <w:t xml:space="preserve"> </w:t>
      </w:r>
      <w:r>
        <w:rPr>
          <w:spacing w:val="-3"/>
        </w:rPr>
        <w:t>other</w:t>
      </w:r>
      <w:r>
        <w:rPr>
          <w:spacing w:val="-8"/>
        </w:rPr>
        <w:t xml:space="preserve"> </w:t>
      </w:r>
      <w:r>
        <w:rPr>
          <w:spacing w:val="-3"/>
        </w:rPr>
        <w:t>relief</w:t>
      </w:r>
      <w:r>
        <w:rPr>
          <w:spacing w:val="-7"/>
        </w:rPr>
        <w:t xml:space="preserve"> </w:t>
      </w:r>
      <w:r>
        <w:rPr>
          <w:spacing w:val="-3"/>
        </w:rPr>
        <w:t>services.</w:t>
      </w:r>
    </w:p>
    <w:p w14:paraId="58D67E7E" w14:textId="77777777" w:rsidR="00E15AD9" w:rsidRDefault="00E15AD9" w:rsidP="00897E15">
      <w:pPr>
        <w:pStyle w:val="ListParagraph"/>
        <w:widowControl w:val="0"/>
        <w:tabs>
          <w:tab w:val="left" w:pos="521"/>
          <w:tab w:val="left" w:pos="522"/>
        </w:tabs>
        <w:autoSpaceDE w:val="0"/>
        <w:autoSpaceDN w:val="0"/>
        <w:spacing w:after="0" w:line="240" w:lineRule="auto"/>
        <w:ind w:left="0"/>
        <w:rPr>
          <w:spacing w:val="-3"/>
        </w:rPr>
      </w:pPr>
    </w:p>
    <w:p w14:paraId="37BF8ECD" w14:textId="77777777" w:rsidR="00E15AD9" w:rsidRDefault="007D43C8" w:rsidP="00423F85">
      <w:pPr>
        <w:pStyle w:val="ListParagraph"/>
        <w:widowControl w:val="0"/>
        <w:tabs>
          <w:tab w:val="left" w:pos="521"/>
          <w:tab w:val="left" w:pos="522"/>
        </w:tabs>
        <w:spacing w:after="0" w:line="240" w:lineRule="auto"/>
        <w:ind w:left="0"/>
        <w:jc w:val="both"/>
        <w:rPr>
          <w:spacing w:val="-3"/>
        </w:rPr>
      </w:pPr>
      <w:r>
        <w:rPr>
          <w:spacing w:val="-3"/>
          <w:lang w:val="en-AU"/>
        </w:rPr>
        <w:t xml:space="preserve">In </w:t>
      </w:r>
      <w:r>
        <w:rPr>
          <w:spacing w:val="-3"/>
        </w:rPr>
        <w:t>Victoria</w:t>
      </w:r>
      <w:r w:rsidR="00E15AD9" w:rsidRPr="00E15AD9">
        <w:rPr>
          <w:spacing w:val="-3"/>
        </w:rPr>
        <w:t xml:space="preserve"> evacuation is largely voluntary. The Incident Controller makes a recommendation to evacuate and it is the choice of individuals as to how they respond to this recommendation.  However in particular circumstances legislation  provides some emergency service personnel with  authority to remove people from areas or prohibit their entry.</w:t>
      </w:r>
    </w:p>
    <w:p w14:paraId="4AD61EF2" w14:textId="77777777" w:rsidR="00E15AD9" w:rsidRDefault="00E15AD9" w:rsidP="00897E15">
      <w:pPr>
        <w:pStyle w:val="ListParagraph"/>
        <w:widowControl w:val="0"/>
        <w:tabs>
          <w:tab w:val="left" w:pos="521"/>
          <w:tab w:val="left" w:pos="522"/>
        </w:tabs>
        <w:autoSpaceDE w:val="0"/>
        <w:autoSpaceDN w:val="0"/>
        <w:spacing w:after="0" w:line="240" w:lineRule="auto"/>
        <w:ind w:left="0"/>
        <w:rPr>
          <w:spacing w:val="-3"/>
        </w:rPr>
      </w:pPr>
    </w:p>
    <w:p w14:paraId="136E06E7" w14:textId="77777777" w:rsidR="00E15AD9" w:rsidRDefault="00E15AD9" w:rsidP="00A645E4">
      <w:pPr>
        <w:jc w:val="both"/>
      </w:pPr>
      <w:r w:rsidRPr="00A23D45">
        <w:rPr>
          <w:i/>
        </w:rPr>
        <w:t>Emergency Management Act 1986 Section 36A</w:t>
      </w:r>
      <w:r w:rsidRPr="00E15AD9">
        <w:rPr>
          <w:i/>
        </w:rPr>
        <w:t xml:space="preserve"> </w:t>
      </w:r>
      <w:r w:rsidRPr="00A645E4">
        <w:t>makes</w:t>
      </w:r>
      <w:r w:rsidRPr="00E15AD9">
        <w:t xml:space="preserve"> provision for the declaration by Police of an emergency area if normal community activities and freedom of movement must be restricted because of the size, nature or location of an emergency, and when the extreme powers available under a declared state of disaster are not needed or would take too long to implement. People and vehicles may be prevented from remaining in or entering the emergency area.</w:t>
      </w:r>
      <w:r w:rsidR="006D3188">
        <w:t xml:space="preserve"> </w:t>
      </w:r>
      <w:r w:rsidRPr="00E15AD9">
        <w:t xml:space="preserve"> </w:t>
      </w:r>
      <w:r w:rsidR="003A4BF3">
        <w:t>T</w:t>
      </w:r>
      <w:r w:rsidRPr="00E15AD9">
        <w:t xml:space="preserve">his power is limited when a person claims pecuniary interest in a property or goods or valuables in a property within the emergency area. </w:t>
      </w:r>
      <w:r w:rsidR="007C3F06">
        <w:t xml:space="preserve"> </w:t>
      </w:r>
      <w:r w:rsidRPr="00E15AD9">
        <w:t>If the person claiming pecuniary int</w:t>
      </w:r>
      <w:r w:rsidR="00A645E4">
        <w:t xml:space="preserve">erest is not on that property, </w:t>
      </w:r>
      <w:r w:rsidRPr="00E15AD9">
        <w:t>they can be direc</w:t>
      </w:r>
      <w:r w:rsidR="00927799">
        <w:t xml:space="preserve">ted to leave or prevented from </w:t>
      </w:r>
      <w:r w:rsidR="003A4BF3">
        <w:t>entering the emergency area</w:t>
      </w:r>
      <w:r w:rsidR="006D3188">
        <w:t xml:space="preserve"> </w:t>
      </w:r>
      <w:r w:rsidR="007C3F06">
        <w:t>i</w:t>
      </w:r>
      <w:r w:rsidRPr="00E15AD9">
        <w:t xml:space="preserve">f they are located on the property then they cannot be required to leave. </w:t>
      </w:r>
    </w:p>
    <w:p w14:paraId="7F0B8F5A" w14:textId="77777777" w:rsidR="001A689E" w:rsidRPr="00E15AD9" w:rsidRDefault="001A689E" w:rsidP="00A645E4">
      <w:pPr>
        <w:jc w:val="both"/>
      </w:pPr>
    </w:p>
    <w:p w14:paraId="79875BD0" w14:textId="77777777" w:rsidR="00E15AD9" w:rsidRDefault="00E15AD9" w:rsidP="00A645E4">
      <w:pPr>
        <w:jc w:val="both"/>
      </w:pPr>
      <w:r w:rsidRPr="00A645E4">
        <w:t xml:space="preserve">By exception, the </w:t>
      </w:r>
      <w:r w:rsidRPr="00A645E4">
        <w:rPr>
          <w:i/>
        </w:rPr>
        <w:t>Terrorism (Community Protection) Act 2003 (Sections 16, 18 &amp; 21)</w:t>
      </w:r>
      <w:r w:rsidRPr="00A645E4">
        <w:t xml:space="preserve"> provides that a senior officer of Police, if </w:t>
      </w:r>
      <w:r w:rsidR="00927799">
        <w:t>suspecting that an area has, or</w:t>
      </w:r>
      <w:r w:rsidRPr="00A645E4">
        <w:t xml:space="preserve"> people in that area may have been exposed to such contamination by a terrorist act, may authorise a member of the force to direct a person or groups of persons to enter, not to enter, or to leave, any particular premises or area.</w:t>
      </w:r>
      <w:r w:rsidR="00A645E4">
        <w:t xml:space="preserve"> </w:t>
      </w:r>
      <w:r w:rsidR="00922D6B">
        <w:t xml:space="preserve"> </w:t>
      </w:r>
      <w:r w:rsidR="00A645E4">
        <w:t xml:space="preserve">Police may use reasonable and </w:t>
      </w:r>
      <w:r w:rsidRPr="00A645E4">
        <w:t>necessary force to ensure compliance with an</w:t>
      </w:r>
      <w:r w:rsidR="00927799">
        <w:t xml:space="preserve">y </w:t>
      </w:r>
      <w:r w:rsidRPr="00A645E4">
        <w:t>authorised direction</w:t>
      </w:r>
      <w:r w:rsidRPr="00E15AD9">
        <w:t>.</w:t>
      </w:r>
    </w:p>
    <w:p w14:paraId="58DA3EF6" w14:textId="77777777" w:rsidR="00A645E4" w:rsidRPr="00E15AD9" w:rsidRDefault="00A645E4" w:rsidP="00A645E4">
      <w:pPr>
        <w:jc w:val="both"/>
      </w:pPr>
    </w:p>
    <w:p w14:paraId="47AE3BB5" w14:textId="77777777" w:rsidR="00E15AD9" w:rsidRDefault="00E15AD9" w:rsidP="00A645E4">
      <w:pPr>
        <w:jc w:val="both"/>
        <w:rPr>
          <w:lang w:val="en-AU"/>
        </w:rPr>
      </w:pPr>
      <w:r w:rsidRPr="00E15AD9">
        <w:t>When the possibility of an evacuation is being considered, Victoria</w:t>
      </w:r>
      <w:r>
        <w:t xml:space="preserve"> Police will identify a member </w:t>
      </w:r>
      <w:r w:rsidRPr="00E15AD9">
        <w:t>to take the role of Evacuation Manager</w:t>
      </w:r>
      <w:r w:rsidR="00E60DB2">
        <w:t xml:space="preserve"> </w:t>
      </w:r>
      <w:r w:rsidRPr="00E15AD9">
        <w:t>(</w:t>
      </w:r>
      <w:hyperlink r:id="rId75" w:history="1">
        <w:r w:rsidR="00A23D45" w:rsidRPr="00E60DB2">
          <w:rPr>
            <w:rStyle w:val="Hyperlink"/>
            <w:i/>
          </w:rPr>
          <w:t>EMMV</w:t>
        </w:r>
        <w:r w:rsidRPr="00E60DB2">
          <w:rPr>
            <w:rStyle w:val="Hyperlink"/>
            <w:i/>
          </w:rPr>
          <w:t xml:space="preserve"> </w:t>
        </w:r>
        <w:r w:rsidR="008B2359" w:rsidRPr="00E60DB2">
          <w:rPr>
            <w:rStyle w:val="Hyperlink"/>
            <w:i/>
          </w:rPr>
          <w:t>Part 8</w:t>
        </w:r>
      </w:hyperlink>
      <w:r w:rsidR="008B2359" w:rsidRPr="00E60DB2">
        <w:rPr>
          <w:i/>
        </w:rPr>
        <w:t xml:space="preserve"> </w:t>
      </w:r>
      <w:r w:rsidRPr="00E60DB2">
        <w:rPr>
          <w:i/>
        </w:rPr>
        <w:t>Appendix 9 Evacuation Guidelines</w:t>
      </w:r>
      <w:r w:rsidRPr="00E15AD9">
        <w:t>). The Evacuation Manager should be co-located with the Incident Controller at the I</w:t>
      </w:r>
      <w:r w:rsidR="00A645E4">
        <w:t>CC, or if no ICC exists, at the</w:t>
      </w:r>
      <w:r w:rsidRPr="00E15AD9">
        <w:t xml:space="preserve"> location where control is exercised</w:t>
      </w:r>
      <w:r>
        <w:rPr>
          <w:lang w:val="en-AU"/>
        </w:rPr>
        <w:t>.</w:t>
      </w:r>
    </w:p>
    <w:p w14:paraId="02356E84" w14:textId="77777777" w:rsidR="00A645E4" w:rsidRDefault="00A645E4" w:rsidP="00A645E4">
      <w:pPr>
        <w:jc w:val="both"/>
        <w:rPr>
          <w:lang w:val="en-AU"/>
        </w:rPr>
      </w:pPr>
    </w:p>
    <w:p w14:paraId="56DD76AC" w14:textId="77777777" w:rsidR="009A18B0" w:rsidRPr="007748F6" w:rsidRDefault="006A7BA9" w:rsidP="00E74E79">
      <w:pPr>
        <w:pStyle w:val="Heading3"/>
      </w:pPr>
      <w:bookmarkStart w:id="82" w:name="_Toc14683794"/>
      <w:r w:rsidRPr="007748F6">
        <w:t>5.</w:t>
      </w:r>
      <w:r w:rsidR="00F11499">
        <w:rPr>
          <w:lang w:val="en-AU"/>
        </w:rPr>
        <w:t>10</w:t>
      </w:r>
      <w:r w:rsidR="009A18B0" w:rsidRPr="007748F6">
        <w:t>.1</w:t>
      </w:r>
      <w:r w:rsidR="009A18B0" w:rsidRPr="007748F6">
        <w:tab/>
        <w:t>Traffic Management</w:t>
      </w:r>
      <w:bookmarkEnd w:id="82"/>
    </w:p>
    <w:p w14:paraId="091E9196" w14:textId="77777777" w:rsidR="009A18B0" w:rsidRPr="00753557" w:rsidRDefault="009A18B0" w:rsidP="009A18B0">
      <w:pPr>
        <w:jc w:val="both"/>
        <w:rPr>
          <w:lang w:val="en-US"/>
        </w:rPr>
      </w:pPr>
      <w:r>
        <w:rPr>
          <w:lang w:val="en-US"/>
        </w:rPr>
        <w:t>Victoria Police are also the agency responsible for coordination of traffic management during times of emergency and will coordinate local resources as required during an emergency event to manage traffic in the affected area(s).</w:t>
      </w:r>
    </w:p>
    <w:p w14:paraId="74C3DD96" w14:textId="77777777" w:rsidR="009A18B0" w:rsidRDefault="009A18B0" w:rsidP="009A18B0"/>
    <w:p w14:paraId="1918C93E" w14:textId="77777777" w:rsidR="008500CE" w:rsidRDefault="00B82E23" w:rsidP="00075F58">
      <w:pPr>
        <w:pStyle w:val="Heading2"/>
      </w:pPr>
      <w:bookmarkStart w:id="83" w:name="_Toc14683795"/>
      <w:r>
        <w:t>5.</w:t>
      </w:r>
      <w:r w:rsidR="00F11499">
        <w:rPr>
          <w:lang w:val="en-AU"/>
        </w:rPr>
        <w:t>11</w:t>
      </w:r>
      <w:r w:rsidR="008500CE">
        <w:tab/>
        <w:t>PUBLIC INFORMATION AND WARNINGS</w:t>
      </w:r>
      <w:bookmarkEnd w:id="83"/>
    </w:p>
    <w:p w14:paraId="66ED0BD7" w14:textId="77777777" w:rsidR="00E15AD9" w:rsidRDefault="00E15AD9" w:rsidP="00E15AD9">
      <w:pPr>
        <w:jc w:val="both"/>
        <w:rPr>
          <w:rFonts w:cs="Arial"/>
          <w:color w:val="000000"/>
          <w:lang w:eastAsia="en-AU"/>
        </w:rPr>
      </w:pPr>
      <w:r>
        <w:rPr>
          <w:rFonts w:cs="Arial"/>
          <w:color w:val="000000"/>
          <w:lang w:eastAsia="en-AU"/>
        </w:rPr>
        <w:t>E</w:t>
      </w:r>
      <w:r w:rsidRPr="00E15AD9">
        <w:rPr>
          <w:rFonts w:cs="Arial"/>
          <w:color w:val="000000"/>
          <w:lang w:eastAsia="en-AU"/>
        </w:rPr>
        <w:t xml:space="preserve">mergency warning systems have been established to warn individuals and communities in the event of a major emergency. </w:t>
      </w:r>
      <w:r w:rsidR="00403ADD">
        <w:rPr>
          <w:rFonts w:cs="Arial"/>
          <w:color w:val="000000"/>
          <w:lang w:eastAsia="en-AU"/>
        </w:rPr>
        <w:t xml:space="preserve"> </w:t>
      </w:r>
      <w:r w:rsidRPr="00E15AD9">
        <w:rPr>
          <w:rFonts w:cs="Arial"/>
          <w:color w:val="000000"/>
          <w:lang w:eastAsia="en-AU"/>
        </w:rPr>
        <w:t xml:space="preserve">Although these systems aim to improve the ability to warn communities about emergencies, individuals and communities still </w:t>
      </w:r>
      <w:r w:rsidR="00A23A61" w:rsidRPr="00E15AD9">
        <w:rPr>
          <w:rFonts w:cs="Arial"/>
          <w:color w:val="000000"/>
          <w:lang w:eastAsia="en-AU"/>
        </w:rPr>
        <w:t>need to</w:t>
      </w:r>
      <w:r w:rsidRPr="00E15AD9">
        <w:rPr>
          <w:rFonts w:cs="Arial"/>
          <w:color w:val="000000"/>
          <w:lang w:eastAsia="en-AU"/>
        </w:rPr>
        <w:t xml:space="preserve"> prepare themselves in case of an emergency. </w:t>
      </w:r>
    </w:p>
    <w:p w14:paraId="2EEC196A" w14:textId="77777777" w:rsidR="00E15AD9" w:rsidRPr="00E15AD9" w:rsidRDefault="00E15AD9" w:rsidP="00E15AD9">
      <w:pPr>
        <w:jc w:val="both"/>
        <w:rPr>
          <w:rFonts w:cs="Arial"/>
          <w:color w:val="000000"/>
          <w:lang w:eastAsia="en-AU"/>
        </w:rPr>
      </w:pPr>
    </w:p>
    <w:p w14:paraId="3297B6F9" w14:textId="77777777" w:rsidR="00E15AD9" w:rsidRDefault="00E15AD9" w:rsidP="00E15AD9">
      <w:pPr>
        <w:jc w:val="both"/>
        <w:rPr>
          <w:rFonts w:cs="Arial"/>
          <w:color w:val="000000"/>
          <w:lang w:eastAsia="en-AU"/>
        </w:rPr>
      </w:pPr>
      <w:r w:rsidRPr="00E15AD9">
        <w:rPr>
          <w:rFonts w:cs="Arial"/>
          <w:color w:val="000000"/>
          <w:lang w:eastAsia="en-AU"/>
        </w:rPr>
        <w:t xml:space="preserve">It is important to ensure that public information and warnings are maintained at an optimum level for specific circumstances where community action is necessary, primarily to protect lives, and also for the protection of property and environment. The localised arrangements for warnings and information come from the State Emergency Response Plan. </w:t>
      </w:r>
    </w:p>
    <w:p w14:paraId="01534288" w14:textId="77777777" w:rsidR="00E15AD9" w:rsidRPr="00E15AD9" w:rsidRDefault="00E15AD9" w:rsidP="00E15AD9">
      <w:pPr>
        <w:jc w:val="both"/>
        <w:rPr>
          <w:rFonts w:cs="Arial"/>
          <w:color w:val="000000"/>
          <w:lang w:eastAsia="en-AU"/>
        </w:rPr>
      </w:pPr>
    </w:p>
    <w:p w14:paraId="722C073D" w14:textId="77777777" w:rsidR="008500CE" w:rsidRDefault="008B2359" w:rsidP="00E15AD9">
      <w:pPr>
        <w:jc w:val="both"/>
        <w:rPr>
          <w:rFonts w:cs="Arial"/>
          <w:color w:val="000000"/>
          <w:lang w:eastAsia="en-AU"/>
        </w:rPr>
      </w:pPr>
      <w:r>
        <w:rPr>
          <w:rFonts w:cs="Arial"/>
          <w:color w:val="000000"/>
          <w:lang w:eastAsia="en-AU"/>
        </w:rPr>
        <w:br w:type="page"/>
      </w:r>
      <w:r w:rsidR="00E15AD9" w:rsidRPr="00E15AD9">
        <w:rPr>
          <w:rFonts w:cs="Arial"/>
          <w:color w:val="000000"/>
          <w:lang w:eastAsia="en-AU"/>
        </w:rPr>
        <w:t>The Incident Controller is responsible for issuing warnings and community information. Where an extreme and imminent threat to life exists and authorisation from the Incident Controller is not practicable</w:t>
      </w:r>
      <w:r w:rsidR="00A23A61">
        <w:rPr>
          <w:rFonts w:cs="Arial"/>
          <w:color w:val="000000"/>
          <w:lang w:eastAsia="en-AU"/>
        </w:rPr>
        <w:t xml:space="preserve"> in the circumstances, warnings</w:t>
      </w:r>
      <w:r w:rsidR="00E15AD9" w:rsidRPr="00E15AD9">
        <w:rPr>
          <w:rFonts w:cs="Arial"/>
          <w:color w:val="000000"/>
          <w:lang w:eastAsia="en-AU"/>
        </w:rPr>
        <w:t xml:space="preserve"> may be issued b</w:t>
      </w:r>
      <w:r w:rsidR="00A23A61">
        <w:rPr>
          <w:rFonts w:cs="Arial"/>
          <w:color w:val="000000"/>
          <w:lang w:eastAsia="en-AU"/>
        </w:rPr>
        <w:t>y any response agency personnel</w:t>
      </w:r>
      <w:r w:rsidR="00E15AD9" w:rsidRPr="00E15AD9">
        <w:rPr>
          <w:rFonts w:cs="Arial"/>
          <w:color w:val="000000"/>
          <w:lang w:eastAsia="en-AU"/>
        </w:rPr>
        <w:t xml:space="preserve"> with notification to the Incident Co</w:t>
      </w:r>
      <w:r w:rsidR="00A23A61">
        <w:rPr>
          <w:rFonts w:cs="Arial"/>
          <w:color w:val="000000"/>
          <w:lang w:eastAsia="en-AU"/>
        </w:rPr>
        <w:t xml:space="preserve">ntroller as soon </w:t>
      </w:r>
      <w:r w:rsidR="00E15AD9" w:rsidRPr="00E15AD9">
        <w:rPr>
          <w:rFonts w:cs="Arial"/>
          <w:color w:val="000000"/>
          <w:lang w:eastAsia="en-AU"/>
        </w:rPr>
        <w:t>as possible.</w:t>
      </w:r>
      <w:r w:rsidR="00403ADD">
        <w:rPr>
          <w:rFonts w:cs="Arial"/>
          <w:color w:val="000000"/>
          <w:lang w:eastAsia="en-AU"/>
        </w:rPr>
        <w:t xml:space="preserve">  </w:t>
      </w:r>
    </w:p>
    <w:p w14:paraId="1E1E92F8" w14:textId="77777777" w:rsidR="008500CE" w:rsidRDefault="008500CE" w:rsidP="008500CE">
      <w:pPr>
        <w:jc w:val="both"/>
        <w:rPr>
          <w:rFonts w:cs="Arial"/>
          <w:color w:val="000000"/>
          <w:lang w:eastAsia="en-AU"/>
        </w:rPr>
      </w:pPr>
    </w:p>
    <w:p w14:paraId="15F8F103" w14:textId="77777777" w:rsidR="008500CE" w:rsidRPr="00593D2C" w:rsidRDefault="009A18B0" w:rsidP="008500CE">
      <w:pPr>
        <w:rPr>
          <w:rFonts w:cs="Arial"/>
          <w:b/>
          <w:bCs/>
          <w:color w:val="000000"/>
          <w:lang w:eastAsia="en-AU"/>
        </w:rPr>
      </w:pPr>
      <w:r>
        <w:rPr>
          <w:rFonts w:cs="Arial"/>
          <w:b/>
          <w:bCs/>
          <w:color w:val="000000"/>
          <w:lang w:eastAsia="en-AU"/>
        </w:rPr>
        <w:t>Methods of dissemination</w:t>
      </w:r>
    </w:p>
    <w:p w14:paraId="0A42CD6B" w14:textId="77777777" w:rsidR="008500CE" w:rsidRPr="00593D2C" w:rsidRDefault="009A18B0" w:rsidP="008500CE">
      <w:pPr>
        <w:rPr>
          <w:rFonts w:cs="Arial"/>
          <w:color w:val="000000"/>
          <w:lang w:eastAsia="en-AU"/>
        </w:rPr>
      </w:pPr>
      <w:r>
        <w:rPr>
          <w:rFonts w:cs="Arial"/>
          <w:color w:val="000000"/>
          <w:lang w:eastAsia="en-AU"/>
        </w:rPr>
        <w:t xml:space="preserve">All methods of dissemination information will be considered </w:t>
      </w:r>
      <w:r w:rsidR="008500CE" w:rsidRPr="00593D2C">
        <w:rPr>
          <w:rFonts w:cs="Arial"/>
          <w:color w:val="000000"/>
          <w:lang w:eastAsia="en-AU"/>
        </w:rPr>
        <w:t xml:space="preserve">but are not limited to: </w:t>
      </w:r>
    </w:p>
    <w:p w14:paraId="3FCF46BB" w14:textId="77777777" w:rsidR="00690780" w:rsidRDefault="00690780" w:rsidP="005F2CAE">
      <w:pPr>
        <w:numPr>
          <w:ilvl w:val="1"/>
          <w:numId w:val="18"/>
        </w:numPr>
        <w:overflowPunct/>
        <w:ind w:hanging="1440"/>
        <w:textAlignment w:val="auto"/>
        <w:rPr>
          <w:rFonts w:cs="Arial"/>
          <w:color w:val="000000"/>
          <w:lang w:eastAsia="en-AU"/>
        </w:rPr>
      </w:pPr>
      <w:r>
        <w:rPr>
          <w:rFonts w:cs="Arial"/>
          <w:color w:val="000000"/>
          <w:lang w:eastAsia="en-AU"/>
        </w:rPr>
        <w:t>Vic Emergency website</w:t>
      </w:r>
      <w:r w:rsidR="009A18B0">
        <w:rPr>
          <w:rFonts w:cs="Arial"/>
          <w:color w:val="000000"/>
          <w:lang w:eastAsia="en-AU"/>
        </w:rPr>
        <w:t xml:space="preserve"> and hotline</w:t>
      </w:r>
    </w:p>
    <w:p w14:paraId="0DD94B01" w14:textId="77777777" w:rsidR="008500CE" w:rsidRPr="00593D2C" w:rsidRDefault="009A18B0" w:rsidP="005F2CAE">
      <w:pPr>
        <w:numPr>
          <w:ilvl w:val="1"/>
          <w:numId w:val="18"/>
        </w:numPr>
        <w:overflowPunct/>
        <w:ind w:hanging="1440"/>
        <w:textAlignment w:val="auto"/>
        <w:rPr>
          <w:rFonts w:cs="Arial"/>
          <w:color w:val="000000"/>
          <w:lang w:eastAsia="en-AU"/>
        </w:rPr>
      </w:pPr>
      <w:r>
        <w:rPr>
          <w:rFonts w:cs="Arial"/>
          <w:color w:val="000000"/>
          <w:lang w:eastAsia="en-AU"/>
        </w:rPr>
        <w:t>Emergency service organisation</w:t>
      </w:r>
      <w:r w:rsidR="008500CE" w:rsidRPr="00593D2C">
        <w:rPr>
          <w:rFonts w:cs="Arial"/>
          <w:color w:val="000000"/>
          <w:lang w:eastAsia="en-AU"/>
        </w:rPr>
        <w:t xml:space="preserve"> websites</w:t>
      </w:r>
    </w:p>
    <w:p w14:paraId="641F1B62" w14:textId="77777777" w:rsidR="008500CE" w:rsidRDefault="00E15AD9" w:rsidP="005F2CAE">
      <w:pPr>
        <w:numPr>
          <w:ilvl w:val="1"/>
          <w:numId w:val="18"/>
        </w:numPr>
        <w:overflowPunct/>
        <w:ind w:hanging="1440"/>
        <w:textAlignment w:val="auto"/>
        <w:rPr>
          <w:rFonts w:cs="Arial"/>
          <w:color w:val="000000"/>
          <w:lang w:eastAsia="en-AU"/>
        </w:rPr>
      </w:pPr>
      <w:r>
        <w:rPr>
          <w:rFonts w:cs="Arial"/>
          <w:color w:val="000000"/>
          <w:lang w:eastAsia="en-AU"/>
        </w:rPr>
        <w:t>Ra</w:t>
      </w:r>
      <w:r w:rsidR="008500CE" w:rsidRPr="00593D2C">
        <w:rPr>
          <w:rFonts w:cs="Arial"/>
          <w:color w:val="000000"/>
          <w:lang w:eastAsia="en-AU"/>
        </w:rPr>
        <w:t xml:space="preserve">dio and television </w:t>
      </w:r>
    </w:p>
    <w:p w14:paraId="186A7D62" w14:textId="77777777" w:rsidR="009A18B0" w:rsidRPr="00593D2C" w:rsidRDefault="009A18B0" w:rsidP="005F2CAE">
      <w:pPr>
        <w:numPr>
          <w:ilvl w:val="1"/>
          <w:numId w:val="18"/>
        </w:numPr>
        <w:overflowPunct/>
        <w:ind w:hanging="1440"/>
        <w:textAlignment w:val="auto"/>
        <w:rPr>
          <w:rFonts w:cs="Arial"/>
          <w:color w:val="000000"/>
          <w:lang w:eastAsia="en-AU"/>
        </w:rPr>
      </w:pPr>
      <w:r>
        <w:rPr>
          <w:rFonts w:cs="Arial"/>
          <w:color w:val="000000"/>
          <w:lang w:eastAsia="en-AU"/>
        </w:rPr>
        <w:t>Councils website</w:t>
      </w:r>
    </w:p>
    <w:p w14:paraId="4858D8F7" w14:textId="77777777" w:rsidR="008500CE" w:rsidRPr="00593D2C" w:rsidRDefault="00E15AD9" w:rsidP="005F2CAE">
      <w:pPr>
        <w:numPr>
          <w:ilvl w:val="1"/>
          <w:numId w:val="18"/>
        </w:numPr>
        <w:overflowPunct/>
        <w:ind w:hanging="1440"/>
        <w:textAlignment w:val="auto"/>
        <w:rPr>
          <w:rFonts w:cs="Arial"/>
          <w:color w:val="000000"/>
          <w:lang w:eastAsia="en-AU"/>
        </w:rPr>
      </w:pPr>
      <w:r>
        <w:rPr>
          <w:rFonts w:cs="Arial"/>
          <w:color w:val="000000"/>
          <w:lang w:eastAsia="en-AU"/>
        </w:rPr>
        <w:t>V</w:t>
      </w:r>
      <w:r w:rsidR="008500CE" w:rsidRPr="00593D2C">
        <w:rPr>
          <w:rFonts w:cs="Arial"/>
          <w:color w:val="000000"/>
          <w:lang w:eastAsia="en-AU"/>
        </w:rPr>
        <w:t xml:space="preserve">oice and SMS phone messaging through the use of Emergency Alert (EA) </w:t>
      </w:r>
    </w:p>
    <w:p w14:paraId="138856B2" w14:textId="77777777" w:rsidR="008500CE" w:rsidRPr="00593D2C" w:rsidRDefault="00E15AD9" w:rsidP="005F2CAE">
      <w:pPr>
        <w:numPr>
          <w:ilvl w:val="1"/>
          <w:numId w:val="18"/>
        </w:numPr>
        <w:overflowPunct/>
        <w:ind w:hanging="1440"/>
        <w:textAlignment w:val="auto"/>
        <w:rPr>
          <w:rFonts w:cs="Arial"/>
          <w:color w:val="000000"/>
          <w:lang w:eastAsia="en-AU"/>
        </w:rPr>
      </w:pPr>
      <w:r>
        <w:rPr>
          <w:rFonts w:cs="Arial"/>
          <w:color w:val="000000"/>
          <w:lang w:eastAsia="en-AU"/>
        </w:rPr>
        <w:t>E</w:t>
      </w:r>
      <w:r w:rsidR="008500CE" w:rsidRPr="00593D2C">
        <w:rPr>
          <w:rFonts w:cs="Arial"/>
          <w:color w:val="000000"/>
          <w:lang w:eastAsia="en-AU"/>
        </w:rPr>
        <w:t xml:space="preserve">mails </w:t>
      </w:r>
    </w:p>
    <w:p w14:paraId="7072B1C5" w14:textId="77777777" w:rsidR="008500CE" w:rsidRPr="00593D2C" w:rsidRDefault="00E15AD9" w:rsidP="005F2CAE">
      <w:pPr>
        <w:numPr>
          <w:ilvl w:val="1"/>
          <w:numId w:val="18"/>
        </w:numPr>
        <w:overflowPunct/>
        <w:ind w:hanging="1440"/>
        <w:textAlignment w:val="auto"/>
        <w:rPr>
          <w:rFonts w:cs="Arial"/>
          <w:color w:val="000000"/>
          <w:lang w:eastAsia="en-AU"/>
        </w:rPr>
      </w:pPr>
      <w:r>
        <w:rPr>
          <w:rFonts w:cs="Arial"/>
          <w:color w:val="000000"/>
          <w:lang w:eastAsia="en-AU"/>
        </w:rPr>
        <w:t>V</w:t>
      </w:r>
      <w:r w:rsidR="008500CE" w:rsidRPr="00593D2C">
        <w:rPr>
          <w:rFonts w:cs="Arial"/>
          <w:color w:val="000000"/>
          <w:lang w:eastAsia="en-AU"/>
        </w:rPr>
        <w:t xml:space="preserve">erbal messages </w:t>
      </w:r>
    </w:p>
    <w:p w14:paraId="7B1ABADD" w14:textId="77777777" w:rsidR="003E5042" w:rsidRPr="003E5042" w:rsidRDefault="00E15AD9" w:rsidP="005F2CAE">
      <w:pPr>
        <w:numPr>
          <w:ilvl w:val="1"/>
          <w:numId w:val="18"/>
        </w:numPr>
        <w:overflowPunct/>
        <w:ind w:hanging="1440"/>
        <w:textAlignment w:val="auto"/>
        <w:rPr>
          <w:rFonts w:cs="Arial"/>
        </w:rPr>
      </w:pPr>
      <w:r>
        <w:rPr>
          <w:rFonts w:cs="Arial"/>
          <w:color w:val="000000"/>
          <w:lang w:eastAsia="en-AU"/>
        </w:rPr>
        <w:t>So</w:t>
      </w:r>
      <w:r w:rsidR="008500CE" w:rsidRPr="00593D2C">
        <w:rPr>
          <w:rFonts w:cs="Arial"/>
          <w:color w:val="000000"/>
          <w:lang w:eastAsia="en-AU"/>
        </w:rPr>
        <w:t>cial media and/or social networking web sites</w:t>
      </w:r>
    </w:p>
    <w:p w14:paraId="4B7FAA7E" w14:textId="77777777" w:rsidR="008500CE" w:rsidRPr="00593D2C" w:rsidRDefault="00E15AD9" w:rsidP="005F2CAE">
      <w:pPr>
        <w:numPr>
          <w:ilvl w:val="1"/>
          <w:numId w:val="18"/>
        </w:numPr>
        <w:overflowPunct/>
        <w:ind w:hanging="1440"/>
        <w:textAlignment w:val="auto"/>
        <w:rPr>
          <w:rFonts w:cs="Arial"/>
        </w:rPr>
      </w:pPr>
      <w:r>
        <w:rPr>
          <w:rFonts w:cs="Arial"/>
          <w:color w:val="000000"/>
          <w:lang w:eastAsia="en-AU"/>
        </w:rPr>
        <w:t>P</w:t>
      </w:r>
      <w:r w:rsidR="003E5042">
        <w:rPr>
          <w:rFonts w:cs="Arial"/>
          <w:color w:val="000000"/>
          <w:lang w:eastAsia="en-AU"/>
        </w:rPr>
        <w:t>ublic meetings/door knocks</w:t>
      </w:r>
      <w:r w:rsidR="008500CE" w:rsidRPr="00593D2C">
        <w:rPr>
          <w:rFonts w:cs="Arial"/>
          <w:color w:val="000000"/>
          <w:lang w:eastAsia="en-AU"/>
        </w:rPr>
        <w:t>.</w:t>
      </w:r>
    </w:p>
    <w:p w14:paraId="7BBC8780" w14:textId="77777777" w:rsidR="008500CE" w:rsidRPr="00910940" w:rsidRDefault="008500CE" w:rsidP="008500CE">
      <w:pPr>
        <w:ind w:left="720"/>
        <w:rPr>
          <w:rFonts w:cs="Arial"/>
        </w:rPr>
      </w:pPr>
    </w:p>
    <w:p w14:paraId="0AA730A4" w14:textId="77777777" w:rsidR="008500CE" w:rsidRDefault="00E15AD9" w:rsidP="008500CE">
      <w:pPr>
        <w:jc w:val="both"/>
        <w:rPr>
          <w:rFonts w:cs="Arial"/>
          <w:color w:val="000000"/>
          <w:lang w:eastAsia="en-AU"/>
        </w:rPr>
      </w:pPr>
      <w:r>
        <w:rPr>
          <w:rFonts w:cs="Arial"/>
          <w:color w:val="000000"/>
          <w:lang w:eastAsia="en-AU"/>
        </w:rPr>
        <w:t xml:space="preserve">The Regional </w:t>
      </w:r>
      <w:r w:rsidR="003A4BF3">
        <w:rPr>
          <w:rFonts w:cs="Arial"/>
          <w:color w:val="000000"/>
          <w:lang w:eastAsia="en-AU"/>
        </w:rPr>
        <w:t xml:space="preserve">Municipal </w:t>
      </w:r>
      <w:r>
        <w:rPr>
          <w:rFonts w:cs="Arial"/>
          <w:color w:val="000000"/>
          <w:lang w:eastAsia="en-AU"/>
        </w:rPr>
        <w:t xml:space="preserve">Emergency Coordination sub plan outlines the roles and accountability in the municipal context.  A copy of this sub plan is available on </w:t>
      </w:r>
      <w:r w:rsidR="005C5A36">
        <w:t>Councils emergency management operating system</w:t>
      </w:r>
      <w:r w:rsidR="005C5A36" w:rsidRPr="007058AA">
        <w:t xml:space="preserve"> </w:t>
      </w:r>
      <w:proofErr w:type="spellStart"/>
      <w:r w:rsidR="009A4CB2" w:rsidRPr="00EB71EC">
        <w:rPr>
          <w:rFonts w:cs="Arial"/>
          <w:lang w:eastAsia="en-AU"/>
        </w:rPr>
        <w:t>C</w:t>
      </w:r>
      <w:r w:rsidRPr="00EB71EC">
        <w:rPr>
          <w:rFonts w:cs="Arial"/>
          <w:lang w:eastAsia="en-AU"/>
        </w:rPr>
        <w:t>risisworks</w:t>
      </w:r>
      <w:proofErr w:type="spellEnd"/>
      <w:r>
        <w:rPr>
          <w:rFonts w:cs="Arial"/>
          <w:color w:val="000000"/>
          <w:lang w:eastAsia="en-AU"/>
        </w:rPr>
        <w:t xml:space="preserve"> and Councils </w:t>
      </w:r>
      <w:r w:rsidR="008B2359">
        <w:rPr>
          <w:rFonts w:cs="Arial"/>
          <w:lang w:eastAsia="en-AU"/>
        </w:rPr>
        <w:t xml:space="preserve">intranet and </w:t>
      </w:r>
      <w:proofErr w:type="spellStart"/>
      <w:r w:rsidR="008B2359">
        <w:rPr>
          <w:rFonts w:cs="Arial"/>
          <w:lang w:eastAsia="en-AU"/>
        </w:rPr>
        <w:t>EClip</w:t>
      </w:r>
      <w:proofErr w:type="spellEnd"/>
      <w:r w:rsidR="008B2359">
        <w:rPr>
          <w:rFonts w:cs="Arial"/>
          <w:lang w:eastAsia="en-AU"/>
        </w:rPr>
        <w:t>.</w:t>
      </w:r>
    </w:p>
    <w:p w14:paraId="4B01AFDC" w14:textId="77777777" w:rsidR="005C5A36" w:rsidRDefault="005C5A36" w:rsidP="005C5A36">
      <w:pPr>
        <w:rPr>
          <w:lang w:eastAsia="en-AU"/>
        </w:rPr>
      </w:pPr>
    </w:p>
    <w:p w14:paraId="1AC4722D" w14:textId="77777777" w:rsidR="008500CE" w:rsidRDefault="008500CE" w:rsidP="005C5A36">
      <w:pPr>
        <w:rPr>
          <w:lang w:eastAsia="en-AU"/>
        </w:rPr>
      </w:pPr>
      <w:r w:rsidRPr="008500CE">
        <w:rPr>
          <w:lang w:eastAsia="en-AU"/>
        </w:rPr>
        <w:t xml:space="preserve">Further information can be found </w:t>
      </w:r>
      <w:r w:rsidRPr="00DC33E9">
        <w:rPr>
          <w:lang w:eastAsia="en-AU"/>
        </w:rPr>
        <w:t xml:space="preserve">within </w:t>
      </w:r>
      <w:r w:rsidRPr="00EA31D9">
        <w:rPr>
          <w:lang w:eastAsia="en-AU"/>
        </w:rPr>
        <w:t xml:space="preserve">Communications and </w:t>
      </w:r>
      <w:r w:rsidR="002958B1">
        <w:rPr>
          <w:lang w:eastAsia="en-AU"/>
        </w:rPr>
        <w:t>Engagement</w:t>
      </w:r>
      <w:r w:rsidR="00DC33E9" w:rsidRPr="00EA31D9">
        <w:rPr>
          <w:lang w:eastAsia="en-AU"/>
        </w:rPr>
        <w:t xml:space="preserve"> </w:t>
      </w:r>
      <w:r w:rsidR="007E3465" w:rsidRPr="00EA31D9">
        <w:rPr>
          <w:lang w:eastAsia="en-AU"/>
        </w:rPr>
        <w:t>SOP</w:t>
      </w:r>
      <w:r w:rsidR="00EA31D9">
        <w:rPr>
          <w:lang w:eastAsia="en-AU"/>
        </w:rPr>
        <w:t xml:space="preserve">, </w:t>
      </w:r>
      <w:r w:rsidR="00DC33E9" w:rsidRPr="00EA31D9">
        <w:rPr>
          <w:lang w:eastAsia="en-AU"/>
        </w:rPr>
        <w:t>an appendi</w:t>
      </w:r>
      <w:r w:rsidR="00894D73">
        <w:rPr>
          <w:lang w:eastAsia="en-AU"/>
        </w:rPr>
        <w:t>x</w:t>
      </w:r>
      <w:r w:rsidR="008B2359">
        <w:rPr>
          <w:lang w:eastAsia="en-AU"/>
        </w:rPr>
        <w:t xml:space="preserve"> to this plan.</w:t>
      </w:r>
    </w:p>
    <w:p w14:paraId="7D5CE75C" w14:textId="77777777" w:rsidR="005C5A36" w:rsidRPr="008500CE" w:rsidRDefault="005C5A36" w:rsidP="005C5A36">
      <w:pPr>
        <w:rPr>
          <w:lang w:eastAsia="en-AU"/>
        </w:rPr>
      </w:pPr>
    </w:p>
    <w:p w14:paraId="7024AB68" w14:textId="77777777" w:rsidR="0059542B" w:rsidRDefault="006A7BA9" w:rsidP="00E74E79">
      <w:pPr>
        <w:pStyle w:val="Heading3"/>
      </w:pPr>
      <w:bookmarkStart w:id="84" w:name="_Toc14683796"/>
      <w:r>
        <w:t>5.</w:t>
      </w:r>
      <w:r w:rsidR="00F11499">
        <w:rPr>
          <w:lang w:val="en-AU"/>
        </w:rPr>
        <w:t>11</w:t>
      </w:r>
      <w:r w:rsidR="009A18B0">
        <w:t>.1</w:t>
      </w:r>
      <w:r w:rsidR="009A18B0">
        <w:tab/>
        <w:t>Warnings</w:t>
      </w:r>
      <w:bookmarkEnd w:id="84"/>
    </w:p>
    <w:p w14:paraId="49D09FB4" w14:textId="77777777" w:rsidR="009A18B0" w:rsidRPr="00E60DB2" w:rsidRDefault="009A18B0" w:rsidP="009A18B0">
      <w:pPr>
        <w:jc w:val="both"/>
        <w:rPr>
          <w:i/>
        </w:rPr>
      </w:pPr>
      <w:r>
        <w:t xml:space="preserve">Warnings should be used under specific circumstances where community action is necessary primarily to protect lives, and also for the protection of property or the environment. The warning arrangements are set out in the </w:t>
      </w:r>
      <w:hyperlink r:id="rId76" w:history="1">
        <w:r w:rsidR="00D456EB" w:rsidRPr="00E60DB2">
          <w:rPr>
            <w:rStyle w:val="Hyperlink"/>
            <w:i/>
          </w:rPr>
          <w:t>EMV Victorian Warning Protocol.</w:t>
        </w:r>
      </w:hyperlink>
    </w:p>
    <w:p w14:paraId="638B9E05" w14:textId="77777777" w:rsidR="009A18B0" w:rsidRDefault="009A18B0" w:rsidP="009A18B0">
      <w:pPr>
        <w:jc w:val="both"/>
        <w:rPr>
          <w:sz w:val="21"/>
        </w:rPr>
      </w:pPr>
    </w:p>
    <w:p w14:paraId="7E3A19A7" w14:textId="77777777" w:rsidR="009A18B0" w:rsidRDefault="009A18B0" w:rsidP="009A18B0">
      <w:pPr>
        <w:jc w:val="both"/>
      </w:pPr>
      <w:r w:rsidRPr="00A645E4">
        <w:rPr>
          <w:i/>
        </w:rPr>
        <w:t xml:space="preserve">Sections 42 and 43 of the </w:t>
      </w:r>
      <w:r w:rsidRPr="00403ADD">
        <w:rPr>
          <w:i/>
        </w:rPr>
        <w:t>E</w:t>
      </w:r>
      <w:r w:rsidR="00A645E4" w:rsidRPr="00403ADD">
        <w:rPr>
          <w:i/>
        </w:rPr>
        <w:t xml:space="preserve">mergency </w:t>
      </w:r>
      <w:r w:rsidRPr="00403ADD">
        <w:rPr>
          <w:i/>
        </w:rPr>
        <w:t>M</w:t>
      </w:r>
      <w:r w:rsidR="00A645E4" w:rsidRPr="00403ADD">
        <w:rPr>
          <w:i/>
        </w:rPr>
        <w:t>anagement</w:t>
      </w:r>
      <w:r w:rsidRPr="00403ADD">
        <w:rPr>
          <w:i/>
        </w:rPr>
        <w:t xml:space="preserve"> Act 2013</w:t>
      </w:r>
      <w:r>
        <w:t xml:space="preserve"> provide for warnings and information in relation to fires in Victoria. The provision of these warnings and information must be consistent with any guidelines, procedures and protocols developed by the Em</w:t>
      </w:r>
      <w:r w:rsidR="00403ADD">
        <w:t>ergency Management Commissioner.</w:t>
      </w:r>
    </w:p>
    <w:p w14:paraId="15F714D4" w14:textId="77777777" w:rsidR="009A18B0" w:rsidRDefault="009A18B0" w:rsidP="009A18B0">
      <w:pPr>
        <w:pStyle w:val="BodyText"/>
        <w:spacing w:before="2"/>
        <w:rPr>
          <w:sz w:val="21"/>
        </w:rPr>
      </w:pPr>
    </w:p>
    <w:p w14:paraId="42E6D7EA" w14:textId="77777777" w:rsidR="009A18B0" w:rsidRDefault="00A23A61" w:rsidP="009A4CB2">
      <w:pPr>
        <w:jc w:val="both"/>
      </w:pPr>
      <w:r>
        <w:t>For all other</w:t>
      </w:r>
      <w:r w:rsidR="009A18B0">
        <w:t xml:space="preserve"> emergencies the control agency sho</w:t>
      </w:r>
      <w:r w:rsidR="00DE2ECE">
        <w:t xml:space="preserve">uld issue warnings and provide </w:t>
      </w:r>
      <w:r w:rsidR="005C5A36">
        <w:t>information</w:t>
      </w:r>
      <w:r w:rsidR="009A18B0">
        <w:t xml:space="preserve"> to the</w:t>
      </w:r>
      <w:r w:rsidR="009A18B0">
        <w:rPr>
          <w:spacing w:val="8"/>
        </w:rPr>
        <w:t xml:space="preserve"> </w:t>
      </w:r>
      <w:r w:rsidR="009A18B0">
        <w:t>community.</w:t>
      </w:r>
    </w:p>
    <w:p w14:paraId="2CF6101D" w14:textId="77777777" w:rsidR="00F36DC3" w:rsidRPr="00F36DC3" w:rsidRDefault="00F36DC3" w:rsidP="00F36DC3">
      <w:pPr>
        <w:rPr>
          <w:lang w:val="x-none"/>
        </w:rPr>
      </w:pPr>
    </w:p>
    <w:p w14:paraId="76D4F5C9" w14:textId="77777777" w:rsidR="008500CE" w:rsidRDefault="006A7BA9" w:rsidP="00E74E79">
      <w:pPr>
        <w:pStyle w:val="Heading3"/>
      </w:pPr>
      <w:bookmarkStart w:id="85" w:name="_Toc14683797"/>
      <w:r>
        <w:rPr>
          <w:lang w:val="en-US"/>
        </w:rPr>
        <w:t>5.</w:t>
      </w:r>
      <w:r w:rsidR="00F11499">
        <w:rPr>
          <w:lang w:val="en-US"/>
        </w:rPr>
        <w:t>11</w:t>
      </w:r>
      <w:r w:rsidR="00AE1842">
        <w:rPr>
          <w:lang w:val="en-US"/>
        </w:rPr>
        <w:t>.2</w:t>
      </w:r>
      <w:r w:rsidR="00753557">
        <w:rPr>
          <w:lang w:val="en-US"/>
        </w:rPr>
        <w:tab/>
      </w:r>
      <w:r w:rsidR="008500CE">
        <w:t>Community Information</w:t>
      </w:r>
      <w:bookmarkEnd w:id="85"/>
    </w:p>
    <w:p w14:paraId="62E60446" w14:textId="77777777" w:rsidR="008500CE" w:rsidRDefault="008500CE" w:rsidP="00090449">
      <w:pPr>
        <w:pStyle w:val="MaroondahStd"/>
        <w:jc w:val="both"/>
        <w:rPr>
          <w:rFonts w:ascii="Arial" w:hAnsi="Arial" w:cs="Arial"/>
        </w:rPr>
      </w:pPr>
      <w:r w:rsidRPr="008500CE">
        <w:rPr>
          <w:rFonts w:ascii="Arial" w:hAnsi="Arial" w:cs="Arial"/>
        </w:rPr>
        <w:t>Maroondah City Council has a range of activities and publications that have been designed and put in place to promote and support community awareness.</w:t>
      </w:r>
      <w:r w:rsidR="00090449">
        <w:rPr>
          <w:rFonts w:ascii="Arial" w:hAnsi="Arial" w:cs="Arial"/>
        </w:rPr>
        <w:t xml:space="preserve">  </w:t>
      </w:r>
      <w:r w:rsidRPr="008500CE">
        <w:rPr>
          <w:rFonts w:ascii="Arial" w:hAnsi="Arial" w:cs="Arial"/>
        </w:rPr>
        <w:t>Maroondah City Council is a NO BURN area.  Burning however can be conducted with a permit, which is available from Resident Services.</w:t>
      </w:r>
    </w:p>
    <w:p w14:paraId="2D3ECCC5" w14:textId="77777777" w:rsidR="00090449" w:rsidRPr="008500CE" w:rsidRDefault="00090449" w:rsidP="00090449">
      <w:pPr>
        <w:pStyle w:val="MaroondahStd"/>
        <w:jc w:val="both"/>
        <w:rPr>
          <w:rFonts w:ascii="Arial" w:hAnsi="Arial" w:cs="Arial"/>
        </w:rPr>
      </w:pPr>
    </w:p>
    <w:p w14:paraId="5D426526" w14:textId="77777777" w:rsidR="008500CE" w:rsidRDefault="008500CE" w:rsidP="00090449">
      <w:pPr>
        <w:pStyle w:val="MaroondahStd"/>
        <w:jc w:val="both"/>
        <w:rPr>
          <w:rFonts w:ascii="Arial" w:hAnsi="Arial" w:cs="Arial"/>
        </w:rPr>
      </w:pPr>
      <w:r w:rsidRPr="008500CE">
        <w:rPr>
          <w:rFonts w:ascii="Arial" w:hAnsi="Arial" w:cs="Arial"/>
          <w:b/>
          <w:bCs/>
        </w:rPr>
        <w:t>Fire Danger Period Advisory Signs</w:t>
      </w:r>
      <w:r w:rsidRPr="008500CE">
        <w:rPr>
          <w:rFonts w:ascii="Arial" w:hAnsi="Arial" w:cs="Arial"/>
          <w:bCs/>
        </w:rPr>
        <w:t>:</w:t>
      </w:r>
      <w:r w:rsidRPr="008500CE">
        <w:rPr>
          <w:rFonts w:ascii="Arial" w:hAnsi="Arial" w:cs="Arial"/>
        </w:rPr>
        <w:t xml:space="preserve">  These signs are placed generally on the boundaries of the municipality and at </w:t>
      </w:r>
      <w:r w:rsidR="009A4CB2">
        <w:rPr>
          <w:rFonts w:ascii="Arial" w:hAnsi="Arial" w:cs="Arial"/>
        </w:rPr>
        <w:t>other strategic locations.  These signs</w:t>
      </w:r>
      <w:r w:rsidRPr="008500CE">
        <w:rPr>
          <w:rFonts w:ascii="Arial" w:hAnsi="Arial" w:cs="Arial"/>
        </w:rPr>
        <w:t xml:space="preserve"> are provided by Council to inform the general community of the declared ‘Fire Danger Period’ and resultant restrictions on the use of fire throughout the area.  These signs are erected on the advice of the CFA.</w:t>
      </w:r>
    </w:p>
    <w:p w14:paraId="572F5CDD" w14:textId="77777777" w:rsidR="00090449" w:rsidRPr="008500CE" w:rsidRDefault="00090449" w:rsidP="00090449">
      <w:pPr>
        <w:pStyle w:val="MaroondahStd"/>
        <w:jc w:val="both"/>
        <w:rPr>
          <w:rFonts w:ascii="Arial" w:hAnsi="Arial" w:cs="Arial"/>
        </w:rPr>
      </w:pPr>
    </w:p>
    <w:p w14:paraId="4F0A6001" w14:textId="77777777" w:rsidR="008500CE" w:rsidRDefault="008500CE" w:rsidP="00090449">
      <w:pPr>
        <w:pStyle w:val="MaroondahStd"/>
        <w:jc w:val="both"/>
        <w:rPr>
          <w:rFonts w:ascii="Arial" w:hAnsi="Arial" w:cs="Arial"/>
        </w:rPr>
      </w:pPr>
      <w:r w:rsidRPr="008500CE">
        <w:rPr>
          <w:rFonts w:ascii="Arial" w:hAnsi="Arial" w:cs="Arial"/>
          <w:b/>
          <w:bCs/>
        </w:rPr>
        <w:t>Information Signs</w:t>
      </w:r>
      <w:r w:rsidRPr="008500CE">
        <w:rPr>
          <w:rFonts w:ascii="Arial" w:hAnsi="Arial" w:cs="Arial"/>
          <w:bCs/>
        </w:rPr>
        <w:t>:</w:t>
      </w:r>
      <w:r w:rsidRPr="008500CE">
        <w:rPr>
          <w:rFonts w:ascii="Arial" w:hAnsi="Arial" w:cs="Arial"/>
        </w:rPr>
        <w:t xml:space="preserve">  These signs have been installed at the same locations as the fire danger signs to assist residents in identifying which radio station to tune to for emergency information.</w:t>
      </w:r>
    </w:p>
    <w:p w14:paraId="5C11D869" w14:textId="77777777" w:rsidR="00090449" w:rsidRPr="008500CE" w:rsidRDefault="00090449" w:rsidP="00090449">
      <w:pPr>
        <w:pStyle w:val="MaroondahStd"/>
        <w:jc w:val="both"/>
        <w:rPr>
          <w:rFonts w:ascii="Arial" w:hAnsi="Arial" w:cs="Arial"/>
          <w:sz w:val="24"/>
        </w:rPr>
      </w:pPr>
    </w:p>
    <w:p w14:paraId="33A80A03" w14:textId="77777777" w:rsidR="008500CE" w:rsidRDefault="004E1B33" w:rsidP="00090449">
      <w:pPr>
        <w:pStyle w:val="MaroondahStd"/>
        <w:jc w:val="both"/>
        <w:rPr>
          <w:rFonts w:ascii="Arial" w:hAnsi="Arial" w:cs="Arial"/>
          <w:szCs w:val="22"/>
        </w:rPr>
      </w:pPr>
      <w:r>
        <w:rPr>
          <w:rFonts w:ascii="Arial" w:hAnsi="Arial" w:cs="Arial"/>
          <w:szCs w:val="22"/>
        </w:rPr>
        <w:t>An</w:t>
      </w:r>
      <w:r w:rsidR="009A4CB2">
        <w:rPr>
          <w:rFonts w:ascii="Arial" w:hAnsi="Arial" w:cs="Arial"/>
          <w:szCs w:val="22"/>
        </w:rPr>
        <w:t xml:space="preserve"> emergency management Communication P</w:t>
      </w:r>
      <w:r w:rsidR="008500CE" w:rsidRPr="008500CE">
        <w:rPr>
          <w:rFonts w:ascii="Arial" w:hAnsi="Arial" w:cs="Arial"/>
          <w:szCs w:val="22"/>
        </w:rPr>
        <w:t xml:space="preserve">lan </w:t>
      </w:r>
      <w:r>
        <w:rPr>
          <w:rFonts w:ascii="Arial" w:hAnsi="Arial" w:cs="Arial"/>
          <w:szCs w:val="22"/>
        </w:rPr>
        <w:t>has been</w:t>
      </w:r>
      <w:r w:rsidR="008500CE" w:rsidRPr="008500CE">
        <w:rPr>
          <w:rFonts w:ascii="Arial" w:hAnsi="Arial" w:cs="Arial"/>
          <w:szCs w:val="22"/>
        </w:rPr>
        <w:t xml:space="preserve"> developed by Communications and </w:t>
      </w:r>
      <w:r w:rsidR="002958B1">
        <w:rPr>
          <w:rFonts w:ascii="Arial" w:hAnsi="Arial" w:cs="Arial"/>
          <w:szCs w:val="22"/>
        </w:rPr>
        <w:t>Engagement</w:t>
      </w:r>
      <w:r w:rsidR="008500CE" w:rsidRPr="008500CE">
        <w:rPr>
          <w:rFonts w:ascii="Arial" w:hAnsi="Arial" w:cs="Arial"/>
          <w:szCs w:val="22"/>
        </w:rPr>
        <w:t xml:space="preserve"> in consultation with relevant Council officers.</w:t>
      </w:r>
      <w:r>
        <w:rPr>
          <w:rFonts w:ascii="Arial" w:hAnsi="Arial" w:cs="Arial"/>
          <w:szCs w:val="22"/>
        </w:rPr>
        <w:t xml:space="preserve">  A copy is located in </w:t>
      </w:r>
      <w:r w:rsidR="00E56734">
        <w:rPr>
          <w:rFonts w:ascii="Arial" w:hAnsi="Arial" w:cs="Arial"/>
          <w:szCs w:val="22"/>
        </w:rPr>
        <w:t>Appendi</w:t>
      </w:r>
      <w:r w:rsidR="00107CDD">
        <w:rPr>
          <w:rFonts w:ascii="Arial" w:hAnsi="Arial" w:cs="Arial"/>
          <w:szCs w:val="22"/>
        </w:rPr>
        <w:t>x</w:t>
      </w:r>
      <w:r w:rsidR="00082836">
        <w:rPr>
          <w:rFonts w:ascii="Arial" w:hAnsi="Arial" w:cs="Arial"/>
          <w:szCs w:val="22"/>
        </w:rPr>
        <w:t xml:space="preserve"> </w:t>
      </w:r>
      <w:r w:rsidR="00107CDD">
        <w:rPr>
          <w:rFonts w:ascii="Arial" w:hAnsi="Arial" w:cs="Arial"/>
          <w:szCs w:val="22"/>
        </w:rPr>
        <w:t>8</w:t>
      </w:r>
      <w:r w:rsidR="003E5042">
        <w:rPr>
          <w:rFonts w:ascii="Arial" w:hAnsi="Arial" w:cs="Arial"/>
          <w:szCs w:val="22"/>
        </w:rPr>
        <w:t>.5</w:t>
      </w:r>
      <w:r w:rsidR="009A4CB2">
        <w:rPr>
          <w:rFonts w:ascii="Arial" w:hAnsi="Arial" w:cs="Arial"/>
          <w:szCs w:val="22"/>
        </w:rPr>
        <w:t xml:space="preserve"> of this plan</w:t>
      </w:r>
      <w:r w:rsidR="00E56734">
        <w:rPr>
          <w:rFonts w:ascii="Arial" w:hAnsi="Arial" w:cs="Arial"/>
          <w:szCs w:val="22"/>
        </w:rPr>
        <w:t xml:space="preserve">. </w:t>
      </w:r>
    </w:p>
    <w:p w14:paraId="5094F513" w14:textId="77777777" w:rsidR="00090449" w:rsidRPr="008500CE" w:rsidRDefault="00090449" w:rsidP="00090449">
      <w:pPr>
        <w:pStyle w:val="MaroondahStd"/>
        <w:jc w:val="both"/>
        <w:rPr>
          <w:rFonts w:ascii="Arial" w:hAnsi="Arial" w:cs="Arial"/>
          <w:szCs w:val="22"/>
        </w:rPr>
      </w:pPr>
    </w:p>
    <w:p w14:paraId="7D8AA786" w14:textId="77777777" w:rsidR="008500CE" w:rsidRDefault="00B82E23" w:rsidP="00E74E79">
      <w:pPr>
        <w:pStyle w:val="Heading3"/>
        <w:rPr>
          <w:lang w:eastAsia="en-AU"/>
        </w:rPr>
      </w:pPr>
      <w:bookmarkStart w:id="86" w:name="_Toc14683798"/>
      <w:r>
        <w:rPr>
          <w:lang w:eastAsia="en-AU"/>
        </w:rPr>
        <w:t>5.</w:t>
      </w:r>
      <w:r w:rsidR="00F11499">
        <w:rPr>
          <w:lang w:val="en-AU" w:eastAsia="en-AU"/>
        </w:rPr>
        <w:t>11</w:t>
      </w:r>
      <w:r w:rsidR="00AE1842">
        <w:rPr>
          <w:lang w:eastAsia="en-AU"/>
        </w:rPr>
        <w:t>.3</w:t>
      </w:r>
      <w:r w:rsidR="008500CE" w:rsidRPr="008500CE">
        <w:rPr>
          <w:lang w:eastAsia="en-AU"/>
        </w:rPr>
        <w:tab/>
        <w:t>Community Information Guides</w:t>
      </w:r>
      <w:bookmarkEnd w:id="86"/>
    </w:p>
    <w:p w14:paraId="4B49C6C6" w14:textId="77777777" w:rsidR="002461AC" w:rsidRDefault="00107CDD" w:rsidP="008500CE">
      <w:pPr>
        <w:jc w:val="both"/>
      </w:pPr>
      <w:r>
        <w:t xml:space="preserve">Community Information Guides are produced by the CFA and provide community information, township factors and fire prevention information to the emergency services and the community for townships where bushfire has the potential to impact.  These guides address the specific needs of the town’s residents, property, assets, environment and </w:t>
      </w:r>
      <w:r w:rsidR="00F6097F">
        <w:t>economy</w:t>
      </w:r>
      <w:r>
        <w:t>.  Guides for Maroondah for the suburbs of the</w:t>
      </w:r>
      <w:r w:rsidR="008500CE" w:rsidRPr="00103E95">
        <w:t xml:space="preserve"> greater </w:t>
      </w:r>
      <w:proofErr w:type="spellStart"/>
      <w:r w:rsidR="008500CE" w:rsidRPr="00103E95">
        <w:t>Warrandyte</w:t>
      </w:r>
      <w:proofErr w:type="spellEnd"/>
      <w:r w:rsidR="008500CE" w:rsidRPr="00103E95">
        <w:t xml:space="preserve"> area (</w:t>
      </w:r>
      <w:r>
        <w:t xml:space="preserve">including Croydon Hills, Croydon North and </w:t>
      </w:r>
      <w:r w:rsidR="008500CE" w:rsidRPr="00103E95">
        <w:t>Wonga Park)</w:t>
      </w:r>
      <w:r>
        <w:t xml:space="preserve"> have been developed</w:t>
      </w:r>
      <w:r w:rsidR="008500CE" w:rsidRPr="00103E95">
        <w:t xml:space="preserve">.  </w:t>
      </w:r>
      <w:r>
        <w:t>Guides are available at</w:t>
      </w:r>
      <w:r w:rsidR="002461AC">
        <w:t>:</w:t>
      </w:r>
    </w:p>
    <w:p w14:paraId="685B86F3" w14:textId="77777777" w:rsidR="008500CE" w:rsidRPr="00FB57E6" w:rsidRDefault="00BE3EBD" w:rsidP="008500CE">
      <w:pPr>
        <w:jc w:val="both"/>
        <w:rPr>
          <w:i/>
        </w:rPr>
      </w:pPr>
      <w:hyperlink r:id="rId77" w:history="1">
        <w:r w:rsidR="002461AC" w:rsidRPr="00FB57E6">
          <w:rPr>
            <w:rStyle w:val="Hyperlink"/>
            <w:i/>
          </w:rPr>
          <w:t>http://www.cfa.vic.gov.au/plan-prepare/community-information-guides/</w:t>
        </w:r>
      </w:hyperlink>
      <w:r w:rsidR="002461AC" w:rsidRPr="00FB57E6">
        <w:rPr>
          <w:i/>
        </w:rPr>
        <w:tab/>
      </w:r>
    </w:p>
    <w:p w14:paraId="1A54FD22" w14:textId="77777777" w:rsidR="008500CE" w:rsidRDefault="008500CE" w:rsidP="008500CE">
      <w:pPr>
        <w:jc w:val="both"/>
      </w:pPr>
    </w:p>
    <w:p w14:paraId="497FC78F" w14:textId="77777777" w:rsidR="004A0C28" w:rsidRDefault="004A0C28" w:rsidP="00FF03B9">
      <w:pPr>
        <w:pStyle w:val="Heading3"/>
      </w:pPr>
      <w:bookmarkStart w:id="87" w:name="_Toc14683799"/>
      <w:r>
        <w:t>5.</w:t>
      </w:r>
      <w:r w:rsidR="00F11499">
        <w:rPr>
          <w:lang w:val="en-AU"/>
        </w:rPr>
        <w:t>11</w:t>
      </w:r>
      <w:r>
        <w:t>.4</w:t>
      </w:r>
      <w:r>
        <w:tab/>
      </w:r>
      <w:r w:rsidR="00FF03B9">
        <w:t>Local Flood Guides</w:t>
      </w:r>
      <w:bookmarkEnd w:id="87"/>
    </w:p>
    <w:p w14:paraId="46179A5B" w14:textId="77777777" w:rsidR="004A0C28" w:rsidRPr="00A116A8" w:rsidRDefault="004A0C28" w:rsidP="008500CE">
      <w:pPr>
        <w:jc w:val="both"/>
        <w:rPr>
          <w:rFonts w:cs="Arial"/>
          <w:szCs w:val="22"/>
        </w:rPr>
      </w:pPr>
      <w:r w:rsidRPr="00A116A8">
        <w:rPr>
          <w:rFonts w:cs="Arial"/>
          <w:szCs w:val="22"/>
        </w:rPr>
        <w:t xml:space="preserve">Local Flood Guides are produced by </w:t>
      </w:r>
      <w:proofErr w:type="spellStart"/>
      <w:r w:rsidRPr="00A116A8">
        <w:rPr>
          <w:rFonts w:cs="Arial"/>
          <w:szCs w:val="22"/>
        </w:rPr>
        <w:t>VicSES</w:t>
      </w:r>
      <w:proofErr w:type="spellEnd"/>
      <w:r w:rsidRPr="00A116A8">
        <w:rPr>
          <w:rFonts w:cs="Arial"/>
          <w:szCs w:val="22"/>
        </w:rPr>
        <w:t xml:space="preserve"> to provide the local community with information on local flood risks, warning systems, preparatory advice, recovery information and general contact information to obtain further information relating to local flood and storm risks. The Maroondah Local Flood Guide provides this information for identified risk areas including the locations of </w:t>
      </w:r>
      <w:r w:rsidRPr="00A116A8">
        <w:rPr>
          <w:rFonts w:cs="Arial"/>
          <w:szCs w:val="22"/>
          <w:shd w:val="clear" w:color="auto" w:fill="FFFFFF"/>
        </w:rPr>
        <w:t xml:space="preserve">Bayswater North, Croydon, Kilsyth South, Croydon, Ringwood, Ringwood East and </w:t>
      </w:r>
      <w:proofErr w:type="spellStart"/>
      <w:r w:rsidRPr="00A116A8">
        <w:rPr>
          <w:rFonts w:cs="Arial"/>
          <w:szCs w:val="22"/>
          <w:shd w:val="clear" w:color="auto" w:fill="FFFFFF"/>
        </w:rPr>
        <w:t>Heathmont</w:t>
      </w:r>
      <w:proofErr w:type="spellEnd"/>
      <w:r w:rsidRPr="00A116A8">
        <w:rPr>
          <w:rFonts w:cs="Arial"/>
          <w:szCs w:val="22"/>
          <w:shd w:val="clear" w:color="auto" w:fill="FFFFFF"/>
        </w:rPr>
        <w:t xml:space="preserve">.  </w:t>
      </w:r>
      <w:r w:rsidRPr="00A116A8">
        <w:rPr>
          <w:rFonts w:cs="Arial"/>
          <w:szCs w:val="22"/>
        </w:rPr>
        <w:t xml:space="preserve">This guide is available at </w:t>
      </w:r>
    </w:p>
    <w:p w14:paraId="128973FF" w14:textId="77777777" w:rsidR="004A0C28" w:rsidRPr="00FB57E6" w:rsidRDefault="00BE3EBD" w:rsidP="008500CE">
      <w:pPr>
        <w:jc w:val="both"/>
        <w:rPr>
          <w:i/>
        </w:rPr>
      </w:pPr>
      <w:hyperlink r:id="rId78" w:history="1">
        <w:r w:rsidR="004A0C28" w:rsidRPr="00FB57E6">
          <w:rPr>
            <w:i/>
            <w:color w:val="0000FF"/>
            <w:u w:val="single"/>
          </w:rPr>
          <w:t>https://www.ses.vic.gov.au/get-ready/your-local-flood-information/maroondah-city-council</w:t>
        </w:r>
      </w:hyperlink>
    </w:p>
    <w:p w14:paraId="3E33B66F" w14:textId="77777777" w:rsidR="004A0C28" w:rsidRPr="00DB7492" w:rsidRDefault="004A0C28" w:rsidP="008500CE">
      <w:pPr>
        <w:jc w:val="both"/>
      </w:pPr>
    </w:p>
    <w:p w14:paraId="60EA8E06" w14:textId="77777777" w:rsidR="008500CE" w:rsidRPr="002B6348" w:rsidRDefault="006A7BA9" w:rsidP="00075F58">
      <w:pPr>
        <w:pStyle w:val="Heading2"/>
      </w:pPr>
      <w:bookmarkStart w:id="88" w:name="_Toc14683800"/>
      <w:r>
        <w:rPr>
          <w:lang w:val="en-AU"/>
        </w:rPr>
        <w:t>5.1</w:t>
      </w:r>
      <w:r w:rsidR="00F11499">
        <w:rPr>
          <w:lang w:val="en-AU"/>
        </w:rPr>
        <w:t>2</w:t>
      </w:r>
      <w:r w:rsidR="008500CE" w:rsidRPr="002B6348">
        <w:tab/>
        <w:t xml:space="preserve">Neighbourhood Safer </w:t>
      </w:r>
      <w:r w:rsidR="00525C58">
        <w:t xml:space="preserve">PLACES </w:t>
      </w:r>
      <w:r w:rsidR="008500CE" w:rsidRPr="002B6348">
        <w:t>and fire refuges</w:t>
      </w:r>
      <w:bookmarkEnd w:id="88"/>
    </w:p>
    <w:p w14:paraId="215763E2" w14:textId="77777777" w:rsidR="008500CE" w:rsidRDefault="00897E15" w:rsidP="00090449">
      <w:pPr>
        <w:pStyle w:val="Default"/>
        <w:ind w:left="11"/>
        <w:jc w:val="both"/>
        <w:rPr>
          <w:rFonts w:ascii="Arial" w:hAnsi="Arial" w:cs="Arial"/>
          <w:color w:val="auto"/>
          <w:sz w:val="22"/>
          <w:szCs w:val="22"/>
          <w:lang w:eastAsia="en-AU"/>
        </w:rPr>
      </w:pPr>
      <w:r w:rsidRPr="008500CE">
        <w:rPr>
          <w:rFonts w:ascii="Arial" w:hAnsi="Arial" w:cs="Arial"/>
          <w:color w:val="auto"/>
          <w:sz w:val="22"/>
          <w:szCs w:val="22"/>
          <w:lang w:eastAsia="en-AU"/>
        </w:rPr>
        <w:t>Neighborhood</w:t>
      </w:r>
      <w:r w:rsidR="008500CE" w:rsidRPr="008500CE">
        <w:rPr>
          <w:rFonts w:ascii="Arial" w:hAnsi="Arial" w:cs="Arial"/>
          <w:color w:val="auto"/>
          <w:sz w:val="22"/>
          <w:szCs w:val="22"/>
          <w:lang w:eastAsia="en-AU"/>
        </w:rPr>
        <w:t xml:space="preserve"> safer places</w:t>
      </w:r>
      <w:r w:rsidR="00D95C12">
        <w:rPr>
          <w:rFonts w:ascii="Arial" w:hAnsi="Arial" w:cs="Arial"/>
          <w:color w:val="auto"/>
          <w:sz w:val="22"/>
          <w:szCs w:val="22"/>
          <w:lang w:eastAsia="en-AU"/>
        </w:rPr>
        <w:t xml:space="preserve"> (NSPs)</w:t>
      </w:r>
      <w:r w:rsidR="008500CE" w:rsidRPr="008500CE">
        <w:rPr>
          <w:rFonts w:ascii="Arial" w:hAnsi="Arial" w:cs="Arial"/>
          <w:color w:val="auto"/>
          <w:sz w:val="22"/>
          <w:szCs w:val="22"/>
          <w:lang w:eastAsia="en-AU"/>
        </w:rPr>
        <w:t xml:space="preserve"> and community fire refuges can be provided for community as last resort survival options. </w:t>
      </w:r>
      <w:r w:rsidR="00A140B3">
        <w:rPr>
          <w:rFonts w:ascii="Arial" w:hAnsi="Arial" w:cs="Arial"/>
          <w:color w:val="auto"/>
          <w:sz w:val="22"/>
          <w:szCs w:val="22"/>
          <w:lang w:eastAsia="en-AU"/>
        </w:rPr>
        <w:t xml:space="preserve"> </w:t>
      </w:r>
      <w:r w:rsidR="008500CE" w:rsidRPr="008500CE">
        <w:rPr>
          <w:rFonts w:ascii="Arial" w:hAnsi="Arial" w:cs="Arial"/>
          <w:color w:val="auto"/>
          <w:sz w:val="22"/>
          <w:szCs w:val="22"/>
          <w:lang w:eastAsia="en-AU"/>
        </w:rPr>
        <w:t xml:space="preserve">They do not replace having a well thought out and practiced survival plan. </w:t>
      </w:r>
    </w:p>
    <w:p w14:paraId="309F9790" w14:textId="77777777" w:rsidR="00090449" w:rsidRPr="008500CE" w:rsidRDefault="00090449" w:rsidP="00090449">
      <w:pPr>
        <w:pStyle w:val="Default"/>
        <w:ind w:left="11"/>
        <w:jc w:val="both"/>
        <w:rPr>
          <w:rFonts w:ascii="Arial" w:hAnsi="Arial" w:cs="Arial"/>
          <w:color w:val="auto"/>
          <w:sz w:val="22"/>
          <w:szCs w:val="22"/>
          <w:lang w:eastAsia="en-AU"/>
        </w:rPr>
      </w:pPr>
    </w:p>
    <w:p w14:paraId="75864D92" w14:textId="77777777" w:rsidR="008500CE" w:rsidRPr="009A4CB2" w:rsidRDefault="008500CE" w:rsidP="00090449">
      <w:pPr>
        <w:pStyle w:val="Default"/>
        <w:ind w:left="11"/>
        <w:jc w:val="both"/>
      </w:pPr>
      <w:r w:rsidRPr="008500CE">
        <w:rPr>
          <w:rFonts w:ascii="Arial" w:hAnsi="Arial" w:cs="Arial"/>
          <w:color w:val="auto"/>
          <w:sz w:val="22"/>
          <w:szCs w:val="22"/>
          <w:lang w:eastAsia="en-AU"/>
        </w:rPr>
        <w:t>Based on the relatively low risk of bushfire and following recommendation from the MEMPC, Maroondah</w:t>
      </w:r>
      <w:r w:rsidR="0083538B">
        <w:rPr>
          <w:rFonts w:ascii="Arial" w:hAnsi="Arial" w:cs="Arial"/>
          <w:color w:val="auto"/>
          <w:sz w:val="22"/>
          <w:szCs w:val="22"/>
          <w:lang w:eastAsia="en-AU"/>
        </w:rPr>
        <w:t>’s</w:t>
      </w:r>
      <w:r w:rsidRPr="008500CE">
        <w:rPr>
          <w:rFonts w:ascii="Arial" w:hAnsi="Arial" w:cs="Arial"/>
          <w:color w:val="auto"/>
          <w:sz w:val="22"/>
          <w:szCs w:val="22"/>
          <w:lang w:eastAsia="en-AU"/>
        </w:rPr>
        <w:t xml:space="preserve"> municipal area does not have any designated Neighbourhood Safer Places or fire </w:t>
      </w:r>
      <w:r w:rsidR="0083538B">
        <w:rPr>
          <w:rFonts w:ascii="Arial" w:hAnsi="Arial" w:cs="Arial"/>
          <w:color w:val="auto"/>
          <w:sz w:val="22"/>
          <w:szCs w:val="22"/>
          <w:lang w:eastAsia="en-AU"/>
        </w:rPr>
        <w:t>refuges</w:t>
      </w:r>
      <w:r w:rsidRPr="008500CE">
        <w:rPr>
          <w:rFonts w:ascii="Arial" w:hAnsi="Arial" w:cs="Arial"/>
          <w:color w:val="auto"/>
          <w:sz w:val="22"/>
          <w:szCs w:val="22"/>
          <w:lang w:eastAsia="en-AU"/>
        </w:rPr>
        <w:t>.</w:t>
      </w:r>
    </w:p>
    <w:p w14:paraId="3C5AC736" w14:textId="77777777" w:rsidR="008D2653" w:rsidRDefault="008D2653" w:rsidP="002F00E3">
      <w:pPr>
        <w:rPr>
          <w:rFonts w:eastAsia="Arial" w:cs="Arial"/>
          <w:spacing w:val="-3"/>
        </w:rPr>
      </w:pPr>
    </w:p>
    <w:p w14:paraId="01992F20" w14:textId="77777777" w:rsidR="005E25E5" w:rsidRDefault="006A7BA9" w:rsidP="00075F58">
      <w:pPr>
        <w:pStyle w:val="Heading2"/>
      </w:pPr>
      <w:bookmarkStart w:id="89" w:name="_Toc3386675"/>
      <w:bookmarkStart w:id="90" w:name="_Toc14683801"/>
      <w:r>
        <w:rPr>
          <w:lang w:val="en-AU"/>
        </w:rPr>
        <w:t>5.1</w:t>
      </w:r>
      <w:r w:rsidR="00F11499">
        <w:rPr>
          <w:lang w:val="en-AU"/>
        </w:rPr>
        <w:t>3</w:t>
      </w:r>
      <w:r w:rsidR="005E25E5" w:rsidRPr="008500CE">
        <w:t xml:space="preserve"> </w:t>
      </w:r>
      <w:r w:rsidR="005E25E5" w:rsidRPr="008500CE">
        <w:tab/>
        <w:t>Planning for cross boundary events</w:t>
      </w:r>
      <w:bookmarkEnd w:id="89"/>
      <w:bookmarkEnd w:id="90"/>
    </w:p>
    <w:p w14:paraId="6CB17D31" w14:textId="77777777" w:rsidR="00897E15" w:rsidRDefault="00897E15" w:rsidP="00897E15">
      <w:pPr>
        <w:jc w:val="both"/>
      </w:pPr>
      <w:r>
        <w:t xml:space="preserve">Planning for both response and recovery at the regional level </w:t>
      </w:r>
      <w:r>
        <w:rPr>
          <w:spacing w:val="-5"/>
        </w:rPr>
        <w:t xml:space="preserve">is </w:t>
      </w:r>
      <w:r>
        <w:rPr>
          <w:spacing w:val="6"/>
        </w:rPr>
        <w:t xml:space="preserve">always </w:t>
      </w:r>
      <w:r>
        <w:rPr>
          <w:spacing w:val="7"/>
        </w:rPr>
        <w:t xml:space="preserve">necessary </w:t>
      </w:r>
      <w:r>
        <w:rPr>
          <w:spacing w:val="5"/>
        </w:rPr>
        <w:t xml:space="preserve">as </w:t>
      </w:r>
      <w:r>
        <w:rPr>
          <w:spacing w:val="7"/>
        </w:rPr>
        <w:t xml:space="preserve">emergencies respect </w:t>
      </w:r>
      <w:r>
        <w:rPr>
          <w:spacing w:val="4"/>
        </w:rPr>
        <w:t xml:space="preserve">no </w:t>
      </w:r>
      <w:r>
        <w:rPr>
          <w:spacing w:val="7"/>
        </w:rPr>
        <w:t xml:space="preserve">boundaries </w:t>
      </w:r>
      <w:r>
        <w:rPr>
          <w:spacing w:val="5"/>
        </w:rPr>
        <w:t xml:space="preserve">and </w:t>
      </w:r>
      <w:r>
        <w:rPr>
          <w:spacing w:val="6"/>
        </w:rPr>
        <w:t xml:space="preserve">will often </w:t>
      </w:r>
      <w:r>
        <w:t xml:space="preserve">traverse </w:t>
      </w:r>
      <w:r>
        <w:rPr>
          <w:spacing w:val="20"/>
        </w:rPr>
        <w:t>multiple</w:t>
      </w:r>
      <w:r>
        <w:rPr>
          <w:spacing w:val="84"/>
        </w:rPr>
        <w:t xml:space="preserve"> </w:t>
      </w:r>
      <w:r>
        <w:t>municipal boundaries. Further,</w:t>
      </w:r>
      <w:r>
        <w:rPr>
          <w:spacing w:val="-24"/>
        </w:rPr>
        <w:t xml:space="preserve"> </w:t>
      </w:r>
      <w:r>
        <w:t>planning</w:t>
      </w:r>
      <w:r>
        <w:rPr>
          <w:spacing w:val="-23"/>
        </w:rPr>
        <w:t xml:space="preserve"> </w:t>
      </w:r>
      <w:r>
        <w:t>for</w:t>
      </w:r>
      <w:r>
        <w:rPr>
          <w:spacing w:val="-24"/>
        </w:rPr>
        <w:t xml:space="preserve"> </w:t>
      </w:r>
      <w:r>
        <w:t>cross</w:t>
      </w:r>
      <w:r>
        <w:rPr>
          <w:spacing w:val="-21"/>
        </w:rPr>
        <w:t xml:space="preserve"> </w:t>
      </w:r>
      <w:r>
        <w:t>boundary</w:t>
      </w:r>
      <w:r>
        <w:rPr>
          <w:spacing w:val="-21"/>
        </w:rPr>
        <w:t xml:space="preserve"> </w:t>
      </w:r>
      <w:r>
        <w:t>events</w:t>
      </w:r>
      <w:r>
        <w:rPr>
          <w:spacing w:val="-21"/>
        </w:rPr>
        <w:t xml:space="preserve"> </w:t>
      </w:r>
      <w:r>
        <w:t>is</w:t>
      </w:r>
      <w:r>
        <w:rPr>
          <w:spacing w:val="-23"/>
        </w:rPr>
        <w:t xml:space="preserve"> </w:t>
      </w:r>
      <w:r>
        <w:t>necessary</w:t>
      </w:r>
      <w:r>
        <w:rPr>
          <w:spacing w:val="-22"/>
        </w:rPr>
        <w:t xml:space="preserve"> </w:t>
      </w:r>
      <w:r>
        <w:t>as</w:t>
      </w:r>
      <w:r>
        <w:rPr>
          <w:spacing w:val="-22"/>
        </w:rPr>
        <w:t xml:space="preserve"> </w:t>
      </w:r>
      <w:r>
        <w:t>often</w:t>
      </w:r>
      <w:r>
        <w:rPr>
          <w:spacing w:val="-22"/>
        </w:rPr>
        <w:t xml:space="preserve"> </w:t>
      </w:r>
      <w:r>
        <w:t>services</w:t>
      </w:r>
      <w:r>
        <w:rPr>
          <w:spacing w:val="-26"/>
        </w:rPr>
        <w:t xml:space="preserve"> </w:t>
      </w:r>
      <w:r>
        <w:t>provided</w:t>
      </w:r>
      <w:r>
        <w:rPr>
          <w:spacing w:val="-32"/>
        </w:rPr>
        <w:t xml:space="preserve"> </w:t>
      </w:r>
      <w:r>
        <w:t>by</w:t>
      </w:r>
      <w:r>
        <w:rPr>
          <w:spacing w:val="-37"/>
        </w:rPr>
        <w:t xml:space="preserve"> </w:t>
      </w:r>
      <w:r>
        <w:t>State</w:t>
      </w:r>
      <w:r>
        <w:rPr>
          <w:spacing w:val="-33"/>
        </w:rPr>
        <w:t xml:space="preserve"> </w:t>
      </w:r>
      <w:r>
        <w:t>government agencies</w:t>
      </w:r>
      <w:r>
        <w:rPr>
          <w:spacing w:val="-17"/>
        </w:rPr>
        <w:t xml:space="preserve"> </w:t>
      </w:r>
      <w:r>
        <w:t>are</w:t>
      </w:r>
      <w:r>
        <w:rPr>
          <w:spacing w:val="-18"/>
        </w:rPr>
        <w:t xml:space="preserve"> </w:t>
      </w:r>
      <w:r>
        <w:t>administered</w:t>
      </w:r>
      <w:r>
        <w:rPr>
          <w:spacing w:val="-19"/>
        </w:rPr>
        <w:t xml:space="preserve"> </w:t>
      </w:r>
      <w:r>
        <w:t>and</w:t>
      </w:r>
      <w:r>
        <w:rPr>
          <w:spacing w:val="18"/>
        </w:rPr>
        <w:t xml:space="preserve"> </w:t>
      </w:r>
      <w:r>
        <w:t>delivered</w:t>
      </w:r>
      <w:r>
        <w:rPr>
          <w:spacing w:val="-8"/>
        </w:rPr>
        <w:t xml:space="preserve"> </w:t>
      </w:r>
      <w:r>
        <w:t>at</w:t>
      </w:r>
      <w:r>
        <w:rPr>
          <w:spacing w:val="-12"/>
        </w:rPr>
        <w:t xml:space="preserve"> </w:t>
      </w:r>
      <w:r>
        <w:t>a</w:t>
      </w:r>
      <w:r>
        <w:rPr>
          <w:spacing w:val="-1"/>
        </w:rPr>
        <w:t xml:space="preserve"> </w:t>
      </w:r>
      <w:r>
        <w:t>regional</w:t>
      </w:r>
      <w:r>
        <w:rPr>
          <w:spacing w:val="-9"/>
        </w:rPr>
        <w:t xml:space="preserve"> </w:t>
      </w:r>
      <w:r>
        <w:t>level.</w:t>
      </w:r>
    </w:p>
    <w:p w14:paraId="701CC533" w14:textId="77777777" w:rsidR="005E25E5" w:rsidRPr="008500CE" w:rsidRDefault="005E25E5" w:rsidP="005E25E5">
      <w:pPr>
        <w:rPr>
          <w:lang w:val="en-AU" w:eastAsia="en-AU"/>
        </w:rPr>
      </w:pPr>
    </w:p>
    <w:p w14:paraId="1AC61969" w14:textId="77777777" w:rsidR="005E25E5" w:rsidRDefault="005E25E5" w:rsidP="005E25E5">
      <w:pPr>
        <w:ind w:left="11"/>
        <w:jc w:val="both"/>
      </w:pPr>
      <w:r>
        <w:t>Maroondah</w:t>
      </w:r>
      <w:r w:rsidRPr="00F06E83">
        <w:t xml:space="preserve"> has participated in a number of cross</w:t>
      </w:r>
      <w:r w:rsidR="00F60904">
        <w:t xml:space="preserve"> C</w:t>
      </w:r>
      <w:r w:rsidRPr="00F06E83">
        <w:t xml:space="preserve">ouncil, </w:t>
      </w:r>
      <w:r w:rsidR="009A4CB2" w:rsidRPr="00F06E83">
        <w:t>multi-agency</w:t>
      </w:r>
      <w:r w:rsidRPr="00F06E83">
        <w:t xml:space="preserve"> training exercise</w:t>
      </w:r>
      <w:r>
        <w:t>s</w:t>
      </w:r>
      <w:r w:rsidRPr="00F06E83">
        <w:t xml:space="preserve"> to better prepare for emergencies which have th</w:t>
      </w:r>
      <w:r w:rsidR="00F60904">
        <w:t>e potential to affect numerous C</w:t>
      </w:r>
      <w:r w:rsidRPr="00F06E83">
        <w:t>ouncil boundaries</w:t>
      </w:r>
      <w:r w:rsidR="00897E15">
        <w:t xml:space="preserve">.  </w:t>
      </w:r>
      <w:r>
        <w:t>Maroondah</w:t>
      </w:r>
      <w:r w:rsidRPr="00F06E83">
        <w:t xml:space="preserve"> is a member of the</w:t>
      </w:r>
      <w:r>
        <w:t xml:space="preserve"> Eastern Metropolitan Councils Emergency Management Partnership</w:t>
      </w:r>
      <w:r w:rsidRPr="00F06E83">
        <w:t xml:space="preserve"> </w:t>
      </w:r>
      <w:r>
        <w:t>(</w:t>
      </w:r>
      <w:r w:rsidR="008B2359">
        <w:t>EMC</w:t>
      </w:r>
      <w:r w:rsidRPr="00F06E83">
        <w:t>EMP</w:t>
      </w:r>
      <w:r>
        <w:t>)</w:t>
      </w:r>
      <w:r w:rsidRPr="00F06E83">
        <w:t xml:space="preserve"> and is represented on a number of regional working groups helping to build regional relations</w:t>
      </w:r>
      <w:r w:rsidR="00F60904">
        <w:t>hips and support to strengthen C</w:t>
      </w:r>
      <w:r w:rsidRPr="00F06E83">
        <w:t>ouncil’s ability to support each other in emergencies.</w:t>
      </w:r>
    </w:p>
    <w:p w14:paraId="3CC98991" w14:textId="77777777" w:rsidR="005E25E5" w:rsidRPr="003A4BF3" w:rsidRDefault="005E25E5" w:rsidP="005E25E5">
      <w:pPr>
        <w:ind w:left="11"/>
        <w:jc w:val="both"/>
        <w:rPr>
          <w:rFonts w:cs="Arial"/>
        </w:rPr>
      </w:pPr>
    </w:p>
    <w:p w14:paraId="1AAF50E7" w14:textId="77777777" w:rsidR="005E25E5" w:rsidRPr="00897E15" w:rsidRDefault="004449B0" w:rsidP="00075F58">
      <w:pPr>
        <w:pStyle w:val="Heading2"/>
      </w:pPr>
      <w:bookmarkStart w:id="91" w:name="_Toc3386676"/>
      <w:bookmarkStart w:id="92" w:name="_Toc14683802"/>
      <w:r>
        <w:rPr>
          <w:rFonts w:ascii="Arial" w:hAnsi="Arial" w:cs="Arial"/>
        </w:rPr>
        <w:br w:type="page"/>
      </w:r>
      <w:r w:rsidR="006A7BA9" w:rsidRPr="003A4BF3">
        <w:rPr>
          <w:rFonts w:ascii="Arial" w:hAnsi="Arial" w:cs="Arial"/>
        </w:rPr>
        <w:t>5.1</w:t>
      </w:r>
      <w:r w:rsidR="00F11499" w:rsidRPr="003A4BF3">
        <w:rPr>
          <w:rFonts w:ascii="Arial" w:hAnsi="Arial" w:cs="Arial"/>
          <w:lang w:val="en-AU"/>
        </w:rPr>
        <w:t>4</w:t>
      </w:r>
      <w:r w:rsidR="005E25E5">
        <w:t xml:space="preserve"> </w:t>
      </w:r>
      <w:r w:rsidR="005E25E5">
        <w:tab/>
      </w:r>
      <w:bookmarkEnd w:id="91"/>
      <w:r w:rsidR="00897E15">
        <w:t>inter council resource sharing</w:t>
      </w:r>
      <w:bookmarkEnd w:id="92"/>
    </w:p>
    <w:p w14:paraId="52BF5D7F" w14:textId="77777777" w:rsidR="005E25E5" w:rsidRDefault="005E25E5" w:rsidP="005E25E5">
      <w:pPr>
        <w:pStyle w:val="Default"/>
        <w:ind w:left="11"/>
        <w:jc w:val="both"/>
        <w:rPr>
          <w:rFonts w:ascii="Arial" w:hAnsi="Arial" w:cs="Arial"/>
          <w:color w:val="auto"/>
          <w:sz w:val="22"/>
          <w:szCs w:val="22"/>
          <w:lang w:eastAsia="en-AU"/>
        </w:rPr>
      </w:pPr>
      <w:r w:rsidRPr="008500CE">
        <w:rPr>
          <w:rFonts w:ascii="Arial" w:hAnsi="Arial" w:cs="Arial"/>
          <w:color w:val="auto"/>
          <w:sz w:val="22"/>
          <w:szCs w:val="22"/>
          <w:lang w:eastAsia="en-AU"/>
        </w:rPr>
        <w:t xml:space="preserve">Maroondah City Council is a signatory to the ‘Protocol for Inter-Council Emergency Management Resource Sharing’ coordinated by the Municipal Association of Victoria (MAV). </w:t>
      </w:r>
      <w:r>
        <w:rPr>
          <w:rFonts w:ascii="Arial" w:hAnsi="Arial" w:cs="Arial"/>
          <w:color w:val="auto"/>
          <w:sz w:val="22"/>
          <w:szCs w:val="22"/>
          <w:lang w:eastAsia="en-AU"/>
        </w:rPr>
        <w:t xml:space="preserve"> </w:t>
      </w:r>
      <w:r w:rsidRPr="008500CE">
        <w:rPr>
          <w:rFonts w:ascii="Arial" w:hAnsi="Arial" w:cs="Arial"/>
          <w:color w:val="auto"/>
          <w:sz w:val="22"/>
          <w:szCs w:val="22"/>
          <w:lang w:eastAsia="en-AU"/>
        </w:rPr>
        <w:t>The Protocol provi</w:t>
      </w:r>
      <w:r w:rsidR="00F60904">
        <w:rPr>
          <w:rFonts w:ascii="Arial" w:hAnsi="Arial" w:cs="Arial"/>
          <w:color w:val="auto"/>
          <w:sz w:val="22"/>
          <w:szCs w:val="22"/>
          <w:lang w:eastAsia="en-AU"/>
        </w:rPr>
        <w:t>des an agreed position between C</w:t>
      </w:r>
      <w:r w:rsidRPr="008500CE">
        <w:rPr>
          <w:rFonts w:ascii="Arial" w:hAnsi="Arial" w:cs="Arial"/>
          <w:color w:val="auto"/>
          <w:sz w:val="22"/>
          <w:szCs w:val="22"/>
          <w:lang w:eastAsia="en-AU"/>
        </w:rPr>
        <w:t>ouncils for the provi</w:t>
      </w:r>
      <w:r w:rsidR="00F60904">
        <w:rPr>
          <w:rFonts w:ascii="Arial" w:hAnsi="Arial" w:cs="Arial"/>
          <w:color w:val="auto"/>
          <w:sz w:val="22"/>
          <w:szCs w:val="22"/>
          <w:lang w:eastAsia="en-AU"/>
        </w:rPr>
        <w:t>sion of inter-C</w:t>
      </w:r>
      <w:r w:rsidRPr="008500CE">
        <w:rPr>
          <w:rFonts w:ascii="Arial" w:hAnsi="Arial" w:cs="Arial"/>
          <w:color w:val="auto"/>
          <w:sz w:val="22"/>
          <w:szCs w:val="22"/>
          <w:lang w:eastAsia="en-AU"/>
        </w:rPr>
        <w:t xml:space="preserve">ouncil assistance for response and recovery activities during an emergency. A copy of the Protocol is located at </w:t>
      </w:r>
      <w:hyperlink r:id="rId79" w:history="1">
        <w:r w:rsidRPr="00FB57E6">
          <w:rPr>
            <w:rStyle w:val="Hyperlink"/>
            <w:rFonts w:ascii="Arial" w:hAnsi="Arial" w:cs="Arial"/>
            <w:i/>
            <w:sz w:val="22"/>
            <w:szCs w:val="22"/>
            <w:lang w:eastAsia="en-AU"/>
          </w:rPr>
          <w:t>www.mav.asn.au/policy-services/emergency-management/Pages/resource-sharing-protocol.aspx</w:t>
        </w:r>
      </w:hyperlink>
      <w:r w:rsidRPr="008500CE">
        <w:rPr>
          <w:rFonts w:ascii="Arial" w:hAnsi="Arial" w:cs="Arial"/>
          <w:color w:val="auto"/>
          <w:sz w:val="22"/>
          <w:szCs w:val="22"/>
          <w:lang w:eastAsia="en-AU"/>
        </w:rPr>
        <w:t xml:space="preserve">. </w:t>
      </w:r>
      <w:r>
        <w:rPr>
          <w:rFonts w:ascii="Arial" w:hAnsi="Arial" w:cs="Arial"/>
          <w:color w:val="auto"/>
          <w:sz w:val="22"/>
          <w:szCs w:val="22"/>
          <w:lang w:eastAsia="en-AU"/>
        </w:rPr>
        <w:t xml:space="preserve"> </w:t>
      </w:r>
      <w:r w:rsidRPr="008500CE">
        <w:rPr>
          <w:rFonts w:ascii="Arial" w:hAnsi="Arial" w:cs="Arial"/>
          <w:color w:val="auto"/>
          <w:sz w:val="22"/>
          <w:szCs w:val="22"/>
          <w:lang w:eastAsia="en-AU"/>
        </w:rPr>
        <w:t>This Protocol is most commonly enacted for emergency support staff requests to fulfill MECC and ERC shifts.</w:t>
      </w:r>
      <w:r>
        <w:rPr>
          <w:rFonts w:ascii="Arial" w:hAnsi="Arial" w:cs="Arial"/>
          <w:color w:val="auto"/>
          <w:sz w:val="22"/>
          <w:szCs w:val="22"/>
          <w:lang w:eastAsia="en-AU"/>
        </w:rPr>
        <w:t xml:space="preserve"> </w:t>
      </w:r>
      <w:r w:rsidRPr="008500CE">
        <w:rPr>
          <w:rFonts w:ascii="Arial" w:hAnsi="Arial" w:cs="Arial"/>
          <w:color w:val="auto"/>
          <w:sz w:val="22"/>
          <w:szCs w:val="22"/>
          <w:lang w:eastAsia="en-AU"/>
        </w:rPr>
        <w:t xml:space="preserve"> Requests for resources from another Council should be made through the </w:t>
      </w:r>
      <w:r w:rsidR="00336465">
        <w:rPr>
          <w:rFonts w:ascii="Arial" w:hAnsi="Arial" w:cs="Arial"/>
          <w:color w:val="auto"/>
          <w:sz w:val="22"/>
          <w:szCs w:val="22"/>
          <w:lang w:eastAsia="en-AU"/>
        </w:rPr>
        <w:t>CEO or nominated person from Councils Emergency Management Group</w:t>
      </w:r>
      <w:r w:rsidRPr="008500CE">
        <w:rPr>
          <w:rFonts w:ascii="Arial" w:hAnsi="Arial" w:cs="Arial"/>
          <w:color w:val="auto"/>
          <w:sz w:val="22"/>
          <w:szCs w:val="22"/>
          <w:lang w:eastAsia="en-AU"/>
        </w:rPr>
        <w:t xml:space="preserve">. </w:t>
      </w:r>
    </w:p>
    <w:p w14:paraId="1272B817" w14:textId="77777777" w:rsidR="005E25E5" w:rsidRPr="008500CE" w:rsidRDefault="005E25E5" w:rsidP="005E25E5">
      <w:pPr>
        <w:pStyle w:val="Default"/>
        <w:ind w:left="11"/>
        <w:jc w:val="both"/>
        <w:rPr>
          <w:rFonts w:ascii="Arial" w:hAnsi="Arial" w:cs="Arial"/>
          <w:color w:val="auto"/>
          <w:sz w:val="22"/>
          <w:szCs w:val="22"/>
          <w:lang w:eastAsia="en-AU"/>
        </w:rPr>
      </w:pPr>
    </w:p>
    <w:p w14:paraId="560D13DC" w14:textId="77777777" w:rsidR="005E25E5" w:rsidRDefault="006A7BA9" w:rsidP="00075F58">
      <w:pPr>
        <w:pStyle w:val="Heading2"/>
      </w:pPr>
      <w:bookmarkStart w:id="93" w:name="_Toc3386677"/>
      <w:bookmarkStart w:id="94" w:name="_Toc14683803"/>
      <w:r>
        <w:rPr>
          <w:lang w:val="en-AU"/>
        </w:rPr>
        <w:t>5.1</w:t>
      </w:r>
      <w:r w:rsidR="00F11499">
        <w:rPr>
          <w:lang w:val="en-AU"/>
        </w:rPr>
        <w:t>5</w:t>
      </w:r>
      <w:r w:rsidR="005E25E5">
        <w:tab/>
        <w:t>REGIONAL COLLABORATION</w:t>
      </w:r>
      <w:bookmarkEnd w:id="93"/>
      <w:bookmarkEnd w:id="94"/>
    </w:p>
    <w:p w14:paraId="4EBFC007" w14:textId="77777777" w:rsidR="005E25E5" w:rsidRDefault="00075F58" w:rsidP="005E25E5">
      <w:pPr>
        <w:ind w:right="50"/>
        <w:jc w:val="both"/>
        <w:rPr>
          <w:rFonts w:eastAsia="Arial" w:cs="Arial"/>
        </w:rPr>
      </w:pPr>
      <w:r>
        <w:rPr>
          <w:rFonts w:eastAsia="Arial" w:cs="Arial"/>
          <w:spacing w:val="-1"/>
          <w:szCs w:val="22"/>
        </w:rPr>
        <w:t>R</w:t>
      </w:r>
      <w:r>
        <w:rPr>
          <w:rFonts w:eastAsia="Arial" w:cs="Arial"/>
          <w:szCs w:val="22"/>
        </w:rPr>
        <w:t>e</w:t>
      </w:r>
      <w:r>
        <w:rPr>
          <w:rFonts w:eastAsia="Arial" w:cs="Arial"/>
          <w:spacing w:val="-1"/>
          <w:szCs w:val="22"/>
        </w:rPr>
        <w:t>p</w:t>
      </w:r>
      <w:r>
        <w:rPr>
          <w:rFonts w:eastAsia="Arial" w:cs="Arial"/>
          <w:szCs w:val="22"/>
        </w:rPr>
        <w:t>re</w:t>
      </w:r>
      <w:r>
        <w:rPr>
          <w:rFonts w:eastAsia="Arial" w:cs="Arial"/>
          <w:spacing w:val="-1"/>
          <w:szCs w:val="22"/>
        </w:rPr>
        <w:t>s</w:t>
      </w:r>
      <w:r>
        <w:rPr>
          <w:rFonts w:eastAsia="Arial" w:cs="Arial"/>
          <w:szCs w:val="22"/>
        </w:rPr>
        <w:t>en</w:t>
      </w:r>
      <w:r>
        <w:rPr>
          <w:rFonts w:eastAsia="Arial" w:cs="Arial"/>
          <w:spacing w:val="-2"/>
          <w:szCs w:val="22"/>
        </w:rPr>
        <w:t>t</w:t>
      </w:r>
      <w:r>
        <w:rPr>
          <w:rFonts w:eastAsia="Arial" w:cs="Arial"/>
          <w:spacing w:val="1"/>
          <w:szCs w:val="22"/>
        </w:rPr>
        <w:t>a</w:t>
      </w:r>
      <w:r>
        <w:rPr>
          <w:rFonts w:eastAsia="Arial" w:cs="Arial"/>
          <w:spacing w:val="-1"/>
          <w:szCs w:val="22"/>
        </w:rPr>
        <w:t>t</w:t>
      </w:r>
      <w:r>
        <w:rPr>
          <w:rFonts w:eastAsia="Arial" w:cs="Arial"/>
          <w:spacing w:val="-2"/>
          <w:szCs w:val="22"/>
        </w:rPr>
        <w:t>i</w:t>
      </w:r>
      <w:r>
        <w:rPr>
          <w:rFonts w:eastAsia="Arial" w:cs="Arial"/>
          <w:szCs w:val="22"/>
        </w:rPr>
        <w:t>ves</w:t>
      </w:r>
      <w:r w:rsidR="005E25E5">
        <w:rPr>
          <w:rFonts w:eastAsia="Arial" w:cs="Arial"/>
          <w:spacing w:val="1"/>
          <w:szCs w:val="22"/>
        </w:rPr>
        <w:t xml:space="preserve"> fr</w:t>
      </w:r>
      <w:r w:rsidR="005E25E5">
        <w:rPr>
          <w:rFonts w:eastAsia="Arial" w:cs="Arial"/>
          <w:szCs w:val="22"/>
        </w:rPr>
        <w:t>om</w:t>
      </w:r>
      <w:r w:rsidR="005E25E5">
        <w:rPr>
          <w:rFonts w:eastAsia="Arial" w:cs="Arial"/>
          <w:spacing w:val="2"/>
          <w:szCs w:val="22"/>
        </w:rPr>
        <w:t xml:space="preserve"> </w:t>
      </w:r>
      <w:r w:rsidR="005E25E5">
        <w:rPr>
          <w:rFonts w:eastAsia="Arial" w:cs="Arial"/>
          <w:spacing w:val="-1"/>
          <w:szCs w:val="22"/>
        </w:rPr>
        <w:t>C</w:t>
      </w:r>
      <w:r w:rsidR="005E25E5">
        <w:rPr>
          <w:rFonts w:eastAsia="Arial" w:cs="Arial"/>
          <w:spacing w:val="-3"/>
          <w:szCs w:val="22"/>
        </w:rPr>
        <w:t>o</w:t>
      </w:r>
      <w:r w:rsidR="005E25E5">
        <w:rPr>
          <w:rFonts w:eastAsia="Arial" w:cs="Arial"/>
          <w:szCs w:val="22"/>
        </w:rPr>
        <w:t>u</w:t>
      </w:r>
      <w:r w:rsidR="005E25E5">
        <w:rPr>
          <w:rFonts w:eastAsia="Arial" w:cs="Arial"/>
          <w:spacing w:val="-1"/>
          <w:szCs w:val="22"/>
        </w:rPr>
        <w:t>n</w:t>
      </w:r>
      <w:r w:rsidR="005E25E5">
        <w:rPr>
          <w:rFonts w:eastAsia="Arial" w:cs="Arial"/>
          <w:szCs w:val="22"/>
        </w:rPr>
        <w:t>c</w:t>
      </w:r>
      <w:r w:rsidR="005E25E5">
        <w:rPr>
          <w:rFonts w:eastAsia="Arial" w:cs="Arial"/>
          <w:spacing w:val="-1"/>
          <w:szCs w:val="22"/>
        </w:rPr>
        <w:t>il</w:t>
      </w:r>
      <w:r w:rsidR="005E25E5">
        <w:rPr>
          <w:rFonts w:eastAsia="Arial" w:cs="Arial"/>
          <w:szCs w:val="22"/>
        </w:rPr>
        <w:t>s</w:t>
      </w:r>
      <w:r w:rsidR="005E25E5">
        <w:rPr>
          <w:rFonts w:eastAsia="Arial" w:cs="Arial"/>
          <w:spacing w:val="2"/>
          <w:szCs w:val="22"/>
        </w:rPr>
        <w:t xml:space="preserve"> </w:t>
      </w:r>
      <w:r w:rsidR="005E25E5">
        <w:rPr>
          <w:rFonts w:eastAsia="Arial" w:cs="Arial"/>
          <w:spacing w:val="-1"/>
          <w:szCs w:val="22"/>
        </w:rPr>
        <w:t>E</w:t>
      </w:r>
      <w:r w:rsidR="005E25E5">
        <w:rPr>
          <w:rFonts w:eastAsia="Arial" w:cs="Arial"/>
          <w:spacing w:val="1"/>
          <w:szCs w:val="22"/>
        </w:rPr>
        <w:t>m</w:t>
      </w:r>
      <w:r w:rsidR="005E25E5">
        <w:rPr>
          <w:rFonts w:eastAsia="Arial" w:cs="Arial"/>
          <w:szCs w:val="22"/>
        </w:rPr>
        <w:t>e</w:t>
      </w:r>
      <w:r w:rsidR="005E25E5">
        <w:rPr>
          <w:rFonts w:eastAsia="Arial" w:cs="Arial"/>
          <w:spacing w:val="-2"/>
          <w:szCs w:val="22"/>
        </w:rPr>
        <w:t>r</w:t>
      </w:r>
      <w:r w:rsidR="005E25E5">
        <w:rPr>
          <w:rFonts w:eastAsia="Arial" w:cs="Arial"/>
          <w:spacing w:val="2"/>
          <w:szCs w:val="22"/>
        </w:rPr>
        <w:t>g</w:t>
      </w:r>
      <w:r w:rsidR="005E25E5">
        <w:rPr>
          <w:rFonts w:eastAsia="Arial" w:cs="Arial"/>
          <w:szCs w:val="22"/>
        </w:rPr>
        <w:t>e</w:t>
      </w:r>
      <w:r w:rsidR="005E25E5">
        <w:rPr>
          <w:rFonts w:eastAsia="Arial" w:cs="Arial"/>
          <w:spacing w:val="-1"/>
          <w:szCs w:val="22"/>
        </w:rPr>
        <w:t>n</w:t>
      </w:r>
      <w:r w:rsidR="005E25E5">
        <w:rPr>
          <w:rFonts w:eastAsia="Arial" w:cs="Arial"/>
          <w:szCs w:val="22"/>
        </w:rPr>
        <w:t>cy</w:t>
      </w:r>
      <w:r w:rsidR="005E25E5">
        <w:rPr>
          <w:rFonts w:eastAsia="Arial" w:cs="Arial"/>
          <w:spacing w:val="2"/>
          <w:szCs w:val="22"/>
        </w:rPr>
        <w:t xml:space="preserve"> </w:t>
      </w:r>
      <w:r w:rsidR="005E25E5">
        <w:rPr>
          <w:rFonts w:eastAsia="Arial" w:cs="Arial"/>
          <w:spacing w:val="-4"/>
          <w:szCs w:val="22"/>
        </w:rPr>
        <w:t>M</w:t>
      </w:r>
      <w:r w:rsidR="005E25E5">
        <w:rPr>
          <w:rFonts w:eastAsia="Arial" w:cs="Arial"/>
          <w:szCs w:val="22"/>
        </w:rPr>
        <w:t>a</w:t>
      </w:r>
      <w:r w:rsidR="005E25E5">
        <w:rPr>
          <w:rFonts w:eastAsia="Arial" w:cs="Arial"/>
          <w:spacing w:val="-1"/>
          <w:szCs w:val="22"/>
        </w:rPr>
        <w:t>n</w:t>
      </w:r>
      <w:r w:rsidR="005E25E5">
        <w:rPr>
          <w:rFonts w:eastAsia="Arial" w:cs="Arial"/>
          <w:szCs w:val="22"/>
        </w:rPr>
        <w:t>a</w:t>
      </w:r>
      <w:r w:rsidR="005E25E5">
        <w:rPr>
          <w:rFonts w:eastAsia="Arial" w:cs="Arial"/>
          <w:spacing w:val="2"/>
          <w:szCs w:val="22"/>
        </w:rPr>
        <w:t>g</w:t>
      </w:r>
      <w:r w:rsidR="005E25E5">
        <w:rPr>
          <w:rFonts w:eastAsia="Arial" w:cs="Arial"/>
          <w:spacing w:val="-3"/>
          <w:szCs w:val="22"/>
        </w:rPr>
        <w:t>e</w:t>
      </w:r>
      <w:r w:rsidR="005E25E5">
        <w:rPr>
          <w:rFonts w:eastAsia="Arial" w:cs="Arial"/>
          <w:spacing w:val="1"/>
          <w:szCs w:val="22"/>
        </w:rPr>
        <w:t>m</w:t>
      </w:r>
      <w:r w:rsidR="005E25E5">
        <w:rPr>
          <w:rFonts w:eastAsia="Arial" w:cs="Arial"/>
          <w:szCs w:val="22"/>
        </w:rPr>
        <w:t>e</w:t>
      </w:r>
      <w:r w:rsidR="005E25E5">
        <w:rPr>
          <w:rFonts w:eastAsia="Arial" w:cs="Arial"/>
          <w:spacing w:val="-1"/>
          <w:szCs w:val="22"/>
        </w:rPr>
        <w:t>n</w:t>
      </w:r>
      <w:r w:rsidR="005E25E5">
        <w:rPr>
          <w:rFonts w:eastAsia="Arial" w:cs="Arial"/>
          <w:szCs w:val="22"/>
        </w:rPr>
        <w:t>t</w:t>
      </w:r>
      <w:r w:rsidR="005E25E5">
        <w:rPr>
          <w:rFonts w:eastAsia="Arial" w:cs="Arial"/>
          <w:spacing w:val="2"/>
          <w:szCs w:val="22"/>
        </w:rPr>
        <w:t xml:space="preserve"> </w:t>
      </w:r>
      <w:r w:rsidR="005E25E5">
        <w:rPr>
          <w:rFonts w:eastAsia="Arial" w:cs="Arial"/>
          <w:spacing w:val="-1"/>
          <w:szCs w:val="22"/>
        </w:rPr>
        <w:t>U</w:t>
      </w:r>
      <w:r w:rsidR="005E25E5">
        <w:rPr>
          <w:rFonts w:eastAsia="Arial" w:cs="Arial"/>
          <w:szCs w:val="22"/>
        </w:rPr>
        <w:t>n</w:t>
      </w:r>
      <w:r w:rsidR="005E25E5">
        <w:rPr>
          <w:rFonts w:eastAsia="Arial" w:cs="Arial"/>
          <w:spacing w:val="-1"/>
          <w:szCs w:val="22"/>
        </w:rPr>
        <w:t>i</w:t>
      </w:r>
      <w:r w:rsidR="005E25E5">
        <w:rPr>
          <w:rFonts w:eastAsia="Arial" w:cs="Arial"/>
          <w:szCs w:val="22"/>
        </w:rPr>
        <w:t>t</w:t>
      </w:r>
      <w:r w:rsidR="005E25E5">
        <w:rPr>
          <w:rFonts w:eastAsia="Arial" w:cs="Arial"/>
          <w:spacing w:val="2"/>
          <w:szCs w:val="22"/>
        </w:rPr>
        <w:t xml:space="preserve"> </w:t>
      </w:r>
      <w:r w:rsidR="005E25E5">
        <w:rPr>
          <w:rFonts w:eastAsia="Arial" w:cs="Arial"/>
          <w:szCs w:val="22"/>
        </w:rPr>
        <w:t>as</w:t>
      </w:r>
      <w:r w:rsidR="005E25E5">
        <w:rPr>
          <w:rFonts w:eastAsia="Arial" w:cs="Arial"/>
          <w:spacing w:val="1"/>
          <w:szCs w:val="22"/>
        </w:rPr>
        <w:t xml:space="preserve"> </w:t>
      </w:r>
      <w:r w:rsidR="005E25E5">
        <w:rPr>
          <w:rFonts w:eastAsia="Arial" w:cs="Arial"/>
          <w:spacing w:val="-3"/>
          <w:szCs w:val="22"/>
        </w:rPr>
        <w:t>w</w:t>
      </w:r>
      <w:r w:rsidR="005E25E5">
        <w:rPr>
          <w:rFonts w:eastAsia="Arial" w:cs="Arial"/>
          <w:szCs w:val="22"/>
        </w:rPr>
        <w:t>e</w:t>
      </w:r>
      <w:r w:rsidR="005E25E5">
        <w:rPr>
          <w:rFonts w:eastAsia="Arial" w:cs="Arial"/>
          <w:spacing w:val="-1"/>
          <w:szCs w:val="22"/>
        </w:rPr>
        <w:t>l</w:t>
      </w:r>
      <w:r w:rsidR="005E25E5">
        <w:rPr>
          <w:rFonts w:eastAsia="Arial" w:cs="Arial"/>
          <w:szCs w:val="22"/>
        </w:rPr>
        <w:t>l as</w:t>
      </w:r>
      <w:r w:rsidR="005E25E5">
        <w:rPr>
          <w:rFonts w:eastAsia="Arial" w:cs="Arial"/>
          <w:spacing w:val="4"/>
          <w:szCs w:val="22"/>
        </w:rPr>
        <w:t xml:space="preserve"> </w:t>
      </w:r>
      <w:r w:rsidR="005E25E5">
        <w:rPr>
          <w:rFonts w:eastAsia="Arial" w:cs="Arial"/>
          <w:spacing w:val="-2"/>
          <w:szCs w:val="22"/>
        </w:rPr>
        <w:t>M</w:t>
      </w:r>
      <w:r w:rsidR="005E25E5">
        <w:rPr>
          <w:rFonts w:eastAsia="Arial" w:cs="Arial"/>
          <w:spacing w:val="1"/>
          <w:szCs w:val="22"/>
        </w:rPr>
        <w:t>R</w:t>
      </w:r>
      <w:r w:rsidR="005E25E5">
        <w:rPr>
          <w:rFonts w:eastAsia="Arial" w:cs="Arial"/>
          <w:spacing w:val="-4"/>
          <w:szCs w:val="22"/>
        </w:rPr>
        <w:t>M</w:t>
      </w:r>
      <w:r w:rsidR="005E25E5">
        <w:rPr>
          <w:rFonts w:eastAsia="Arial" w:cs="Arial"/>
          <w:szCs w:val="22"/>
        </w:rPr>
        <w:t>s</w:t>
      </w:r>
      <w:r w:rsidR="005E25E5">
        <w:rPr>
          <w:rFonts w:eastAsia="Arial" w:cs="Arial"/>
          <w:spacing w:val="2"/>
          <w:szCs w:val="22"/>
        </w:rPr>
        <w:t xml:space="preserve"> </w:t>
      </w:r>
      <w:r w:rsidR="005E25E5">
        <w:rPr>
          <w:rFonts w:eastAsia="Arial" w:cs="Arial"/>
          <w:szCs w:val="22"/>
        </w:rPr>
        <w:t>a</w:t>
      </w:r>
      <w:r w:rsidR="005E25E5">
        <w:rPr>
          <w:rFonts w:eastAsia="Arial" w:cs="Arial"/>
          <w:spacing w:val="-1"/>
          <w:szCs w:val="22"/>
        </w:rPr>
        <w:t>n</w:t>
      </w:r>
      <w:r w:rsidR="005E25E5">
        <w:rPr>
          <w:rFonts w:eastAsia="Arial" w:cs="Arial"/>
          <w:szCs w:val="22"/>
        </w:rPr>
        <w:t>d</w:t>
      </w:r>
      <w:r w:rsidR="005E25E5">
        <w:rPr>
          <w:rFonts w:eastAsia="Arial" w:cs="Arial"/>
          <w:spacing w:val="4"/>
          <w:szCs w:val="22"/>
        </w:rPr>
        <w:t xml:space="preserve"> </w:t>
      </w:r>
      <w:r w:rsidR="005E25E5">
        <w:rPr>
          <w:rFonts w:eastAsia="Arial" w:cs="Arial"/>
          <w:spacing w:val="-4"/>
          <w:szCs w:val="22"/>
        </w:rPr>
        <w:t>M</w:t>
      </w:r>
      <w:r w:rsidR="005E25E5">
        <w:rPr>
          <w:rFonts w:eastAsia="Arial" w:cs="Arial"/>
          <w:spacing w:val="1"/>
          <w:szCs w:val="22"/>
        </w:rPr>
        <w:t>E</w:t>
      </w:r>
      <w:r w:rsidR="005E25E5">
        <w:rPr>
          <w:rFonts w:eastAsia="Arial" w:cs="Arial"/>
          <w:spacing w:val="-1"/>
          <w:szCs w:val="22"/>
        </w:rPr>
        <w:t>R</w:t>
      </w:r>
      <w:r w:rsidR="005E25E5">
        <w:rPr>
          <w:rFonts w:eastAsia="Arial" w:cs="Arial"/>
          <w:spacing w:val="1"/>
          <w:szCs w:val="22"/>
        </w:rPr>
        <w:t>O</w:t>
      </w:r>
      <w:r w:rsidR="005E25E5">
        <w:rPr>
          <w:rFonts w:eastAsia="Arial" w:cs="Arial"/>
          <w:szCs w:val="22"/>
        </w:rPr>
        <w:t>s s</w:t>
      </w:r>
      <w:r w:rsidR="005E25E5">
        <w:rPr>
          <w:rFonts w:eastAsia="Arial" w:cs="Arial"/>
          <w:spacing w:val="-1"/>
          <w:szCs w:val="22"/>
        </w:rPr>
        <w:t>i</w:t>
      </w:r>
      <w:r w:rsidR="005E25E5">
        <w:rPr>
          <w:rFonts w:eastAsia="Arial" w:cs="Arial"/>
          <w:szCs w:val="22"/>
        </w:rPr>
        <w:t>t</w:t>
      </w:r>
      <w:r w:rsidR="005E25E5">
        <w:rPr>
          <w:rFonts w:eastAsia="Arial" w:cs="Arial"/>
          <w:spacing w:val="2"/>
          <w:szCs w:val="22"/>
        </w:rPr>
        <w:t xml:space="preserve"> </w:t>
      </w:r>
      <w:r w:rsidR="005E25E5">
        <w:rPr>
          <w:rFonts w:eastAsia="Arial" w:cs="Arial"/>
          <w:szCs w:val="22"/>
        </w:rPr>
        <w:t>on</w:t>
      </w:r>
      <w:r w:rsidR="005E25E5">
        <w:rPr>
          <w:rFonts w:eastAsia="Arial" w:cs="Arial"/>
          <w:spacing w:val="1"/>
          <w:szCs w:val="22"/>
        </w:rPr>
        <w:t xml:space="preserve"> </w:t>
      </w:r>
      <w:r w:rsidR="005E25E5">
        <w:rPr>
          <w:rFonts w:eastAsia="Arial" w:cs="Arial"/>
          <w:szCs w:val="22"/>
        </w:rPr>
        <w:t>a</w:t>
      </w:r>
      <w:r w:rsidR="005E25E5">
        <w:rPr>
          <w:rFonts w:eastAsia="Arial" w:cs="Arial"/>
          <w:spacing w:val="1"/>
          <w:szCs w:val="22"/>
        </w:rPr>
        <w:t xml:space="preserve"> </w:t>
      </w:r>
      <w:r w:rsidR="005E25E5">
        <w:rPr>
          <w:rFonts w:eastAsia="Arial" w:cs="Arial"/>
          <w:szCs w:val="22"/>
        </w:rPr>
        <w:t>n</w:t>
      </w:r>
      <w:r w:rsidR="005E25E5">
        <w:rPr>
          <w:rFonts w:eastAsia="Arial" w:cs="Arial"/>
          <w:spacing w:val="-1"/>
          <w:szCs w:val="22"/>
        </w:rPr>
        <w:t>u</w:t>
      </w:r>
      <w:r w:rsidR="005E25E5">
        <w:rPr>
          <w:rFonts w:eastAsia="Arial" w:cs="Arial"/>
          <w:spacing w:val="1"/>
          <w:szCs w:val="22"/>
        </w:rPr>
        <w:t>m</w:t>
      </w:r>
      <w:r w:rsidR="005E25E5">
        <w:rPr>
          <w:rFonts w:eastAsia="Arial" w:cs="Arial"/>
          <w:szCs w:val="22"/>
        </w:rPr>
        <w:t>b</w:t>
      </w:r>
      <w:r w:rsidR="005E25E5">
        <w:rPr>
          <w:rFonts w:eastAsia="Arial" w:cs="Arial"/>
          <w:spacing w:val="-1"/>
          <w:szCs w:val="22"/>
        </w:rPr>
        <w:t>e</w:t>
      </w:r>
      <w:r w:rsidR="005E25E5">
        <w:rPr>
          <w:rFonts w:eastAsia="Arial" w:cs="Arial"/>
          <w:szCs w:val="22"/>
        </w:rPr>
        <w:t>r</w:t>
      </w:r>
      <w:r w:rsidR="005E25E5">
        <w:rPr>
          <w:rFonts w:eastAsia="Arial" w:cs="Arial"/>
          <w:spacing w:val="2"/>
          <w:szCs w:val="22"/>
        </w:rPr>
        <w:t xml:space="preserve"> </w:t>
      </w:r>
      <w:r w:rsidR="005E25E5">
        <w:rPr>
          <w:rFonts w:eastAsia="Arial" w:cs="Arial"/>
          <w:szCs w:val="22"/>
        </w:rPr>
        <w:t>of</w:t>
      </w:r>
      <w:r w:rsidR="005E25E5">
        <w:rPr>
          <w:rFonts w:eastAsia="Arial" w:cs="Arial"/>
          <w:spacing w:val="4"/>
          <w:szCs w:val="22"/>
        </w:rPr>
        <w:t xml:space="preserve"> </w:t>
      </w:r>
      <w:r w:rsidR="005E25E5">
        <w:rPr>
          <w:rFonts w:eastAsia="Arial" w:cs="Arial"/>
          <w:spacing w:val="1"/>
          <w:szCs w:val="22"/>
        </w:rPr>
        <w:t>r</w:t>
      </w:r>
      <w:r w:rsidR="005E25E5">
        <w:rPr>
          <w:rFonts w:eastAsia="Arial" w:cs="Arial"/>
          <w:spacing w:val="-3"/>
          <w:szCs w:val="22"/>
        </w:rPr>
        <w:t>e</w:t>
      </w:r>
      <w:r w:rsidR="005E25E5">
        <w:rPr>
          <w:rFonts w:eastAsia="Arial" w:cs="Arial"/>
          <w:spacing w:val="2"/>
          <w:szCs w:val="22"/>
        </w:rPr>
        <w:t>g</w:t>
      </w:r>
      <w:r w:rsidR="005E25E5">
        <w:rPr>
          <w:rFonts w:eastAsia="Arial" w:cs="Arial"/>
          <w:spacing w:val="-1"/>
          <w:szCs w:val="22"/>
        </w:rPr>
        <w:t>i</w:t>
      </w:r>
      <w:r w:rsidR="005E25E5">
        <w:rPr>
          <w:rFonts w:eastAsia="Arial" w:cs="Arial"/>
          <w:spacing w:val="-3"/>
          <w:szCs w:val="22"/>
        </w:rPr>
        <w:t>o</w:t>
      </w:r>
      <w:r w:rsidR="005E25E5">
        <w:rPr>
          <w:rFonts w:eastAsia="Arial" w:cs="Arial"/>
          <w:szCs w:val="22"/>
        </w:rPr>
        <w:t>n</w:t>
      </w:r>
      <w:r w:rsidR="005E25E5">
        <w:rPr>
          <w:rFonts w:eastAsia="Arial" w:cs="Arial"/>
          <w:spacing w:val="-1"/>
          <w:szCs w:val="22"/>
        </w:rPr>
        <w:t>a</w:t>
      </w:r>
      <w:r w:rsidR="005E25E5">
        <w:rPr>
          <w:rFonts w:eastAsia="Arial" w:cs="Arial"/>
          <w:szCs w:val="22"/>
        </w:rPr>
        <w:t>l co</w:t>
      </w:r>
      <w:r w:rsidR="005E25E5">
        <w:rPr>
          <w:rFonts w:eastAsia="Arial" w:cs="Arial"/>
          <w:spacing w:val="-1"/>
          <w:szCs w:val="22"/>
        </w:rPr>
        <w:t>ll</w:t>
      </w:r>
      <w:r w:rsidR="005E25E5">
        <w:rPr>
          <w:rFonts w:eastAsia="Arial" w:cs="Arial"/>
          <w:szCs w:val="22"/>
        </w:rPr>
        <w:t>a</w:t>
      </w:r>
      <w:r w:rsidR="005E25E5">
        <w:rPr>
          <w:rFonts w:eastAsia="Arial" w:cs="Arial"/>
          <w:spacing w:val="-1"/>
          <w:szCs w:val="22"/>
        </w:rPr>
        <w:t>b</w:t>
      </w:r>
      <w:r w:rsidR="005E25E5">
        <w:rPr>
          <w:rFonts w:eastAsia="Arial" w:cs="Arial"/>
          <w:szCs w:val="22"/>
        </w:rPr>
        <w:t>ora</w:t>
      </w:r>
      <w:r w:rsidR="005E25E5">
        <w:rPr>
          <w:rFonts w:eastAsia="Arial" w:cs="Arial"/>
          <w:spacing w:val="1"/>
          <w:szCs w:val="22"/>
        </w:rPr>
        <w:t>t</w:t>
      </w:r>
      <w:r w:rsidR="005E25E5">
        <w:rPr>
          <w:rFonts w:eastAsia="Arial" w:cs="Arial"/>
          <w:spacing w:val="-1"/>
          <w:szCs w:val="22"/>
        </w:rPr>
        <w:t>i</w:t>
      </w:r>
      <w:r w:rsidR="005E25E5">
        <w:rPr>
          <w:rFonts w:eastAsia="Arial" w:cs="Arial"/>
          <w:szCs w:val="22"/>
        </w:rPr>
        <w:t>on</w:t>
      </w:r>
      <w:r w:rsidR="005E25E5">
        <w:rPr>
          <w:rFonts w:eastAsia="Arial" w:cs="Arial"/>
          <w:spacing w:val="1"/>
          <w:szCs w:val="22"/>
        </w:rPr>
        <w:t xml:space="preserve"> </w:t>
      </w:r>
      <w:r w:rsidR="005E25E5">
        <w:rPr>
          <w:rFonts w:eastAsia="Arial" w:cs="Arial"/>
          <w:szCs w:val="22"/>
        </w:rPr>
        <w:t>com</w:t>
      </w:r>
      <w:r w:rsidR="005E25E5">
        <w:rPr>
          <w:rFonts w:eastAsia="Arial" w:cs="Arial"/>
          <w:spacing w:val="1"/>
          <w:szCs w:val="22"/>
        </w:rPr>
        <w:t>m</w:t>
      </w:r>
      <w:r w:rsidR="005E25E5">
        <w:rPr>
          <w:rFonts w:eastAsia="Arial" w:cs="Arial"/>
          <w:spacing w:val="-1"/>
          <w:szCs w:val="22"/>
        </w:rPr>
        <w:t>i</w:t>
      </w:r>
      <w:r w:rsidR="005E25E5">
        <w:rPr>
          <w:rFonts w:eastAsia="Arial" w:cs="Arial"/>
          <w:spacing w:val="1"/>
          <w:szCs w:val="22"/>
        </w:rPr>
        <w:t>t</w:t>
      </w:r>
      <w:r w:rsidR="005E25E5">
        <w:rPr>
          <w:rFonts w:eastAsia="Arial" w:cs="Arial"/>
          <w:spacing w:val="-1"/>
          <w:szCs w:val="22"/>
        </w:rPr>
        <w:t>t</w:t>
      </w:r>
      <w:r w:rsidR="005E25E5">
        <w:rPr>
          <w:rFonts w:eastAsia="Arial" w:cs="Arial"/>
          <w:szCs w:val="22"/>
        </w:rPr>
        <w:t>e</w:t>
      </w:r>
      <w:r w:rsidR="005E25E5">
        <w:rPr>
          <w:rFonts w:eastAsia="Arial" w:cs="Arial"/>
          <w:spacing w:val="-1"/>
          <w:szCs w:val="22"/>
        </w:rPr>
        <w:t>e</w:t>
      </w:r>
      <w:r w:rsidR="005E25E5">
        <w:rPr>
          <w:rFonts w:eastAsia="Arial" w:cs="Arial"/>
          <w:szCs w:val="22"/>
        </w:rPr>
        <w:t>s.</w:t>
      </w:r>
      <w:r w:rsidR="005E25E5">
        <w:rPr>
          <w:rFonts w:eastAsia="Arial" w:cs="Arial"/>
          <w:spacing w:val="2"/>
          <w:szCs w:val="22"/>
        </w:rPr>
        <w:t xml:space="preserve"> </w:t>
      </w:r>
      <w:r w:rsidR="005E25E5">
        <w:rPr>
          <w:rFonts w:eastAsia="Arial" w:cs="Arial"/>
          <w:spacing w:val="-4"/>
          <w:szCs w:val="22"/>
        </w:rPr>
        <w:t>M</w:t>
      </w:r>
      <w:r w:rsidR="005E25E5">
        <w:rPr>
          <w:rFonts w:eastAsia="Arial" w:cs="Arial"/>
          <w:szCs w:val="22"/>
        </w:rPr>
        <w:t>embersh</w:t>
      </w:r>
      <w:r w:rsidR="005E25E5">
        <w:rPr>
          <w:rFonts w:eastAsia="Arial" w:cs="Arial"/>
          <w:spacing w:val="-1"/>
          <w:szCs w:val="22"/>
        </w:rPr>
        <w:t>i</w:t>
      </w:r>
      <w:r w:rsidR="005E25E5">
        <w:rPr>
          <w:rFonts w:eastAsia="Arial" w:cs="Arial"/>
          <w:szCs w:val="22"/>
        </w:rPr>
        <w:t>p</w:t>
      </w:r>
      <w:r w:rsidR="005E25E5">
        <w:rPr>
          <w:rFonts w:eastAsia="Arial" w:cs="Arial"/>
          <w:spacing w:val="1"/>
          <w:szCs w:val="22"/>
        </w:rPr>
        <w:t xml:space="preserve"> </w:t>
      </w:r>
      <w:r w:rsidR="005E25E5">
        <w:rPr>
          <w:rFonts w:eastAsia="Arial" w:cs="Arial"/>
          <w:szCs w:val="22"/>
        </w:rPr>
        <w:t>a</w:t>
      </w:r>
      <w:r w:rsidR="005E25E5">
        <w:rPr>
          <w:rFonts w:eastAsia="Arial" w:cs="Arial"/>
          <w:spacing w:val="-1"/>
          <w:szCs w:val="22"/>
        </w:rPr>
        <w:t>n</w:t>
      </w:r>
      <w:r w:rsidR="005E25E5">
        <w:rPr>
          <w:rFonts w:eastAsia="Arial" w:cs="Arial"/>
          <w:szCs w:val="22"/>
        </w:rPr>
        <w:t>d</w:t>
      </w:r>
      <w:r w:rsidR="005E25E5">
        <w:rPr>
          <w:rFonts w:eastAsia="Arial" w:cs="Arial"/>
          <w:spacing w:val="1"/>
          <w:szCs w:val="22"/>
        </w:rPr>
        <w:t xml:space="preserve"> </w:t>
      </w:r>
      <w:r w:rsidR="005E25E5">
        <w:rPr>
          <w:rFonts w:eastAsia="Arial" w:cs="Arial"/>
          <w:szCs w:val="22"/>
        </w:rPr>
        <w:t>p</w:t>
      </w:r>
      <w:r w:rsidR="005E25E5">
        <w:rPr>
          <w:rFonts w:eastAsia="Arial" w:cs="Arial"/>
          <w:spacing w:val="2"/>
          <w:szCs w:val="22"/>
        </w:rPr>
        <w:t>a</w:t>
      </w:r>
      <w:r w:rsidR="005E25E5">
        <w:rPr>
          <w:rFonts w:eastAsia="Arial" w:cs="Arial"/>
          <w:spacing w:val="1"/>
          <w:szCs w:val="22"/>
        </w:rPr>
        <w:t>rt</w:t>
      </w:r>
      <w:r w:rsidR="005E25E5">
        <w:rPr>
          <w:rFonts w:eastAsia="Arial" w:cs="Arial"/>
          <w:spacing w:val="-1"/>
          <w:szCs w:val="22"/>
        </w:rPr>
        <w:t>i</w:t>
      </w:r>
      <w:r w:rsidR="005E25E5">
        <w:rPr>
          <w:rFonts w:eastAsia="Arial" w:cs="Arial"/>
          <w:szCs w:val="22"/>
        </w:rPr>
        <w:t>c</w:t>
      </w:r>
      <w:r w:rsidR="005E25E5">
        <w:rPr>
          <w:rFonts w:eastAsia="Arial" w:cs="Arial"/>
          <w:spacing w:val="-1"/>
          <w:szCs w:val="22"/>
        </w:rPr>
        <w:t>i</w:t>
      </w:r>
      <w:r w:rsidR="005E25E5">
        <w:rPr>
          <w:rFonts w:eastAsia="Arial" w:cs="Arial"/>
          <w:szCs w:val="22"/>
        </w:rPr>
        <w:t>p</w:t>
      </w:r>
      <w:r w:rsidR="005E25E5">
        <w:rPr>
          <w:rFonts w:eastAsia="Arial" w:cs="Arial"/>
          <w:spacing w:val="-1"/>
          <w:szCs w:val="22"/>
        </w:rPr>
        <w:t>a</w:t>
      </w:r>
      <w:r w:rsidR="005E25E5">
        <w:rPr>
          <w:rFonts w:eastAsia="Arial" w:cs="Arial"/>
          <w:spacing w:val="1"/>
          <w:szCs w:val="22"/>
        </w:rPr>
        <w:t>t</w:t>
      </w:r>
      <w:r w:rsidR="005E25E5">
        <w:rPr>
          <w:rFonts w:eastAsia="Arial" w:cs="Arial"/>
          <w:spacing w:val="-1"/>
          <w:szCs w:val="22"/>
        </w:rPr>
        <w:t>i</w:t>
      </w:r>
      <w:r w:rsidR="005E25E5">
        <w:rPr>
          <w:rFonts w:eastAsia="Arial" w:cs="Arial"/>
          <w:szCs w:val="22"/>
        </w:rPr>
        <w:t>on</w:t>
      </w:r>
      <w:r w:rsidR="005E25E5">
        <w:rPr>
          <w:rFonts w:eastAsia="Arial" w:cs="Arial"/>
          <w:spacing w:val="1"/>
          <w:szCs w:val="22"/>
        </w:rPr>
        <w:t xml:space="preserve"> </w:t>
      </w:r>
      <w:r w:rsidR="005E25E5">
        <w:rPr>
          <w:rFonts w:eastAsia="Arial" w:cs="Arial"/>
          <w:szCs w:val="22"/>
        </w:rPr>
        <w:t>on</w:t>
      </w:r>
      <w:r w:rsidR="005E25E5">
        <w:rPr>
          <w:rFonts w:eastAsia="Arial" w:cs="Arial"/>
          <w:spacing w:val="1"/>
          <w:szCs w:val="22"/>
        </w:rPr>
        <w:t xml:space="preserve"> t</w:t>
      </w:r>
      <w:r w:rsidR="005E25E5">
        <w:rPr>
          <w:rFonts w:eastAsia="Arial" w:cs="Arial"/>
          <w:szCs w:val="22"/>
        </w:rPr>
        <w:t>h</w:t>
      </w:r>
      <w:r w:rsidR="005E25E5">
        <w:rPr>
          <w:rFonts w:eastAsia="Arial" w:cs="Arial"/>
          <w:spacing w:val="-1"/>
          <w:szCs w:val="22"/>
        </w:rPr>
        <w:t>e</w:t>
      </w:r>
      <w:r w:rsidR="005E25E5">
        <w:rPr>
          <w:rFonts w:eastAsia="Arial" w:cs="Arial"/>
          <w:szCs w:val="22"/>
        </w:rPr>
        <w:t>se com</w:t>
      </w:r>
      <w:r w:rsidR="005E25E5">
        <w:rPr>
          <w:rFonts w:eastAsia="Arial" w:cs="Arial"/>
          <w:spacing w:val="1"/>
          <w:szCs w:val="22"/>
        </w:rPr>
        <w:t>m</w:t>
      </w:r>
      <w:r w:rsidR="005E25E5">
        <w:rPr>
          <w:rFonts w:eastAsia="Arial" w:cs="Arial"/>
          <w:spacing w:val="-3"/>
          <w:szCs w:val="22"/>
        </w:rPr>
        <w:t>i</w:t>
      </w:r>
      <w:r w:rsidR="005E25E5">
        <w:rPr>
          <w:rFonts w:eastAsia="Arial" w:cs="Arial"/>
          <w:spacing w:val="1"/>
          <w:szCs w:val="22"/>
        </w:rPr>
        <w:t>tt</w:t>
      </w:r>
      <w:r w:rsidR="005E25E5">
        <w:rPr>
          <w:rFonts w:eastAsia="Arial" w:cs="Arial"/>
          <w:szCs w:val="22"/>
        </w:rPr>
        <w:t>e</w:t>
      </w:r>
      <w:r w:rsidR="005E25E5">
        <w:rPr>
          <w:rFonts w:eastAsia="Arial" w:cs="Arial"/>
          <w:spacing w:val="-1"/>
          <w:szCs w:val="22"/>
        </w:rPr>
        <w:t>e</w:t>
      </w:r>
      <w:r w:rsidR="005E25E5">
        <w:rPr>
          <w:rFonts w:eastAsia="Arial" w:cs="Arial"/>
          <w:szCs w:val="22"/>
        </w:rPr>
        <w:t>s</w:t>
      </w:r>
      <w:r w:rsidR="005E25E5">
        <w:rPr>
          <w:rFonts w:eastAsia="Arial" w:cs="Arial"/>
          <w:spacing w:val="30"/>
          <w:szCs w:val="22"/>
        </w:rPr>
        <w:t xml:space="preserve"> </w:t>
      </w:r>
      <w:r w:rsidR="005E25E5">
        <w:rPr>
          <w:rFonts w:eastAsia="Arial" w:cs="Arial"/>
          <w:szCs w:val="22"/>
        </w:rPr>
        <w:t>a</w:t>
      </w:r>
      <w:r w:rsidR="005E25E5">
        <w:rPr>
          <w:rFonts w:eastAsia="Arial" w:cs="Arial"/>
          <w:spacing w:val="-1"/>
          <w:szCs w:val="22"/>
        </w:rPr>
        <w:t>ll</w:t>
      </w:r>
      <w:r w:rsidR="005E25E5">
        <w:rPr>
          <w:rFonts w:eastAsia="Arial" w:cs="Arial"/>
          <w:szCs w:val="22"/>
        </w:rPr>
        <w:t>o</w:t>
      </w:r>
      <w:r w:rsidR="005E25E5">
        <w:rPr>
          <w:rFonts w:eastAsia="Arial" w:cs="Arial"/>
          <w:spacing w:val="-4"/>
          <w:szCs w:val="22"/>
        </w:rPr>
        <w:t>w</w:t>
      </w:r>
      <w:r w:rsidR="005E25E5">
        <w:rPr>
          <w:rFonts w:eastAsia="Arial" w:cs="Arial"/>
          <w:szCs w:val="22"/>
        </w:rPr>
        <w:t>s</w:t>
      </w:r>
      <w:r w:rsidR="005E25E5">
        <w:rPr>
          <w:rFonts w:eastAsia="Arial" w:cs="Arial"/>
          <w:spacing w:val="32"/>
          <w:szCs w:val="22"/>
        </w:rPr>
        <w:t xml:space="preserve"> </w:t>
      </w:r>
      <w:r w:rsidR="005E25E5">
        <w:rPr>
          <w:rFonts w:eastAsia="Arial" w:cs="Arial"/>
          <w:spacing w:val="3"/>
          <w:szCs w:val="22"/>
        </w:rPr>
        <w:t>f</w:t>
      </w:r>
      <w:r w:rsidR="005E25E5">
        <w:rPr>
          <w:rFonts w:eastAsia="Arial" w:cs="Arial"/>
          <w:szCs w:val="22"/>
        </w:rPr>
        <w:t>or</w:t>
      </w:r>
      <w:r w:rsidR="005E25E5">
        <w:rPr>
          <w:rFonts w:eastAsia="Arial" w:cs="Arial"/>
          <w:spacing w:val="30"/>
          <w:szCs w:val="22"/>
        </w:rPr>
        <w:t xml:space="preserve"> </w:t>
      </w:r>
      <w:r w:rsidR="005E25E5">
        <w:rPr>
          <w:rFonts w:eastAsia="Arial" w:cs="Arial"/>
          <w:spacing w:val="-2"/>
          <w:szCs w:val="22"/>
        </w:rPr>
        <w:t>r</w:t>
      </w:r>
      <w:r w:rsidR="005E25E5">
        <w:rPr>
          <w:rFonts w:eastAsia="Arial" w:cs="Arial"/>
          <w:szCs w:val="22"/>
        </w:rPr>
        <w:t>e</w:t>
      </w:r>
      <w:r w:rsidR="005E25E5">
        <w:rPr>
          <w:rFonts w:eastAsia="Arial" w:cs="Arial"/>
          <w:spacing w:val="-1"/>
          <w:szCs w:val="22"/>
        </w:rPr>
        <w:t>l</w:t>
      </w:r>
      <w:r w:rsidR="005E25E5">
        <w:rPr>
          <w:rFonts w:eastAsia="Arial" w:cs="Arial"/>
          <w:szCs w:val="22"/>
        </w:rPr>
        <w:t>ati</w:t>
      </w:r>
      <w:r w:rsidR="005E25E5">
        <w:rPr>
          <w:rFonts w:eastAsia="Arial" w:cs="Arial"/>
          <w:spacing w:val="-1"/>
          <w:szCs w:val="22"/>
        </w:rPr>
        <w:t>o</w:t>
      </w:r>
      <w:r w:rsidR="005E25E5">
        <w:rPr>
          <w:rFonts w:eastAsia="Arial" w:cs="Arial"/>
          <w:szCs w:val="22"/>
        </w:rPr>
        <w:t>ns</w:t>
      </w:r>
      <w:r w:rsidR="005E25E5">
        <w:rPr>
          <w:rFonts w:eastAsia="Arial" w:cs="Arial"/>
          <w:spacing w:val="-1"/>
          <w:szCs w:val="22"/>
        </w:rPr>
        <w:t>hi</w:t>
      </w:r>
      <w:r w:rsidR="005E25E5">
        <w:rPr>
          <w:rFonts w:eastAsia="Arial" w:cs="Arial"/>
          <w:szCs w:val="22"/>
        </w:rPr>
        <w:t>p</w:t>
      </w:r>
      <w:r w:rsidR="005E25E5">
        <w:rPr>
          <w:rFonts w:eastAsia="Arial" w:cs="Arial"/>
          <w:spacing w:val="32"/>
          <w:szCs w:val="22"/>
        </w:rPr>
        <w:t xml:space="preserve"> </w:t>
      </w:r>
      <w:r w:rsidR="005E25E5">
        <w:rPr>
          <w:rFonts w:eastAsia="Arial" w:cs="Arial"/>
          <w:szCs w:val="22"/>
        </w:rPr>
        <w:t>b</w:t>
      </w:r>
      <w:r w:rsidR="005E25E5">
        <w:rPr>
          <w:rFonts w:eastAsia="Arial" w:cs="Arial"/>
          <w:spacing w:val="-1"/>
          <w:szCs w:val="22"/>
        </w:rPr>
        <w:t>uil</w:t>
      </w:r>
      <w:r w:rsidR="005E25E5">
        <w:rPr>
          <w:rFonts w:eastAsia="Arial" w:cs="Arial"/>
          <w:szCs w:val="22"/>
        </w:rPr>
        <w:t>d</w:t>
      </w:r>
      <w:r w:rsidR="005E25E5">
        <w:rPr>
          <w:rFonts w:eastAsia="Arial" w:cs="Arial"/>
          <w:spacing w:val="-1"/>
          <w:szCs w:val="22"/>
        </w:rPr>
        <w:t>i</w:t>
      </w:r>
      <w:r w:rsidR="005E25E5">
        <w:rPr>
          <w:rFonts w:eastAsia="Arial" w:cs="Arial"/>
          <w:szCs w:val="22"/>
        </w:rPr>
        <w:t>ng</w:t>
      </w:r>
      <w:r w:rsidR="005E25E5">
        <w:rPr>
          <w:rFonts w:eastAsia="Arial" w:cs="Arial"/>
          <w:spacing w:val="34"/>
          <w:szCs w:val="22"/>
        </w:rPr>
        <w:t xml:space="preserve"> </w:t>
      </w:r>
      <w:r w:rsidR="005E25E5">
        <w:rPr>
          <w:rFonts w:eastAsia="Arial" w:cs="Arial"/>
          <w:szCs w:val="22"/>
        </w:rPr>
        <w:t>a</w:t>
      </w:r>
      <w:r w:rsidR="005E25E5">
        <w:rPr>
          <w:rFonts w:eastAsia="Arial" w:cs="Arial"/>
          <w:spacing w:val="-1"/>
          <w:szCs w:val="22"/>
        </w:rPr>
        <w:t>n</w:t>
      </w:r>
      <w:r w:rsidR="005E25E5">
        <w:rPr>
          <w:rFonts w:eastAsia="Arial" w:cs="Arial"/>
          <w:szCs w:val="22"/>
        </w:rPr>
        <w:t>d</w:t>
      </w:r>
      <w:r w:rsidR="005E25E5">
        <w:rPr>
          <w:rFonts w:eastAsia="Arial" w:cs="Arial"/>
          <w:spacing w:val="32"/>
          <w:szCs w:val="22"/>
        </w:rPr>
        <w:t xml:space="preserve"> </w:t>
      </w:r>
      <w:r w:rsidR="005E25E5">
        <w:rPr>
          <w:rFonts w:eastAsia="Arial" w:cs="Arial"/>
          <w:szCs w:val="22"/>
        </w:rPr>
        <w:t>sh</w:t>
      </w:r>
      <w:r w:rsidR="005E25E5">
        <w:rPr>
          <w:rFonts w:eastAsia="Arial" w:cs="Arial"/>
          <w:spacing w:val="-1"/>
          <w:szCs w:val="22"/>
        </w:rPr>
        <w:t>a</w:t>
      </w:r>
      <w:r w:rsidR="005E25E5">
        <w:rPr>
          <w:rFonts w:eastAsia="Arial" w:cs="Arial"/>
          <w:spacing w:val="1"/>
          <w:szCs w:val="22"/>
        </w:rPr>
        <w:t>r</w:t>
      </w:r>
      <w:r w:rsidR="005E25E5">
        <w:rPr>
          <w:rFonts w:eastAsia="Arial" w:cs="Arial"/>
          <w:spacing w:val="-1"/>
          <w:szCs w:val="22"/>
        </w:rPr>
        <w:t>i</w:t>
      </w:r>
      <w:r w:rsidR="005E25E5">
        <w:rPr>
          <w:rFonts w:eastAsia="Arial" w:cs="Arial"/>
          <w:spacing w:val="-3"/>
          <w:szCs w:val="22"/>
        </w:rPr>
        <w:t>n</w:t>
      </w:r>
      <w:r w:rsidR="005E25E5">
        <w:rPr>
          <w:rFonts w:eastAsia="Arial" w:cs="Arial"/>
          <w:szCs w:val="22"/>
        </w:rPr>
        <w:t>g</w:t>
      </w:r>
      <w:r w:rsidR="005E25E5">
        <w:rPr>
          <w:rFonts w:eastAsia="Arial" w:cs="Arial"/>
          <w:spacing w:val="34"/>
          <w:szCs w:val="22"/>
        </w:rPr>
        <w:t xml:space="preserve"> </w:t>
      </w:r>
      <w:r w:rsidR="005E25E5">
        <w:rPr>
          <w:rFonts w:eastAsia="Arial" w:cs="Arial"/>
          <w:spacing w:val="-3"/>
          <w:szCs w:val="22"/>
        </w:rPr>
        <w:t>o</w:t>
      </w:r>
      <w:r w:rsidR="005E25E5">
        <w:rPr>
          <w:rFonts w:eastAsia="Arial" w:cs="Arial"/>
          <w:szCs w:val="22"/>
        </w:rPr>
        <w:t>f</w:t>
      </w:r>
      <w:r w:rsidR="005E25E5">
        <w:rPr>
          <w:rFonts w:eastAsia="Arial" w:cs="Arial"/>
          <w:spacing w:val="33"/>
          <w:szCs w:val="22"/>
        </w:rPr>
        <w:t xml:space="preserve"> </w:t>
      </w:r>
      <w:r w:rsidR="005E25E5">
        <w:rPr>
          <w:rFonts w:eastAsia="Arial" w:cs="Arial"/>
          <w:szCs w:val="22"/>
        </w:rPr>
        <w:t>d</w:t>
      </w:r>
      <w:r w:rsidR="005E25E5">
        <w:rPr>
          <w:rFonts w:eastAsia="Arial" w:cs="Arial"/>
          <w:spacing w:val="-1"/>
          <w:szCs w:val="22"/>
        </w:rPr>
        <w:t>o</w:t>
      </w:r>
      <w:r w:rsidR="005E25E5">
        <w:rPr>
          <w:rFonts w:eastAsia="Arial" w:cs="Arial"/>
          <w:szCs w:val="22"/>
        </w:rPr>
        <w:t>cume</w:t>
      </w:r>
      <w:r w:rsidR="005E25E5">
        <w:rPr>
          <w:rFonts w:eastAsia="Arial" w:cs="Arial"/>
          <w:spacing w:val="-3"/>
          <w:szCs w:val="22"/>
        </w:rPr>
        <w:t>n</w:t>
      </w:r>
      <w:r w:rsidR="005E25E5">
        <w:rPr>
          <w:rFonts w:eastAsia="Arial" w:cs="Arial"/>
          <w:spacing w:val="1"/>
          <w:szCs w:val="22"/>
        </w:rPr>
        <w:t>t</w:t>
      </w:r>
      <w:r w:rsidR="005E25E5">
        <w:rPr>
          <w:rFonts w:eastAsia="Arial" w:cs="Arial"/>
          <w:szCs w:val="22"/>
        </w:rPr>
        <w:t>at</w:t>
      </w:r>
      <w:r w:rsidR="005E25E5">
        <w:rPr>
          <w:rFonts w:eastAsia="Arial" w:cs="Arial"/>
          <w:spacing w:val="-3"/>
          <w:szCs w:val="22"/>
        </w:rPr>
        <w:t>i</w:t>
      </w:r>
      <w:r w:rsidR="005E25E5">
        <w:rPr>
          <w:rFonts w:eastAsia="Arial" w:cs="Arial"/>
          <w:szCs w:val="22"/>
        </w:rPr>
        <w:t>on</w:t>
      </w:r>
      <w:r w:rsidR="005E25E5">
        <w:rPr>
          <w:rFonts w:eastAsia="Arial" w:cs="Arial"/>
          <w:spacing w:val="31"/>
          <w:szCs w:val="22"/>
        </w:rPr>
        <w:t xml:space="preserve"> </w:t>
      </w:r>
      <w:r w:rsidR="005E25E5">
        <w:rPr>
          <w:rFonts w:eastAsia="Arial" w:cs="Arial"/>
          <w:szCs w:val="22"/>
        </w:rPr>
        <w:t>a</w:t>
      </w:r>
      <w:r w:rsidR="005E25E5">
        <w:rPr>
          <w:rFonts w:eastAsia="Arial" w:cs="Arial"/>
          <w:spacing w:val="-1"/>
          <w:szCs w:val="22"/>
        </w:rPr>
        <w:t>n</w:t>
      </w:r>
      <w:r w:rsidR="005E25E5">
        <w:rPr>
          <w:rFonts w:eastAsia="Arial" w:cs="Arial"/>
          <w:szCs w:val="22"/>
        </w:rPr>
        <w:t>d</w:t>
      </w:r>
      <w:r w:rsidR="005E25E5">
        <w:rPr>
          <w:rFonts w:eastAsia="Arial" w:cs="Arial"/>
          <w:spacing w:val="32"/>
          <w:szCs w:val="22"/>
        </w:rPr>
        <w:t xml:space="preserve"> </w:t>
      </w:r>
      <w:r w:rsidR="005E25E5">
        <w:rPr>
          <w:rFonts w:eastAsia="Arial" w:cs="Arial"/>
          <w:spacing w:val="-1"/>
          <w:szCs w:val="22"/>
        </w:rPr>
        <w:t>i</w:t>
      </w:r>
      <w:r w:rsidR="005E25E5">
        <w:rPr>
          <w:rFonts w:eastAsia="Arial" w:cs="Arial"/>
          <w:szCs w:val="22"/>
        </w:rPr>
        <w:t>d</w:t>
      </w:r>
      <w:r w:rsidR="005E25E5">
        <w:rPr>
          <w:rFonts w:eastAsia="Arial" w:cs="Arial"/>
          <w:spacing w:val="-1"/>
          <w:szCs w:val="22"/>
        </w:rPr>
        <w:t>e</w:t>
      </w:r>
      <w:r w:rsidR="005E25E5">
        <w:rPr>
          <w:rFonts w:eastAsia="Arial" w:cs="Arial"/>
          <w:szCs w:val="22"/>
        </w:rPr>
        <w:t>as</w:t>
      </w:r>
      <w:r w:rsidR="005E25E5">
        <w:rPr>
          <w:rFonts w:eastAsia="Arial" w:cs="Arial"/>
          <w:spacing w:val="32"/>
          <w:szCs w:val="22"/>
        </w:rPr>
        <w:t xml:space="preserve"> </w:t>
      </w:r>
      <w:r w:rsidR="005E25E5">
        <w:rPr>
          <w:rFonts w:eastAsia="Arial" w:cs="Arial"/>
          <w:spacing w:val="-3"/>
          <w:szCs w:val="22"/>
        </w:rPr>
        <w:t>w</w:t>
      </w:r>
      <w:r w:rsidR="005E25E5">
        <w:rPr>
          <w:rFonts w:eastAsia="Arial" w:cs="Arial"/>
          <w:szCs w:val="22"/>
        </w:rPr>
        <w:t>h</w:t>
      </w:r>
      <w:r w:rsidR="005E25E5">
        <w:rPr>
          <w:rFonts w:eastAsia="Arial" w:cs="Arial"/>
          <w:spacing w:val="-1"/>
          <w:szCs w:val="22"/>
        </w:rPr>
        <w:t>i</w:t>
      </w:r>
      <w:r w:rsidR="005E25E5">
        <w:rPr>
          <w:rFonts w:eastAsia="Arial" w:cs="Arial"/>
          <w:szCs w:val="22"/>
        </w:rPr>
        <w:t xml:space="preserve">ch </w:t>
      </w:r>
      <w:r w:rsidR="005E25E5">
        <w:rPr>
          <w:rFonts w:eastAsia="Arial" w:cs="Arial"/>
          <w:spacing w:val="-1"/>
          <w:szCs w:val="22"/>
        </w:rPr>
        <w:t>wil</w:t>
      </w:r>
      <w:r w:rsidR="005E25E5">
        <w:rPr>
          <w:rFonts w:eastAsia="Arial" w:cs="Arial"/>
          <w:szCs w:val="22"/>
        </w:rPr>
        <w:t>l</w:t>
      </w:r>
      <w:r w:rsidR="005E25E5">
        <w:rPr>
          <w:rFonts w:eastAsia="Arial" w:cs="Arial"/>
          <w:spacing w:val="3"/>
          <w:szCs w:val="22"/>
        </w:rPr>
        <w:t xml:space="preserve"> </w:t>
      </w:r>
      <w:r w:rsidR="005E25E5">
        <w:rPr>
          <w:rFonts w:eastAsia="Arial" w:cs="Arial"/>
          <w:szCs w:val="22"/>
        </w:rPr>
        <w:t>b</w:t>
      </w:r>
      <w:r w:rsidR="005E25E5">
        <w:rPr>
          <w:rFonts w:eastAsia="Arial" w:cs="Arial"/>
          <w:spacing w:val="-1"/>
          <w:szCs w:val="22"/>
        </w:rPr>
        <w:t>e</w:t>
      </w:r>
      <w:r w:rsidR="005E25E5">
        <w:rPr>
          <w:rFonts w:eastAsia="Arial" w:cs="Arial"/>
          <w:szCs w:val="22"/>
        </w:rPr>
        <w:t>n</w:t>
      </w:r>
      <w:r w:rsidR="005E25E5">
        <w:rPr>
          <w:rFonts w:eastAsia="Arial" w:cs="Arial"/>
          <w:spacing w:val="-1"/>
          <w:szCs w:val="22"/>
        </w:rPr>
        <w:t>e</w:t>
      </w:r>
      <w:r w:rsidR="005E25E5">
        <w:rPr>
          <w:rFonts w:eastAsia="Arial" w:cs="Arial"/>
          <w:spacing w:val="3"/>
          <w:szCs w:val="22"/>
        </w:rPr>
        <w:t>f</w:t>
      </w:r>
      <w:r w:rsidR="005E25E5">
        <w:rPr>
          <w:rFonts w:eastAsia="Arial" w:cs="Arial"/>
          <w:spacing w:val="-1"/>
          <w:szCs w:val="22"/>
        </w:rPr>
        <w:t>i</w:t>
      </w:r>
      <w:r w:rsidR="005E25E5">
        <w:rPr>
          <w:rFonts w:eastAsia="Arial" w:cs="Arial"/>
          <w:szCs w:val="22"/>
        </w:rPr>
        <w:t>t</w:t>
      </w:r>
      <w:r w:rsidR="005E25E5">
        <w:rPr>
          <w:rFonts w:eastAsia="Arial" w:cs="Arial"/>
          <w:spacing w:val="5"/>
          <w:szCs w:val="22"/>
        </w:rPr>
        <w:t xml:space="preserve"> </w:t>
      </w:r>
      <w:r w:rsidR="005E25E5">
        <w:rPr>
          <w:rFonts w:eastAsia="Arial" w:cs="Arial"/>
          <w:szCs w:val="22"/>
        </w:rPr>
        <w:t>em</w:t>
      </w:r>
      <w:r w:rsidR="005E25E5">
        <w:rPr>
          <w:rFonts w:eastAsia="Arial" w:cs="Arial"/>
          <w:spacing w:val="-2"/>
          <w:szCs w:val="22"/>
        </w:rPr>
        <w:t>er</w:t>
      </w:r>
      <w:r w:rsidR="005E25E5">
        <w:rPr>
          <w:rFonts w:eastAsia="Arial" w:cs="Arial"/>
          <w:spacing w:val="2"/>
          <w:szCs w:val="22"/>
        </w:rPr>
        <w:t>g</w:t>
      </w:r>
      <w:r w:rsidR="005E25E5">
        <w:rPr>
          <w:rFonts w:eastAsia="Arial" w:cs="Arial"/>
          <w:szCs w:val="22"/>
        </w:rPr>
        <w:t>e</w:t>
      </w:r>
      <w:r w:rsidR="005E25E5">
        <w:rPr>
          <w:rFonts w:eastAsia="Arial" w:cs="Arial"/>
          <w:spacing w:val="-1"/>
          <w:szCs w:val="22"/>
        </w:rPr>
        <w:t>n</w:t>
      </w:r>
      <w:r w:rsidR="005E25E5">
        <w:rPr>
          <w:rFonts w:eastAsia="Arial" w:cs="Arial"/>
          <w:szCs w:val="22"/>
        </w:rPr>
        <w:t xml:space="preserve">cy </w:t>
      </w:r>
      <w:r w:rsidR="005E25E5">
        <w:rPr>
          <w:rFonts w:eastAsia="Arial" w:cs="Arial"/>
          <w:spacing w:val="1"/>
          <w:szCs w:val="22"/>
        </w:rPr>
        <w:t>m</w:t>
      </w:r>
      <w:r w:rsidR="005E25E5">
        <w:rPr>
          <w:rFonts w:eastAsia="Arial" w:cs="Arial"/>
          <w:szCs w:val="22"/>
        </w:rPr>
        <w:t>a</w:t>
      </w:r>
      <w:r w:rsidR="005E25E5">
        <w:rPr>
          <w:rFonts w:eastAsia="Arial" w:cs="Arial"/>
          <w:spacing w:val="-1"/>
          <w:szCs w:val="22"/>
        </w:rPr>
        <w:t>n</w:t>
      </w:r>
      <w:r w:rsidR="005E25E5">
        <w:rPr>
          <w:rFonts w:eastAsia="Arial" w:cs="Arial"/>
          <w:szCs w:val="22"/>
        </w:rPr>
        <w:t>a</w:t>
      </w:r>
      <w:r w:rsidR="005E25E5">
        <w:rPr>
          <w:rFonts w:eastAsia="Arial" w:cs="Arial"/>
          <w:spacing w:val="2"/>
          <w:szCs w:val="22"/>
        </w:rPr>
        <w:t>g</w:t>
      </w:r>
      <w:r w:rsidR="005E25E5">
        <w:rPr>
          <w:rFonts w:eastAsia="Arial" w:cs="Arial"/>
          <w:spacing w:val="-3"/>
          <w:szCs w:val="22"/>
        </w:rPr>
        <w:t>e</w:t>
      </w:r>
      <w:r w:rsidR="005E25E5">
        <w:rPr>
          <w:rFonts w:eastAsia="Arial" w:cs="Arial"/>
          <w:spacing w:val="1"/>
          <w:szCs w:val="22"/>
        </w:rPr>
        <w:t>m</w:t>
      </w:r>
      <w:r w:rsidR="005E25E5">
        <w:rPr>
          <w:rFonts w:eastAsia="Arial" w:cs="Arial"/>
          <w:szCs w:val="22"/>
        </w:rPr>
        <w:t>e</w:t>
      </w:r>
      <w:r w:rsidR="005E25E5">
        <w:rPr>
          <w:rFonts w:eastAsia="Arial" w:cs="Arial"/>
          <w:spacing w:val="-1"/>
          <w:szCs w:val="22"/>
        </w:rPr>
        <w:t>n</w:t>
      </w:r>
      <w:r w:rsidR="005E25E5">
        <w:rPr>
          <w:rFonts w:eastAsia="Arial" w:cs="Arial"/>
          <w:szCs w:val="22"/>
        </w:rPr>
        <w:t>t</w:t>
      </w:r>
      <w:r w:rsidR="005E25E5">
        <w:rPr>
          <w:rFonts w:eastAsia="Arial" w:cs="Arial"/>
          <w:spacing w:val="3"/>
          <w:szCs w:val="22"/>
        </w:rPr>
        <w:t xml:space="preserve"> </w:t>
      </w:r>
      <w:r w:rsidR="005E25E5">
        <w:rPr>
          <w:rFonts w:eastAsia="Arial" w:cs="Arial"/>
          <w:spacing w:val="-1"/>
          <w:szCs w:val="22"/>
        </w:rPr>
        <w:t>i</w:t>
      </w:r>
      <w:r w:rsidR="005E25E5">
        <w:rPr>
          <w:rFonts w:eastAsia="Arial" w:cs="Arial"/>
          <w:szCs w:val="22"/>
        </w:rPr>
        <w:t>s</w:t>
      </w:r>
      <w:r w:rsidR="005E25E5">
        <w:rPr>
          <w:rFonts w:eastAsia="Arial" w:cs="Arial"/>
          <w:spacing w:val="5"/>
          <w:szCs w:val="22"/>
        </w:rPr>
        <w:t xml:space="preserve"> </w:t>
      </w:r>
      <w:r w:rsidR="005E25E5">
        <w:rPr>
          <w:rFonts w:eastAsia="Arial" w:cs="Arial"/>
          <w:szCs w:val="22"/>
        </w:rPr>
        <w:t>co</w:t>
      </w:r>
      <w:r w:rsidR="005E25E5">
        <w:rPr>
          <w:rFonts w:eastAsia="Arial" w:cs="Arial"/>
          <w:spacing w:val="-1"/>
          <w:szCs w:val="22"/>
        </w:rPr>
        <w:t>n</w:t>
      </w:r>
      <w:r w:rsidR="005E25E5">
        <w:rPr>
          <w:rFonts w:eastAsia="Arial" w:cs="Arial"/>
          <w:szCs w:val="22"/>
        </w:rPr>
        <w:t>d</w:t>
      </w:r>
      <w:r w:rsidR="005E25E5">
        <w:rPr>
          <w:rFonts w:eastAsia="Arial" w:cs="Arial"/>
          <w:spacing w:val="-1"/>
          <w:szCs w:val="22"/>
        </w:rPr>
        <w:t>u</w:t>
      </w:r>
      <w:r w:rsidR="005E25E5">
        <w:rPr>
          <w:rFonts w:eastAsia="Arial" w:cs="Arial"/>
          <w:szCs w:val="22"/>
        </w:rPr>
        <w:t>c</w:t>
      </w:r>
      <w:r w:rsidR="005E25E5">
        <w:rPr>
          <w:rFonts w:eastAsia="Arial" w:cs="Arial"/>
          <w:spacing w:val="1"/>
          <w:szCs w:val="22"/>
        </w:rPr>
        <w:t>t</w:t>
      </w:r>
      <w:r w:rsidR="005E25E5">
        <w:rPr>
          <w:rFonts w:eastAsia="Arial" w:cs="Arial"/>
          <w:szCs w:val="22"/>
        </w:rPr>
        <w:t>ed at</w:t>
      </w:r>
      <w:r w:rsidR="005E25E5">
        <w:rPr>
          <w:rFonts w:eastAsia="Arial" w:cs="Arial"/>
          <w:spacing w:val="3"/>
          <w:szCs w:val="22"/>
        </w:rPr>
        <w:t xml:space="preserve"> </w:t>
      </w:r>
      <w:r w:rsidR="005E25E5">
        <w:rPr>
          <w:rFonts w:eastAsia="Arial" w:cs="Arial"/>
          <w:spacing w:val="-1"/>
          <w:szCs w:val="22"/>
        </w:rPr>
        <w:t>C</w:t>
      </w:r>
      <w:r w:rsidR="005E25E5">
        <w:rPr>
          <w:rFonts w:eastAsia="Arial" w:cs="Arial"/>
          <w:szCs w:val="22"/>
        </w:rPr>
        <w:t>o</w:t>
      </w:r>
      <w:r w:rsidR="005E25E5">
        <w:rPr>
          <w:rFonts w:eastAsia="Arial" w:cs="Arial"/>
          <w:spacing w:val="-1"/>
          <w:szCs w:val="22"/>
        </w:rPr>
        <w:t>u</w:t>
      </w:r>
      <w:r w:rsidR="005E25E5">
        <w:rPr>
          <w:rFonts w:eastAsia="Arial" w:cs="Arial"/>
          <w:szCs w:val="22"/>
        </w:rPr>
        <w:t>nc</w:t>
      </w:r>
      <w:r w:rsidR="005E25E5">
        <w:rPr>
          <w:rFonts w:eastAsia="Arial" w:cs="Arial"/>
          <w:spacing w:val="-1"/>
          <w:szCs w:val="22"/>
        </w:rPr>
        <w:t>il</w:t>
      </w:r>
      <w:r w:rsidR="005E25E5">
        <w:rPr>
          <w:rFonts w:eastAsia="Arial" w:cs="Arial"/>
          <w:szCs w:val="22"/>
        </w:rPr>
        <w:t>.</w:t>
      </w:r>
      <w:r w:rsidR="005E25E5">
        <w:rPr>
          <w:rFonts w:eastAsia="Arial" w:cs="Arial"/>
          <w:spacing w:val="4"/>
          <w:szCs w:val="22"/>
        </w:rPr>
        <w:t xml:space="preserve"> </w:t>
      </w:r>
      <w:r w:rsidR="005E25E5">
        <w:rPr>
          <w:rFonts w:eastAsia="Arial" w:cs="Arial"/>
          <w:spacing w:val="-1"/>
          <w:szCs w:val="22"/>
        </w:rPr>
        <w:t>C</w:t>
      </w:r>
      <w:r w:rsidR="005E25E5">
        <w:rPr>
          <w:rFonts w:eastAsia="Arial" w:cs="Arial"/>
          <w:szCs w:val="22"/>
        </w:rPr>
        <w:t>o</w:t>
      </w:r>
      <w:r w:rsidR="005E25E5">
        <w:rPr>
          <w:rFonts w:eastAsia="Arial" w:cs="Arial"/>
          <w:spacing w:val="-1"/>
          <w:szCs w:val="22"/>
        </w:rPr>
        <w:t>u</w:t>
      </w:r>
      <w:r w:rsidR="005E25E5">
        <w:rPr>
          <w:rFonts w:eastAsia="Arial" w:cs="Arial"/>
          <w:szCs w:val="22"/>
        </w:rPr>
        <w:t>nc</w:t>
      </w:r>
      <w:r w:rsidR="005E25E5">
        <w:rPr>
          <w:rFonts w:eastAsia="Arial" w:cs="Arial"/>
          <w:spacing w:val="1"/>
          <w:szCs w:val="22"/>
        </w:rPr>
        <w:t>i</w:t>
      </w:r>
      <w:r w:rsidR="005E25E5">
        <w:rPr>
          <w:rFonts w:eastAsia="Arial" w:cs="Arial"/>
          <w:szCs w:val="22"/>
        </w:rPr>
        <w:t>l</w:t>
      </w:r>
      <w:r w:rsidR="005E25E5">
        <w:rPr>
          <w:rFonts w:eastAsia="Arial" w:cs="Arial"/>
          <w:spacing w:val="2"/>
          <w:szCs w:val="22"/>
        </w:rPr>
        <w:t xml:space="preserve"> </w:t>
      </w:r>
      <w:r w:rsidR="005E25E5">
        <w:rPr>
          <w:rFonts w:eastAsia="Arial" w:cs="Arial"/>
          <w:szCs w:val="22"/>
        </w:rPr>
        <w:t>com</w:t>
      </w:r>
      <w:r w:rsidR="005E25E5">
        <w:rPr>
          <w:rFonts w:eastAsia="Arial" w:cs="Arial"/>
          <w:spacing w:val="1"/>
          <w:szCs w:val="22"/>
        </w:rPr>
        <w:t>m</w:t>
      </w:r>
      <w:r w:rsidR="005E25E5">
        <w:rPr>
          <w:rFonts w:eastAsia="Arial" w:cs="Arial"/>
          <w:szCs w:val="22"/>
        </w:rPr>
        <w:t>o</w:t>
      </w:r>
      <w:r w:rsidR="005E25E5">
        <w:rPr>
          <w:rFonts w:eastAsia="Arial" w:cs="Arial"/>
          <w:spacing w:val="-1"/>
          <w:szCs w:val="22"/>
        </w:rPr>
        <w:t>nl</w:t>
      </w:r>
      <w:r w:rsidR="005E25E5">
        <w:rPr>
          <w:rFonts w:eastAsia="Arial" w:cs="Arial"/>
          <w:szCs w:val="22"/>
        </w:rPr>
        <w:t>y co</w:t>
      </w:r>
      <w:r w:rsidR="005E25E5">
        <w:rPr>
          <w:rFonts w:eastAsia="Arial" w:cs="Arial"/>
          <w:spacing w:val="1"/>
          <w:szCs w:val="22"/>
        </w:rPr>
        <w:t>l</w:t>
      </w:r>
      <w:r w:rsidR="005E25E5">
        <w:rPr>
          <w:rFonts w:eastAsia="Arial" w:cs="Arial"/>
          <w:spacing w:val="-1"/>
          <w:szCs w:val="22"/>
        </w:rPr>
        <w:t>l</w:t>
      </w:r>
      <w:r w:rsidR="005E25E5">
        <w:rPr>
          <w:rFonts w:eastAsia="Arial" w:cs="Arial"/>
          <w:szCs w:val="22"/>
        </w:rPr>
        <w:t>a</w:t>
      </w:r>
      <w:r w:rsidR="005E25E5">
        <w:rPr>
          <w:rFonts w:eastAsia="Arial" w:cs="Arial"/>
          <w:spacing w:val="-1"/>
          <w:szCs w:val="22"/>
        </w:rPr>
        <w:t>b</w:t>
      </w:r>
      <w:r w:rsidR="005E25E5">
        <w:rPr>
          <w:rFonts w:eastAsia="Arial" w:cs="Arial"/>
          <w:szCs w:val="22"/>
        </w:rPr>
        <w:t>ora</w:t>
      </w:r>
      <w:r w:rsidR="005E25E5">
        <w:rPr>
          <w:rFonts w:eastAsia="Arial" w:cs="Arial"/>
          <w:spacing w:val="1"/>
          <w:szCs w:val="22"/>
        </w:rPr>
        <w:t>te</w:t>
      </w:r>
      <w:r w:rsidR="005E25E5">
        <w:rPr>
          <w:rFonts w:eastAsia="Arial" w:cs="Arial"/>
          <w:szCs w:val="22"/>
        </w:rPr>
        <w:t xml:space="preserve">s </w:t>
      </w:r>
      <w:r w:rsidR="005E25E5">
        <w:rPr>
          <w:rFonts w:eastAsia="Arial" w:cs="Arial"/>
          <w:spacing w:val="-1"/>
          <w:szCs w:val="22"/>
        </w:rPr>
        <w:t>wi</w:t>
      </w:r>
      <w:r w:rsidR="005E25E5">
        <w:rPr>
          <w:rFonts w:eastAsia="Arial" w:cs="Arial"/>
          <w:spacing w:val="1"/>
          <w:szCs w:val="22"/>
        </w:rPr>
        <w:t>t</w:t>
      </w:r>
      <w:r w:rsidR="005E25E5">
        <w:rPr>
          <w:rFonts w:eastAsia="Arial" w:cs="Arial"/>
          <w:szCs w:val="22"/>
        </w:rPr>
        <w:t>h</w:t>
      </w:r>
      <w:r w:rsidR="005E25E5">
        <w:rPr>
          <w:rFonts w:eastAsia="Arial" w:cs="Arial"/>
          <w:spacing w:val="1"/>
          <w:szCs w:val="22"/>
        </w:rPr>
        <w:t xml:space="preserve"> </w:t>
      </w:r>
      <w:r w:rsidR="005E25E5">
        <w:rPr>
          <w:rFonts w:eastAsia="Arial" w:cs="Arial"/>
          <w:spacing w:val="-1"/>
          <w:szCs w:val="22"/>
        </w:rPr>
        <w:t>E</w:t>
      </w:r>
      <w:r w:rsidR="00BD4282">
        <w:rPr>
          <w:rFonts w:eastAsia="Arial" w:cs="Arial"/>
          <w:spacing w:val="-1"/>
          <w:szCs w:val="22"/>
        </w:rPr>
        <w:t xml:space="preserve">mergency </w:t>
      </w:r>
      <w:r w:rsidR="005E25E5">
        <w:rPr>
          <w:rFonts w:eastAsia="Arial" w:cs="Arial"/>
          <w:spacing w:val="-4"/>
          <w:szCs w:val="22"/>
        </w:rPr>
        <w:t>M</w:t>
      </w:r>
      <w:r w:rsidR="00BD4282">
        <w:rPr>
          <w:rFonts w:eastAsia="Arial" w:cs="Arial"/>
          <w:spacing w:val="-4"/>
          <w:szCs w:val="22"/>
        </w:rPr>
        <w:t xml:space="preserve">anagement </w:t>
      </w:r>
      <w:r w:rsidR="005E25E5">
        <w:rPr>
          <w:rFonts w:eastAsia="Arial" w:cs="Arial"/>
          <w:spacing w:val="-1"/>
          <w:szCs w:val="22"/>
        </w:rPr>
        <w:t>V</w:t>
      </w:r>
      <w:r w:rsidR="00BD4282">
        <w:rPr>
          <w:rFonts w:eastAsia="Arial" w:cs="Arial"/>
          <w:spacing w:val="-1"/>
          <w:szCs w:val="22"/>
        </w:rPr>
        <w:t>ictoria (EMV)</w:t>
      </w:r>
      <w:r w:rsidR="005E25E5">
        <w:rPr>
          <w:rFonts w:eastAsia="Arial" w:cs="Arial"/>
          <w:szCs w:val="22"/>
        </w:rPr>
        <w:t>,</w:t>
      </w:r>
      <w:r w:rsidR="005E25E5">
        <w:rPr>
          <w:rFonts w:eastAsia="Arial" w:cs="Arial"/>
          <w:spacing w:val="2"/>
          <w:szCs w:val="22"/>
        </w:rPr>
        <w:t xml:space="preserve"> </w:t>
      </w:r>
      <w:r w:rsidR="005E25E5">
        <w:rPr>
          <w:rFonts w:eastAsia="Arial" w:cs="Arial"/>
          <w:spacing w:val="-2"/>
          <w:szCs w:val="22"/>
        </w:rPr>
        <w:t>M</w:t>
      </w:r>
      <w:r w:rsidR="00BD4282">
        <w:rPr>
          <w:rFonts w:eastAsia="Arial" w:cs="Arial"/>
          <w:spacing w:val="-2"/>
          <w:szCs w:val="22"/>
        </w:rPr>
        <w:t xml:space="preserve">unicipal </w:t>
      </w:r>
      <w:r w:rsidR="005E25E5">
        <w:rPr>
          <w:rFonts w:eastAsia="Arial" w:cs="Arial"/>
          <w:spacing w:val="-1"/>
          <w:szCs w:val="22"/>
        </w:rPr>
        <w:t>A</w:t>
      </w:r>
      <w:r w:rsidR="00BD4282">
        <w:rPr>
          <w:rFonts w:eastAsia="Arial" w:cs="Arial"/>
          <w:spacing w:val="-1"/>
          <w:szCs w:val="22"/>
        </w:rPr>
        <w:t xml:space="preserve">ssociation </w:t>
      </w:r>
      <w:r w:rsidR="005E25E5">
        <w:rPr>
          <w:rFonts w:eastAsia="Arial" w:cs="Arial"/>
          <w:spacing w:val="-1"/>
          <w:szCs w:val="22"/>
        </w:rPr>
        <w:t>V</w:t>
      </w:r>
      <w:r w:rsidR="00BD4282">
        <w:rPr>
          <w:rFonts w:eastAsia="Arial" w:cs="Arial"/>
          <w:spacing w:val="-1"/>
          <w:szCs w:val="22"/>
        </w:rPr>
        <w:t>ictoria (MAV)</w:t>
      </w:r>
      <w:r w:rsidR="005E25E5">
        <w:rPr>
          <w:rFonts w:eastAsia="Arial" w:cs="Arial"/>
          <w:szCs w:val="22"/>
        </w:rPr>
        <w:t>,</w:t>
      </w:r>
      <w:r w:rsidR="005E25E5">
        <w:rPr>
          <w:rFonts w:eastAsia="Arial" w:cs="Arial"/>
          <w:spacing w:val="2"/>
          <w:szCs w:val="22"/>
        </w:rPr>
        <w:t xml:space="preserve"> </w:t>
      </w:r>
      <w:r w:rsidR="005E25E5">
        <w:rPr>
          <w:rFonts w:eastAsia="Arial" w:cs="Arial"/>
          <w:szCs w:val="22"/>
        </w:rPr>
        <w:t>L</w:t>
      </w:r>
      <w:r w:rsidR="00BD4282">
        <w:rPr>
          <w:rFonts w:eastAsia="Arial" w:cs="Arial"/>
          <w:szCs w:val="22"/>
        </w:rPr>
        <w:t xml:space="preserve">ocal </w:t>
      </w:r>
      <w:r w:rsidR="005E25E5">
        <w:rPr>
          <w:rFonts w:eastAsia="Arial" w:cs="Arial"/>
          <w:szCs w:val="22"/>
        </w:rPr>
        <w:t>G</w:t>
      </w:r>
      <w:r w:rsidR="00BD4282">
        <w:rPr>
          <w:rFonts w:eastAsia="Arial" w:cs="Arial"/>
          <w:szCs w:val="22"/>
        </w:rPr>
        <w:t xml:space="preserve">overnment </w:t>
      </w:r>
      <w:r w:rsidR="005E25E5">
        <w:rPr>
          <w:rFonts w:eastAsia="Arial" w:cs="Arial"/>
          <w:szCs w:val="22"/>
        </w:rPr>
        <w:t>V</w:t>
      </w:r>
      <w:r w:rsidR="00BD4282">
        <w:rPr>
          <w:rFonts w:eastAsia="Arial" w:cs="Arial"/>
          <w:szCs w:val="22"/>
        </w:rPr>
        <w:t>ictoria (LGV)</w:t>
      </w:r>
      <w:r w:rsidR="005E25E5">
        <w:rPr>
          <w:rFonts w:eastAsia="Arial" w:cs="Arial"/>
          <w:spacing w:val="2"/>
          <w:szCs w:val="22"/>
        </w:rPr>
        <w:t xml:space="preserve"> </w:t>
      </w:r>
      <w:r w:rsidR="005E25E5">
        <w:rPr>
          <w:rFonts w:eastAsia="Arial" w:cs="Arial"/>
          <w:szCs w:val="22"/>
        </w:rPr>
        <w:t>a</w:t>
      </w:r>
      <w:r w:rsidR="005E25E5">
        <w:rPr>
          <w:rFonts w:eastAsia="Arial" w:cs="Arial"/>
          <w:spacing w:val="-3"/>
          <w:szCs w:val="22"/>
        </w:rPr>
        <w:t>n</w:t>
      </w:r>
      <w:r w:rsidR="005E25E5">
        <w:rPr>
          <w:rFonts w:eastAsia="Arial" w:cs="Arial"/>
          <w:szCs w:val="22"/>
        </w:rPr>
        <w:t>d e</w:t>
      </w:r>
      <w:r w:rsidR="005E25E5">
        <w:rPr>
          <w:rFonts w:eastAsia="Arial" w:cs="Arial"/>
          <w:spacing w:val="1"/>
          <w:szCs w:val="22"/>
        </w:rPr>
        <w:t>m</w:t>
      </w:r>
      <w:r w:rsidR="005E25E5">
        <w:rPr>
          <w:rFonts w:eastAsia="Arial" w:cs="Arial"/>
          <w:spacing w:val="-3"/>
          <w:szCs w:val="22"/>
        </w:rPr>
        <w:t>e</w:t>
      </w:r>
      <w:r w:rsidR="005E25E5">
        <w:rPr>
          <w:rFonts w:eastAsia="Arial" w:cs="Arial"/>
          <w:spacing w:val="-2"/>
          <w:szCs w:val="22"/>
        </w:rPr>
        <w:t>r</w:t>
      </w:r>
      <w:r w:rsidR="005E25E5">
        <w:rPr>
          <w:rFonts w:eastAsia="Arial" w:cs="Arial"/>
          <w:spacing w:val="2"/>
          <w:szCs w:val="22"/>
        </w:rPr>
        <w:t>g</w:t>
      </w:r>
      <w:r w:rsidR="005E25E5">
        <w:rPr>
          <w:rFonts w:eastAsia="Arial" w:cs="Arial"/>
          <w:szCs w:val="22"/>
        </w:rPr>
        <w:t>e</w:t>
      </w:r>
      <w:r w:rsidR="005E25E5">
        <w:rPr>
          <w:rFonts w:eastAsia="Arial" w:cs="Arial"/>
          <w:spacing w:val="-1"/>
          <w:szCs w:val="22"/>
        </w:rPr>
        <w:t>n</w:t>
      </w:r>
      <w:r w:rsidR="005E25E5">
        <w:rPr>
          <w:rFonts w:eastAsia="Arial" w:cs="Arial"/>
          <w:szCs w:val="22"/>
        </w:rPr>
        <w:t>cy</w:t>
      </w:r>
      <w:r w:rsidR="005E25E5">
        <w:rPr>
          <w:rFonts w:eastAsia="Arial" w:cs="Arial"/>
          <w:spacing w:val="-1"/>
          <w:szCs w:val="22"/>
        </w:rPr>
        <w:t xml:space="preserve"> </w:t>
      </w:r>
      <w:r w:rsidR="005E25E5">
        <w:rPr>
          <w:rFonts w:eastAsia="Arial" w:cs="Arial"/>
          <w:szCs w:val="22"/>
        </w:rPr>
        <w:t>ser</w:t>
      </w:r>
      <w:r w:rsidR="005E25E5">
        <w:rPr>
          <w:rFonts w:eastAsia="Arial" w:cs="Arial"/>
          <w:spacing w:val="-2"/>
          <w:szCs w:val="22"/>
        </w:rPr>
        <w:t>v</w:t>
      </w:r>
      <w:r w:rsidR="005E25E5">
        <w:rPr>
          <w:rFonts w:eastAsia="Arial" w:cs="Arial"/>
          <w:spacing w:val="-1"/>
          <w:szCs w:val="22"/>
        </w:rPr>
        <w:t>i</w:t>
      </w:r>
      <w:r w:rsidR="005E25E5">
        <w:rPr>
          <w:rFonts w:eastAsia="Arial" w:cs="Arial"/>
          <w:szCs w:val="22"/>
        </w:rPr>
        <w:t xml:space="preserve">ce </w:t>
      </w:r>
      <w:r w:rsidR="005E25E5">
        <w:rPr>
          <w:rFonts w:eastAsia="Arial" w:cs="Arial"/>
          <w:spacing w:val="-2"/>
          <w:szCs w:val="22"/>
        </w:rPr>
        <w:t>a</w:t>
      </w:r>
      <w:r w:rsidR="005E25E5">
        <w:rPr>
          <w:rFonts w:eastAsia="Arial" w:cs="Arial"/>
          <w:szCs w:val="22"/>
        </w:rPr>
        <w:t>g</w:t>
      </w:r>
      <w:r w:rsidR="005E25E5">
        <w:rPr>
          <w:rFonts w:eastAsia="Arial" w:cs="Arial"/>
          <w:spacing w:val="-1"/>
          <w:szCs w:val="22"/>
        </w:rPr>
        <w:t>e</w:t>
      </w:r>
      <w:r w:rsidR="005E25E5">
        <w:rPr>
          <w:rFonts w:eastAsia="Arial" w:cs="Arial"/>
          <w:szCs w:val="22"/>
        </w:rPr>
        <w:t>nc</w:t>
      </w:r>
      <w:r w:rsidR="005E25E5">
        <w:rPr>
          <w:rFonts w:eastAsia="Arial" w:cs="Arial"/>
          <w:spacing w:val="-1"/>
          <w:szCs w:val="22"/>
        </w:rPr>
        <w:t>i</w:t>
      </w:r>
      <w:r w:rsidR="005E25E5">
        <w:rPr>
          <w:rFonts w:eastAsia="Arial" w:cs="Arial"/>
          <w:szCs w:val="22"/>
        </w:rPr>
        <w:t>es.</w:t>
      </w:r>
    </w:p>
    <w:p w14:paraId="2D36B5F8" w14:textId="77777777" w:rsidR="005E25E5" w:rsidRDefault="005E25E5" w:rsidP="005E25E5">
      <w:pPr>
        <w:spacing w:before="19" w:line="220" w:lineRule="exact"/>
      </w:pPr>
    </w:p>
    <w:p w14:paraId="26EFB460" w14:textId="77777777" w:rsidR="005E25E5" w:rsidRDefault="005E25E5" w:rsidP="00D95C12">
      <w:pPr>
        <w:jc w:val="both"/>
        <w:rPr>
          <w:rFonts w:eastAsia="Arial" w:cs="Arial"/>
          <w:spacing w:val="-2"/>
          <w:szCs w:val="22"/>
        </w:rPr>
      </w:pPr>
      <w:r>
        <w:rPr>
          <w:rFonts w:eastAsia="Arial" w:cs="Arial"/>
          <w:spacing w:val="-1"/>
          <w:szCs w:val="22"/>
        </w:rPr>
        <w:t>C</w:t>
      </w:r>
      <w:r>
        <w:rPr>
          <w:rFonts w:eastAsia="Arial" w:cs="Arial"/>
          <w:szCs w:val="22"/>
        </w:rPr>
        <w:t>o</w:t>
      </w:r>
      <w:r>
        <w:rPr>
          <w:rFonts w:eastAsia="Arial" w:cs="Arial"/>
          <w:spacing w:val="-1"/>
          <w:szCs w:val="22"/>
        </w:rPr>
        <w:t>u</w:t>
      </w:r>
      <w:r>
        <w:rPr>
          <w:rFonts w:eastAsia="Arial" w:cs="Arial"/>
          <w:szCs w:val="22"/>
        </w:rPr>
        <w:t>nc</w:t>
      </w:r>
      <w:r>
        <w:rPr>
          <w:rFonts w:eastAsia="Arial" w:cs="Arial"/>
          <w:spacing w:val="-1"/>
          <w:szCs w:val="22"/>
        </w:rPr>
        <w:t>i</w:t>
      </w:r>
      <w:r>
        <w:rPr>
          <w:rFonts w:eastAsia="Arial" w:cs="Arial"/>
          <w:szCs w:val="22"/>
        </w:rPr>
        <w:t xml:space="preserve">l </w:t>
      </w:r>
      <w:r>
        <w:rPr>
          <w:rFonts w:eastAsia="Arial" w:cs="Arial"/>
          <w:spacing w:val="-1"/>
          <w:szCs w:val="22"/>
        </w:rPr>
        <w:t>O</w:t>
      </w:r>
      <w:r>
        <w:rPr>
          <w:rFonts w:eastAsia="Arial" w:cs="Arial"/>
          <w:spacing w:val="1"/>
          <w:szCs w:val="22"/>
        </w:rPr>
        <w:t>f</w:t>
      </w:r>
      <w:r>
        <w:rPr>
          <w:rFonts w:eastAsia="Arial" w:cs="Arial"/>
          <w:spacing w:val="3"/>
          <w:szCs w:val="22"/>
        </w:rPr>
        <w:t>f</w:t>
      </w:r>
      <w:r>
        <w:rPr>
          <w:rFonts w:eastAsia="Arial" w:cs="Arial"/>
          <w:spacing w:val="-1"/>
          <w:szCs w:val="22"/>
        </w:rPr>
        <w:t>i</w:t>
      </w:r>
      <w:r>
        <w:rPr>
          <w:rFonts w:eastAsia="Arial" w:cs="Arial"/>
          <w:szCs w:val="22"/>
        </w:rPr>
        <w:t>c</w:t>
      </w:r>
      <w:r>
        <w:rPr>
          <w:rFonts w:eastAsia="Arial" w:cs="Arial"/>
          <w:spacing w:val="-3"/>
          <w:szCs w:val="22"/>
        </w:rPr>
        <w:t>e</w:t>
      </w:r>
      <w:r>
        <w:rPr>
          <w:rFonts w:eastAsia="Arial" w:cs="Arial"/>
          <w:spacing w:val="1"/>
          <w:szCs w:val="22"/>
        </w:rPr>
        <w:t>r</w:t>
      </w:r>
      <w:r>
        <w:rPr>
          <w:rFonts w:eastAsia="Arial" w:cs="Arial"/>
          <w:szCs w:val="22"/>
        </w:rPr>
        <w:t>s</w:t>
      </w:r>
      <w:r>
        <w:rPr>
          <w:rFonts w:eastAsia="Arial" w:cs="Arial"/>
          <w:spacing w:val="-1"/>
          <w:szCs w:val="22"/>
        </w:rPr>
        <w:t xml:space="preserve"> </w:t>
      </w:r>
      <w:r>
        <w:rPr>
          <w:rFonts w:eastAsia="Arial" w:cs="Arial"/>
          <w:szCs w:val="22"/>
        </w:rPr>
        <w:t>are</w:t>
      </w:r>
      <w:r>
        <w:rPr>
          <w:rFonts w:eastAsia="Arial" w:cs="Arial"/>
          <w:spacing w:val="-1"/>
          <w:szCs w:val="22"/>
        </w:rPr>
        <w:t xml:space="preserve"> i</w:t>
      </w:r>
      <w:r>
        <w:rPr>
          <w:rFonts w:eastAsia="Arial" w:cs="Arial"/>
          <w:szCs w:val="22"/>
        </w:rPr>
        <w:t>n</w:t>
      </w:r>
      <w:r>
        <w:rPr>
          <w:rFonts w:eastAsia="Arial" w:cs="Arial"/>
          <w:spacing w:val="-3"/>
          <w:szCs w:val="22"/>
        </w:rPr>
        <w:t>v</w:t>
      </w:r>
      <w:r>
        <w:rPr>
          <w:rFonts w:eastAsia="Arial" w:cs="Arial"/>
          <w:szCs w:val="22"/>
        </w:rPr>
        <w:t>o</w:t>
      </w:r>
      <w:r>
        <w:rPr>
          <w:rFonts w:eastAsia="Arial" w:cs="Arial"/>
          <w:spacing w:val="1"/>
          <w:szCs w:val="22"/>
        </w:rPr>
        <w:t>l</w:t>
      </w:r>
      <w:r>
        <w:rPr>
          <w:rFonts w:eastAsia="Arial" w:cs="Arial"/>
          <w:spacing w:val="-2"/>
          <w:szCs w:val="22"/>
        </w:rPr>
        <w:t>v</w:t>
      </w:r>
      <w:r>
        <w:rPr>
          <w:rFonts w:eastAsia="Arial" w:cs="Arial"/>
          <w:szCs w:val="22"/>
        </w:rPr>
        <w:t xml:space="preserve">ed </w:t>
      </w:r>
      <w:r>
        <w:rPr>
          <w:rFonts w:eastAsia="Arial" w:cs="Arial"/>
          <w:spacing w:val="-1"/>
          <w:szCs w:val="22"/>
        </w:rPr>
        <w:t>wi</w:t>
      </w:r>
      <w:r>
        <w:rPr>
          <w:rFonts w:eastAsia="Arial" w:cs="Arial"/>
          <w:spacing w:val="1"/>
          <w:szCs w:val="22"/>
        </w:rPr>
        <w:t>t</w:t>
      </w:r>
      <w:r>
        <w:rPr>
          <w:rFonts w:eastAsia="Arial" w:cs="Arial"/>
          <w:szCs w:val="22"/>
        </w:rPr>
        <w:t xml:space="preserve">h </w:t>
      </w:r>
      <w:r>
        <w:rPr>
          <w:rFonts w:eastAsia="Arial" w:cs="Arial"/>
          <w:spacing w:val="2"/>
          <w:szCs w:val="22"/>
        </w:rPr>
        <w:t>t</w:t>
      </w:r>
      <w:r>
        <w:rPr>
          <w:rFonts w:eastAsia="Arial" w:cs="Arial"/>
          <w:szCs w:val="22"/>
        </w:rPr>
        <w:t>he</w:t>
      </w:r>
      <w:r>
        <w:rPr>
          <w:rFonts w:eastAsia="Arial" w:cs="Arial"/>
          <w:spacing w:val="-2"/>
          <w:szCs w:val="22"/>
        </w:rPr>
        <w:t xml:space="preserve"> </w:t>
      </w:r>
      <w:r>
        <w:rPr>
          <w:rFonts w:eastAsia="Arial" w:cs="Arial"/>
          <w:spacing w:val="1"/>
          <w:szCs w:val="22"/>
        </w:rPr>
        <w:t>f</w:t>
      </w:r>
      <w:r>
        <w:rPr>
          <w:rFonts w:eastAsia="Arial" w:cs="Arial"/>
          <w:szCs w:val="22"/>
        </w:rPr>
        <w:t>o</w:t>
      </w:r>
      <w:r>
        <w:rPr>
          <w:rFonts w:eastAsia="Arial" w:cs="Arial"/>
          <w:spacing w:val="-1"/>
          <w:szCs w:val="22"/>
        </w:rPr>
        <w:t>ll</w:t>
      </w:r>
      <w:r>
        <w:rPr>
          <w:rFonts w:eastAsia="Arial" w:cs="Arial"/>
          <w:szCs w:val="22"/>
        </w:rPr>
        <w:t>o</w:t>
      </w:r>
      <w:r>
        <w:rPr>
          <w:rFonts w:eastAsia="Arial" w:cs="Arial"/>
          <w:spacing w:val="-4"/>
          <w:szCs w:val="22"/>
        </w:rPr>
        <w:t>w</w:t>
      </w:r>
      <w:r>
        <w:rPr>
          <w:rFonts w:eastAsia="Arial" w:cs="Arial"/>
          <w:spacing w:val="-1"/>
          <w:szCs w:val="22"/>
        </w:rPr>
        <w:t>i</w:t>
      </w:r>
      <w:r>
        <w:rPr>
          <w:rFonts w:eastAsia="Arial" w:cs="Arial"/>
          <w:szCs w:val="22"/>
        </w:rPr>
        <w:t>ng</w:t>
      </w:r>
      <w:r>
        <w:rPr>
          <w:rFonts w:eastAsia="Arial" w:cs="Arial"/>
          <w:spacing w:val="3"/>
          <w:szCs w:val="22"/>
        </w:rPr>
        <w:t xml:space="preserve"> </w:t>
      </w:r>
      <w:r>
        <w:rPr>
          <w:rFonts w:eastAsia="Arial" w:cs="Arial"/>
          <w:szCs w:val="22"/>
        </w:rPr>
        <w:t>com</w:t>
      </w:r>
      <w:r>
        <w:rPr>
          <w:rFonts w:eastAsia="Arial" w:cs="Arial"/>
          <w:spacing w:val="1"/>
          <w:szCs w:val="22"/>
        </w:rPr>
        <w:t>m</w:t>
      </w:r>
      <w:r>
        <w:rPr>
          <w:rFonts w:eastAsia="Arial" w:cs="Arial"/>
          <w:spacing w:val="-1"/>
          <w:szCs w:val="22"/>
        </w:rPr>
        <w:t>it</w:t>
      </w:r>
      <w:r>
        <w:rPr>
          <w:rFonts w:eastAsia="Arial" w:cs="Arial"/>
          <w:spacing w:val="1"/>
          <w:szCs w:val="22"/>
        </w:rPr>
        <w:t>t</w:t>
      </w:r>
      <w:r>
        <w:rPr>
          <w:rFonts w:eastAsia="Arial" w:cs="Arial"/>
          <w:szCs w:val="22"/>
        </w:rPr>
        <w:t>e</w:t>
      </w:r>
      <w:r>
        <w:rPr>
          <w:rFonts w:eastAsia="Arial" w:cs="Arial"/>
          <w:spacing w:val="-1"/>
          <w:szCs w:val="22"/>
        </w:rPr>
        <w:t>e</w:t>
      </w:r>
      <w:r>
        <w:rPr>
          <w:rFonts w:eastAsia="Arial" w:cs="Arial"/>
          <w:spacing w:val="-2"/>
          <w:szCs w:val="22"/>
        </w:rPr>
        <w:t>s:</w:t>
      </w:r>
    </w:p>
    <w:p w14:paraId="54E79313" w14:textId="77777777" w:rsidR="005E25E5" w:rsidRDefault="005E25E5" w:rsidP="004449B0">
      <w:pPr>
        <w:numPr>
          <w:ilvl w:val="0"/>
          <w:numId w:val="17"/>
        </w:numPr>
        <w:spacing w:after="40"/>
        <w:ind w:left="567" w:hanging="567"/>
        <w:jc w:val="both"/>
        <w:rPr>
          <w:rFonts w:cs="Arial"/>
          <w:szCs w:val="22"/>
          <w:lang w:val="en-AU"/>
        </w:rPr>
      </w:pPr>
      <w:r>
        <w:rPr>
          <w:rFonts w:cs="Arial"/>
          <w:szCs w:val="22"/>
          <w:lang w:val="en-AU"/>
        </w:rPr>
        <w:t>Municipal Emergency Management Enhancement Group (MEMEG)</w:t>
      </w:r>
    </w:p>
    <w:p w14:paraId="530235B0" w14:textId="77777777" w:rsidR="005E25E5" w:rsidRPr="008531A1" w:rsidRDefault="005E25E5" w:rsidP="004449B0">
      <w:pPr>
        <w:numPr>
          <w:ilvl w:val="0"/>
          <w:numId w:val="17"/>
        </w:numPr>
        <w:spacing w:after="40"/>
        <w:ind w:left="567" w:hanging="567"/>
        <w:jc w:val="both"/>
        <w:rPr>
          <w:rFonts w:cs="Arial"/>
          <w:szCs w:val="22"/>
          <w:lang w:val="en-AU"/>
        </w:rPr>
      </w:pPr>
      <w:r>
        <w:rPr>
          <w:rFonts w:cs="Arial"/>
          <w:szCs w:val="22"/>
          <w:lang w:val="en-AU"/>
        </w:rPr>
        <w:t>Regional Emergency Management Planning Committee</w:t>
      </w:r>
    </w:p>
    <w:p w14:paraId="16D28F76" w14:textId="77777777" w:rsidR="005E25E5" w:rsidRDefault="005E25E5" w:rsidP="004449B0">
      <w:pPr>
        <w:numPr>
          <w:ilvl w:val="0"/>
          <w:numId w:val="17"/>
        </w:numPr>
        <w:spacing w:after="40"/>
        <w:ind w:left="567" w:hanging="567"/>
        <w:jc w:val="both"/>
        <w:rPr>
          <w:rFonts w:cs="Arial"/>
          <w:szCs w:val="22"/>
          <w:lang w:val="en-AU"/>
        </w:rPr>
      </w:pPr>
      <w:r>
        <w:rPr>
          <w:rFonts w:cs="Arial"/>
          <w:szCs w:val="22"/>
          <w:lang w:val="en-AU"/>
        </w:rPr>
        <w:t>Eastern Metropolitan Regional Strategic Fire Management Planning Committee</w:t>
      </w:r>
    </w:p>
    <w:p w14:paraId="26D65246" w14:textId="77777777" w:rsidR="005E25E5" w:rsidRDefault="005E25E5" w:rsidP="004449B0">
      <w:pPr>
        <w:numPr>
          <w:ilvl w:val="0"/>
          <w:numId w:val="17"/>
        </w:numPr>
        <w:spacing w:after="40"/>
        <w:ind w:left="567" w:hanging="567"/>
        <w:jc w:val="both"/>
        <w:rPr>
          <w:rFonts w:cs="Arial"/>
          <w:szCs w:val="22"/>
          <w:lang w:val="en-AU"/>
        </w:rPr>
      </w:pPr>
      <w:r>
        <w:rPr>
          <w:rFonts w:cs="Arial"/>
          <w:szCs w:val="22"/>
          <w:lang w:val="en-AU"/>
        </w:rPr>
        <w:t xml:space="preserve">Working Groups/Committees as required to represent the </w:t>
      </w:r>
      <w:r w:rsidR="00BD4282">
        <w:rPr>
          <w:rFonts w:cs="Arial"/>
          <w:szCs w:val="22"/>
          <w:lang w:val="en-AU"/>
        </w:rPr>
        <w:t>E</w:t>
      </w:r>
      <w:r>
        <w:rPr>
          <w:rFonts w:cs="Arial"/>
          <w:szCs w:val="22"/>
          <w:lang w:val="en-AU"/>
        </w:rPr>
        <w:t>astern Metro Councils E</w:t>
      </w:r>
      <w:r w:rsidR="00BD4282">
        <w:rPr>
          <w:rFonts w:cs="Arial"/>
          <w:szCs w:val="22"/>
          <w:lang w:val="en-AU"/>
        </w:rPr>
        <w:t>mergency Management Partnership</w:t>
      </w:r>
      <w:r w:rsidR="00BD4282" w:rsidRPr="00BD4282">
        <w:rPr>
          <w:rFonts w:cs="Arial"/>
          <w:szCs w:val="22"/>
          <w:lang w:val="en-AU"/>
        </w:rPr>
        <w:t xml:space="preserve"> </w:t>
      </w:r>
      <w:r w:rsidR="00BD4282">
        <w:rPr>
          <w:rFonts w:cs="Arial"/>
          <w:szCs w:val="22"/>
          <w:lang w:val="en-AU"/>
        </w:rPr>
        <w:t>(EM</w:t>
      </w:r>
      <w:r w:rsidR="00D95C12">
        <w:rPr>
          <w:rFonts w:cs="Arial"/>
          <w:szCs w:val="22"/>
          <w:lang w:val="en-AU"/>
        </w:rPr>
        <w:t>C</w:t>
      </w:r>
      <w:r w:rsidR="00BD4282">
        <w:rPr>
          <w:rFonts w:cs="Arial"/>
          <w:szCs w:val="22"/>
          <w:lang w:val="en-AU"/>
        </w:rPr>
        <w:t>EMP)</w:t>
      </w:r>
    </w:p>
    <w:p w14:paraId="071F07F2" w14:textId="77777777" w:rsidR="002C237B" w:rsidRDefault="002C237B" w:rsidP="002C237B">
      <w:pPr>
        <w:jc w:val="both"/>
        <w:rPr>
          <w:rFonts w:cs="Arial"/>
          <w:szCs w:val="22"/>
          <w:lang w:val="en-AU"/>
        </w:rPr>
      </w:pPr>
    </w:p>
    <w:p w14:paraId="4C809173" w14:textId="77777777" w:rsidR="005E25E5" w:rsidRPr="00E82AAF" w:rsidRDefault="006A7BA9" w:rsidP="00075F58">
      <w:pPr>
        <w:pStyle w:val="Heading2"/>
        <w:rPr>
          <w:rFonts w:cs="Arial"/>
        </w:rPr>
      </w:pPr>
      <w:bookmarkStart w:id="95" w:name="_Toc3386678"/>
      <w:bookmarkStart w:id="96" w:name="_Toc14683804"/>
      <w:r>
        <w:rPr>
          <w:rFonts w:cs="Arial"/>
          <w:bCs/>
          <w:spacing w:val="-1"/>
          <w:lang w:val="en-AU"/>
        </w:rPr>
        <w:t>5.1</w:t>
      </w:r>
      <w:r w:rsidR="00F11499">
        <w:rPr>
          <w:rFonts w:cs="Arial"/>
          <w:bCs/>
          <w:spacing w:val="-1"/>
          <w:lang w:val="en-AU"/>
        </w:rPr>
        <w:t>6</w:t>
      </w:r>
      <w:r w:rsidR="005E25E5">
        <w:rPr>
          <w:rFonts w:cs="Arial"/>
          <w:bCs/>
          <w:spacing w:val="-1"/>
        </w:rPr>
        <w:tab/>
      </w:r>
      <w:r w:rsidR="005E25E5" w:rsidRPr="00E82AAF">
        <w:rPr>
          <w:rStyle w:val="Heading2Char"/>
          <w:caps/>
        </w:rPr>
        <w:t>Regional Emergency Management Team (REMT)</w:t>
      </w:r>
      <w:bookmarkEnd w:id="95"/>
      <w:bookmarkEnd w:id="96"/>
      <w:r w:rsidR="005E25E5" w:rsidRPr="00E82AAF">
        <w:rPr>
          <w:rStyle w:val="Heading2Char"/>
          <w:caps/>
        </w:rPr>
        <w:t xml:space="preserve"> </w:t>
      </w:r>
    </w:p>
    <w:p w14:paraId="7B58CE01" w14:textId="77777777" w:rsidR="005E25E5" w:rsidRDefault="005E25E5" w:rsidP="005E25E5">
      <w:pPr>
        <w:spacing w:before="5" w:line="240" w:lineRule="exact"/>
        <w:rPr>
          <w:sz w:val="24"/>
          <w:szCs w:val="24"/>
        </w:rPr>
      </w:pPr>
    </w:p>
    <w:p w14:paraId="18E3E56A" w14:textId="77777777" w:rsidR="005E25E5" w:rsidRDefault="005E25E5" w:rsidP="005E25E5">
      <w:pPr>
        <w:spacing w:line="239" w:lineRule="auto"/>
        <w:ind w:right="56"/>
        <w:jc w:val="both"/>
        <w:rPr>
          <w:rFonts w:eastAsia="Arial" w:cs="Arial"/>
          <w:szCs w:val="22"/>
        </w:rPr>
      </w:pPr>
      <w:r>
        <w:rPr>
          <w:rFonts w:eastAsia="Arial" w:cs="Arial"/>
          <w:spacing w:val="2"/>
          <w:szCs w:val="22"/>
        </w:rPr>
        <w:t>T</w:t>
      </w:r>
      <w:r>
        <w:rPr>
          <w:rFonts w:eastAsia="Arial" w:cs="Arial"/>
          <w:szCs w:val="22"/>
        </w:rPr>
        <w:t>he</w:t>
      </w:r>
      <w:r>
        <w:rPr>
          <w:rFonts w:eastAsia="Arial" w:cs="Arial"/>
          <w:spacing w:val="2"/>
          <w:szCs w:val="22"/>
        </w:rPr>
        <w:t xml:space="preserve"> </w:t>
      </w:r>
      <w:r>
        <w:rPr>
          <w:rFonts w:eastAsia="Arial" w:cs="Arial"/>
          <w:spacing w:val="-1"/>
          <w:szCs w:val="22"/>
        </w:rPr>
        <w:t>E</w:t>
      </w:r>
      <w:r>
        <w:rPr>
          <w:rFonts w:eastAsia="Arial" w:cs="Arial"/>
          <w:szCs w:val="22"/>
        </w:rPr>
        <w:t>a</w:t>
      </w:r>
      <w:r>
        <w:rPr>
          <w:rFonts w:eastAsia="Arial" w:cs="Arial"/>
          <w:spacing w:val="-3"/>
          <w:szCs w:val="22"/>
        </w:rPr>
        <w:t>s</w:t>
      </w:r>
      <w:r>
        <w:rPr>
          <w:rFonts w:eastAsia="Arial" w:cs="Arial"/>
          <w:spacing w:val="1"/>
          <w:szCs w:val="22"/>
        </w:rPr>
        <w:t>t</w:t>
      </w:r>
      <w:r>
        <w:rPr>
          <w:rFonts w:eastAsia="Arial" w:cs="Arial"/>
          <w:szCs w:val="22"/>
        </w:rPr>
        <w:t>ern</w:t>
      </w:r>
      <w:r>
        <w:rPr>
          <w:rFonts w:eastAsia="Arial" w:cs="Arial"/>
          <w:spacing w:val="3"/>
          <w:szCs w:val="22"/>
        </w:rPr>
        <w:t xml:space="preserve"> </w:t>
      </w:r>
      <w:r>
        <w:rPr>
          <w:rFonts w:eastAsia="Arial" w:cs="Arial"/>
          <w:spacing w:val="-4"/>
          <w:szCs w:val="22"/>
        </w:rPr>
        <w:t>M</w:t>
      </w:r>
      <w:r>
        <w:rPr>
          <w:rFonts w:eastAsia="Arial" w:cs="Arial"/>
          <w:szCs w:val="22"/>
        </w:rPr>
        <w:t>et</w:t>
      </w:r>
      <w:r>
        <w:rPr>
          <w:rFonts w:eastAsia="Arial" w:cs="Arial"/>
          <w:spacing w:val="1"/>
          <w:szCs w:val="22"/>
        </w:rPr>
        <w:t>r</w:t>
      </w:r>
      <w:r>
        <w:rPr>
          <w:rFonts w:eastAsia="Arial" w:cs="Arial"/>
          <w:szCs w:val="22"/>
        </w:rPr>
        <w:t>o</w:t>
      </w:r>
      <w:r>
        <w:rPr>
          <w:rFonts w:eastAsia="Arial" w:cs="Arial"/>
          <w:spacing w:val="-1"/>
          <w:szCs w:val="22"/>
        </w:rPr>
        <w:t>p</w:t>
      </w:r>
      <w:r>
        <w:rPr>
          <w:rFonts w:eastAsia="Arial" w:cs="Arial"/>
          <w:szCs w:val="22"/>
        </w:rPr>
        <w:t>o</w:t>
      </w:r>
      <w:r>
        <w:rPr>
          <w:rFonts w:eastAsia="Arial" w:cs="Arial"/>
          <w:spacing w:val="-1"/>
          <w:szCs w:val="22"/>
        </w:rPr>
        <w:t>li</w:t>
      </w:r>
      <w:r>
        <w:rPr>
          <w:rFonts w:eastAsia="Arial" w:cs="Arial"/>
          <w:spacing w:val="1"/>
          <w:szCs w:val="22"/>
        </w:rPr>
        <w:t>t</w:t>
      </w:r>
      <w:r>
        <w:rPr>
          <w:rFonts w:eastAsia="Arial" w:cs="Arial"/>
          <w:spacing w:val="-3"/>
          <w:szCs w:val="22"/>
        </w:rPr>
        <w:t>a</w:t>
      </w:r>
      <w:r>
        <w:rPr>
          <w:rFonts w:eastAsia="Arial" w:cs="Arial"/>
          <w:szCs w:val="22"/>
        </w:rPr>
        <w:t>n</w:t>
      </w:r>
      <w:r>
        <w:rPr>
          <w:rFonts w:eastAsia="Arial" w:cs="Arial"/>
          <w:spacing w:val="2"/>
          <w:szCs w:val="22"/>
        </w:rPr>
        <w:t xml:space="preserve"> </w:t>
      </w:r>
      <w:r>
        <w:rPr>
          <w:rFonts w:eastAsia="Arial" w:cs="Arial"/>
          <w:spacing w:val="-1"/>
          <w:szCs w:val="22"/>
        </w:rPr>
        <w:t>C</w:t>
      </w:r>
      <w:r>
        <w:rPr>
          <w:rFonts w:eastAsia="Arial" w:cs="Arial"/>
          <w:szCs w:val="22"/>
        </w:rPr>
        <w:t>o</w:t>
      </w:r>
      <w:r>
        <w:rPr>
          <w:rFonts w:eastAsia="Arial" w:cs="Arial"/>
          <w:spacing w:val="-1"/>
          <w:szCs w:val="22"/>
        </w:rPr>
        <w:t>u</w:t>
      </w:r>
      <w:r>
        <w:rPr>
          <w:rFonts w:eastAsia="Arial" w:cs="Arial"/>
          <w:szCs w:val="22"/>
        </w:rPr>
        <w:t>nc</w:t>
      </w:r>
      <w:r>
        <w:rPr>
          <w:rFonts w:eastAsia="Arial" w:cs="Arial"/>
          <w:spacing w:val="-1"/>
          <w:szCs w:val="22"/>
        </w:rPr>
        <w:t>il</w:t>
      </w:r>
      <w:r>
        <w:rPr>
          <w:rFonts w:eastAsia="Arial" w:cs="Arial"/>
          <w:szCs w:val="22"/>
        </w:rPr>
        <w:t>s</w:t>
      </w:r>
      <w:r>
        <w:rPr>
          <w:rFonts w:eastAsia="Arial" w:cs="Arial"/>
          <w:spacing w:val="2"/>
          <w:szCs w:val="22"/>
        </w:rPr>
        <w:t xml:space="preserve"> </w:t>
      </w:r>
      <w:r>
        <w:rPr>
          <w:rFonts w:eastAsia="Arial" w:cs="Arial"/>
          <w:spacing w:val="-1"/>
          <w:szCs w:val="22"/>
        </w:rPr>
        <w:t>E</w:t>
      </w:r>
      <w:r>
        <w:rPr>
          <w:rFonts w:eastAsia="Arial" w:cs="Arial"/>
          <w:spacing w:val="1"/>
          <w:szCs w:val="22"/>
        </w:rPr>
        <w:t>m</w:t>
      </w:r>
      <w:r>
        <w:rPr>
          <w:rFonts w:eastAsia="Arial" w:cs="Arial"/>
          <w:szCs w:val="22"/>
        </w:rPr>
        <w:t>e</w:t>
      </w:r>
      <w:r>
        <w:rPr>
          <w:rFonts w:eastAsia="Arial" w:cs="Arial"/>
          <w:spacing w:val="-2"/>
          <w:szCs w:val="22"/>
        </w:rPr>
        <w:t>r</w:t>
      </w:r>
      <w:r>
        <w:rPr>
          <w:rFonts w:eastAsia="Arial" w:cs="Arial"/>
          <w:spacing w:val="2"/>
          <w:szCs w:val="22"/>
        </w:rPr>
        <w:t>g</w:t>
      </w:r>
      <w:r>
        <w:rPr>
          <w:rFonts w:eastAsia="Arial" w:cs="Arial"/>
          <w:szCs w:val="22"/>
        </w:rPr>
        <w:t>e</w:t>
      </w:r>
      <w:r>
        <w:rPr>
          <w:rFonts w:eastAsia="Arial" w:cs="Arial"/>
          <w:spacing w:val="-1"/>
          <w:szCs w:val="22"/>
        </w:rPr>
        <w:t>n</w:t>
      </w:r>
      <w:r>
        <w:rPr>
          <w:rFonts w:eastAsia="Arial" w:cs="Arial"/>
          <w:szCs w:val="22"/>
        </w:rPr>
        <w:t xml:space="preserve">cy </w:t>
      </w:r>
      <w:r>
        <w:rPr>
          <w:rFonts w:eastAsia="Arial" w:cs="Arial"/>
          <w:spacing w:val="-2"/>
          <w:szCs w:val="22"/>
        </w:rPr>
        <w:t>M</w:t>
      </w:r>
      <w:r>
        <w:rPr>
          <w:rFonts w:eastAsia="Arial" w:cs="Arial"/>
          <w:szCs w:val="22"/>
        </w:rPr>
        <w:t>a</w:t>
      </w:r>
      <w:r>
        <w:rPr>
          <w:rFonts w:eastAsia="Arial" w:cs="Arial"/>
          <w:spacing w:val="-1"/>
          <w:szCs w:val="22"/>
        </w:rPr>
        <w:t>n</w:t>
      </w:r>
      <w:r>
        <w:rPr>
          <w:rFonts w:eastAsia="Arial" w:cs="Arial"/>
          <w:szCs w:val="22"/>
        </w:rPr>
        <w:t>a</w:t>
      </w:r>
      <w:r>
        <w:rPr>
          <w:rFonts w:eastAsia="Arial" w:cs="Arial"/>
          <w:spacing w:val="2"/>
          <w:szCs w:val="22"/>
        </w:rPr>
        <w:t>g</w:t>
      </w:r>
      <w:r>
        <w:rPr>
          <w:rFonts w:eastAsia="Arial" w:cs="Arial"/>
          <w:spacing w:val="-3"/>
          <w:szCs w:val="22"/>
        </w:rPr>
        <w:t>e</w:t>
      </w:r>
      <w:r>
        <w:rPr>
          <w:rFonts w:eastAsia="Arial" w:cs="Arial"/>
          <w:spacing w:val="1"/>
          <w:szCs w:val="22"/>
        </w:rPr>
        <w:t>m</w:t>
      </w:r>
      <w:r>
        <w:rPr>
          <w:rFonts w:eastAsia="Arial" w:cs="Arial"/>
          <w:szCs w:val="22"/>
        </w:rPr>
        <w:t>e</w:t>
      </w:r>
      <w:r>
        <w:rPr>
          <w:rFonts w:eastAsia="Arial" w:cs="Arial"/>
          <w:spacing w:val="-1"/>
          <w:szCs w:val="22"/>
        </w:rPr>
        <w:t>n</w:t>
      </w:r>
      <w:r>
        <w:rPr>
          <w:rFonts w:eastAsia="Arial" w:cs="Arial"/>
          <w:szCs w:val="22"/>
        </w:rPr>
        <w:t>t</w:t>
      </w:r>
      <w:r>
        <w:rPr>
          <w:rFonts w:eastAsia="Arial" w:cs="Arial"/>
          <w:spacing w:val="3"/>
          <w:szCs w:val="22"/>
        </w:rPr>
        <w:t xml:space="preserve"> </w:t>
      </w:r>
      <w:r>
        <w:rPr>
          <w:rFonts w:eastAsia="Arial" w:cs="Arial"/>
          <w:spacing w:val="-1"/>
          <w:szCs w:val="22"/>
        </w:rPr>
        <w:t>P</w:t>
      </w:r>
      <w:r>
        <w:rPr>
          <w:rFonts w:eastAsia="Arial" w:cs="Arial"/>
          <w:spacing w:val="-3"/>
          <w:szCs w:val="22"/>
        </w:rPr>
        <w:t>a</w:t>
      </w:r>
      <w:r>
        <w:rPr>
          <w:rFonts w:eastAsia="Arial" w:cs="Arial"/>
          <w:spacing w:val="1"/>
          <w:szCs w:val="22"/>
        </w:rPr>
        <w:t>rt</w:t>
      </w:r>
      <w:r>
        <w:rPr>
          <w:rFonts w:eastAsia="Arial" w:cs="Arial"/>
          <w:szCs w:val="22"/>
        </w:rPr>
        <w:t>n</w:t>
      </w:r>
      <w:r>
        <w:rPr>
          <w:rFonts w:eastAsia="Arial" w:cs="Arial"/>
          <w:spacing w:val="-3"/>
          <w:szCs w:val="22"/>
        </w:rPr>
        <w:t>e</w:t>
      </w:r>
      <w:r>
        <w:rPr>
          <w:rFonts w:eastAsia="Arial" w:cs="Arial"/>
          <w:spacing w:val="1"/>
          <w:szCs w:val="22"/>
        </w:rPr>
        <w:t>r</w:t>
      </w:r>
      <w:r>
        <w:rPr>
          <w:rFonts w:eastAsia="Arial" w:cs="Arial"/>
          <w:szCs w:val="22"/>
        </w:rPr>
        <w:t>sh</w:t>
      </w:r>
      <w:r>
        <w:rPr>
          <w:rFonts w:eastAsia="Arial" w:cs="Arial"/>
          <w:spacing w:val="-1"/>
          <w:szCs w:val="22"/>
        </w:rPr>
        <w:t>i</w:t>
      </w:r>
      <w:r>
        <w:rPr>
          <w:rFonts w:eastAsia="Arial" w:cs="Arial"/>
          <w:szCs w:val="22"/>
        </w:rPr>
        <w:t>p</w:t>
      </w:r>
      <w:r>
        <w:rPr>
          <w:rFonts w:eastAsia="Arial" w:cs="Arial"/>
          <w:spacing w:val="2"/>
          <w:szCs w:val="22"/>
        </w:rPr>
        <w:t xml:space="preserve"> </w:t>
      </w:r>
      <w:r>
        <w:rPr>
          <w:rFonts w:eastAsia="Arial" w:cs="Arial"/>
          <w:spacing w:val="-2"/>
          <w:szCs w:val="22"/>
        </w:rPr>
        <w:t>(</w:t>
      </w:r>
      <w:r>
        <w:rPr>
          <w:rFonts w:eastAsia="Arial" w:cs="Arial"/>
          <w:spacing w:val="1"/>
          <w:szCs w:val="22"/>
        </w:rPr>
        <w:t>E</w:t>
      </w:r>
      <w:r>
        <w:rPr>
          <w:rFonts w:eastAsia="Arial" w:cs="Arial"/>
          <w:spacing w:val="-4"/>
          <w:szCs w:val="22"/>
        </w:rPr>
        <w:t>M</w:t>
      </w:r>
      <w:r>
        <w:rPr>
          <w:rFonts w:eastAsia="Arial" w:cs="Arial"/>
          <w:szCs w:val="22"/>
        </w:rPr>
        <w:t>C</w:t>
      </w:r>
      <w:r w:rsidR="001100D1">
        <w:rPr>
          <w:rFonts w:eastAsia="Arial" w:cs="Arial"/>
          <w:spacing w:val="8"/>
          <w:szCs w:val="22"/>
        </w:rPr>
        <w:t>E</w:t>
      </w:r>
      <w:r>
        <w:rPr>
          <w:rFonts w:eastAsia="Arial" w:cs="Arial"/>
          <w:spacing w:val="-4"/>
          <w:szCs w:val="22"/>
        </w:rPr>
        <w:t>M</w:t>
      </w:r>
      <w:r>
        <w:rPr>
          <w:rFonts w:eastAsia="Arial" w:cs="Arial"/>
          <w:spacing w:val="-1"/>
          <w:szCs w:val="22"/>
        </w:rPr>
        <w:t>P</w:t>
      </w:r>
      <w:r>
        <w:rPr>
          <w:rFonts w:eastAsia="Arial" w:cs="Arial"/>
          <w:szCs w:val="22"/>
        </w:rPr>
        <w:t>)</w:t>
      </w:r>
      <w:r>
        <w:rPr>
          <w:rFonts w:eastAsia="Arial" w:cs="Arial"/>
          <w:spacing w:val="3"/>
          <w:szCs w:val="22"/>
        </w:rPr>
        <w:t xml:space="preserve"> </w:t>
      </w:r>
      <w:r>
        <w:rPr>
          <w:rFonts w:eastAsia="Arial" w:cs="Arial"/>
          <w:szCs w:val="22"/>
        </w:rPr>
        <w:t>h</w:t>
      </w:r>
      <w:r>
        <w:rPr>
          <w:rFonts w:eastAsia="Arial" w:cs="Arial"/>
          <w:spacing w:val="-1"/>
          <w:szCs w:val="22"/>
        </w:rPr>
        <w:t>a</w:t>
      </w:r>
      <w:r>
        <w:rPr>
          <w:rFonts w:eastAsia="Arial" w:cs="Arial"/>
          <w:szCs w:val="22"/>
        </w:rPr>
        <w:t>s</w:t>
      </w:r>
      <w:r>
        <w:rPr>
          <w:rFonts w:eastAsia="Arial" w:cs="Arial"/>
          <w:spacing w:val="2"/>
          <w:szCs w:val="22"/>
        </w:rPr>
        <w:t xml:space="preserve"> </w:t>
      </w:r>
      <w:r>
        <w:rPr>
          <w:rFonts w:eastAsia="Arial" w:cs="Arial"/>
          <w:szCs w:val="22"/>
        </w:rPr>
        <w:t xml:space="preserve">an </w:t>
      </w:r>
      <w:r>
        <w:rPr>
          <w:rFonts w:eastAsia="Arial" w:cs="Arial"/>
          <w:spacing w:val="-1"/>
          <w:szCs w:val="22"/>
        </w:rPr>
        <w:t>R</w:t>
      </w:r>
      <w:r>
        <w:rPr>
          <w:rFonts w:eastAsia="Arial" w:cs="Arial"/>
          <w:spacing w:val="1"/>
          <w:szCs w:val="22"/>
        </w:rPr>
        <w:t>E</w:t>
      </w:r>
      <w:r>
        <w:rPr>
          <w:rFonts w:eastAsia="Arial" w:cs="Arial"/>
          <w:spacing w:val="-4"/>
          <w:szCs w:val="22"/>
        </w:rPr>
        <w:t>M</w:t>
      </w:r>
      <w:r>
        <w:rPr>
          <w:rFonts w:eastAsia="Arial" w:cs="Arial"/>
          <w:szCs w:val="22"/>
        </w:rPr>
        <w:t>T</w:t>
      </w:r>
      <w:r>
        <w:rPr>
          <w:rFonts w:eastAsia="Arial" w:cs="Arial"/>
          <w:spacing w:val="3"/>
          <w:szCs w:val="22"/>
        </w:rPr>
        <w:t xml:space="preserve"> </w:t>
      </w:r>
      <w:r w:rsidR="00F83570">
        <w:rPr>
          <w:rFonts w:eastAsia="Arial" w:cs="Arial"/>
          <w:spacing w:val="3"/>
          <w:szCs w:val="22"/>
        </w:rPr>
        <w:t xml:space="preserve">Local Government Area (LGA) representative </w:t>
      </w:r>
      <w:r>
        <w:rPr>
          <w:rFonts w:eastAsia="Arial" w:cs="Arial"/>
          <w:spacing w:val="1"/>
          <w:szCs w:val="22"/>
        </w:rPr>
        <w:t>r</w:t>
      </w:r>
      <w:r>
        <w:rPr>
          <w:rFonts w:eastAsia="Arial" w:cs="Arial"/>
          <w:szCs w:val="22"/>
        </w:rPr>
        <w:t>ost</w:t>
      </w:r>
      <w:r>
        <w:rPr>
          <w:rFonts w:eastAsia="Arial" w:cs="Arial"/>
          <w:spacing w:val="-2"/>
          <w:szCs w:val="22"/>
        </w:rPr>
        <w:t>e</w:t>
      </w:r>
      <w:r>
        <w:rPr>
          <w:rFonts w:eastAsia="Arial" w:cs="Arial"/>
          <w:szCs w:val="22"/>
        </w:rPr>
        <w:t>r</w:t>
      </w:r>
      <w:r>
        <w:rPr>
          <w:rFonts w:eastAsia="Arial" w:cs="Arial"/>
          <w:spacing w:val="2"/>
          <w:szCs w:val="22"/>
        </w:rPr>
        <w:t xml:space="preserve"> </w:t>
      </w:r>
      <w:r>
        <w:rPr>
          <w:rFonts w:eastAsia="Arial" w:cs="Arial"/>
          <w:szCs w:val="22"/>
        </w:rPr>
        <w:t>a</w:t>
      </w:r>
      <w:r>
        <w:rPr>
          <w:rFonts w:eastAsia="Arial" w:cs="Arial"/>
          <w:spacing w:val="-2"/>
          <w:szCs w:val="22"/>
        </w:rPr>
        <w:t>r</w:t>
      </w:r>
      <w:r>
        <w:rPr>
          <w:rFonts w:eastAsia="Arial" w:cs="Arial"/>
          <w:spacing w:val="1"/>
          <w:szCs w:val="22"/>
        </w:rPr>
        <w:t>r</w:t>
      </w:r>
      <w:r>
        <w:rPr>
          <w:rFonts w:eastAsia="Arial" w:cs="Arial"/>
          <w:szCs w:val="22"/>
        </w:rPr>
        <w:t>a</w:t>
      </w:r>
      <w:r>
        <w:rPr>
          <w:rFonts w:eastAsia="Arial" w:cs="Arial"/>
          <w:spacing w:val="-3"/>
          <w:szCs w:val="22"/>
        </w:rPr>
        <w:t>n</w:t>
      </w:r>
      <w:r>
        <w:rPr>
          <w:rFonts w:eastAsia="Arial" w:cs="Arial"/>
          <w:spacing w:val="2"/>
          <w:szCs w:val="22"/>
        </w:rPr>
        <w:t>g</w:t>
      </w:r>
      <w:r>
        <w:rPr>
          <w:rFonts w:eastAsia="Arial" w:cs="Arial"/>
          <w:spacing w:val="-3"/>
          <w:szCs w:val="22"/>
        </w:rPr>
        <w:t>e</w:t>
      </w:r>
      <w:r>
        <w:rPr>
          <w:rFonts w:eastAsia="Arial" w:cs="Arial"/>
          <w:spacing w:val="1"/>
          <w:szCs w:val="22"/>
        </w:rPr>
        <w:t>m</w:t>
      </w:r>
      <w:r>
        <w:rPr>
          <w:rFonts w:eastAsia="Arial" w:cs="Arial"/>
          <w:spacing w:val="-3"/>
          <w:szCs w:val="22"/>
        </w:rPr>
        <w:t>e</w:t>
      </w:r>
      <w:r>
        <w:rPr>
          <w:rFonts w:eastAsia="Arial" w:cs="Arial"/>
          <w:szCs w:val="22"/>
        </w:rPr>
        <w:t>nt</w:t>
      </w:r>
      <w:r>
        <w:rPr>
          <w:rFonts w:eastAsia="Arial" w:cs="Arial"/>
          <w:spacing w:val="2"/>
          <w:szCs w:val="22"/>
        </w:rPr>
        <w:t xml:space="preserve"> </w:t>
      </w:r>
      <w:r>
        <w:rPr>
          <w:rFonts w:eastAsia="Arial" w:cs="Arial"/>
          <w:spacing w:val="-1"/>
          <w:szCs w:val="22"/>
        </w:rPr>
        <w:t>i</w:t>
      </w:r>
      <w:r>
        <w:rPr>
          <w:rFonts w:eastAsia="Arial" w:cs="Arial"/>
          <w:szCs w:val="22"/>
        </w:rPr>
        <w:t>n</w:t>
      </w:r>
      <w:r>
        <w:rPr>
          <w:rFonts w:eastAsia="Arial" w:cs="Arial"/>
          <w:spacing w:val="1"/>
          <w:szCs w:val="22"/>
        </w:rPr>
        <w:t xml:space="preserve"> </w:t>
      </w:r>
      <w:r>
        <w:rPr>
          <w:rFonts w:eastAsia="Arial" w:cs="Arial"/>
          <w:szCs w:val="22"/>
        </w:rPr>
        <w:t>p</w:t>
      </w:r>
      <w:r>
        <w:rPr>
          <w:rFonts w:eastAsia="Arial" w:cs="Arial"/>
          <w:spacing w:val="-1"/>
          <w:szCs w:val="22"/>
        </w:rPr>
        <w:t>l</w:t>
      </w:r>
      <w:r>
        <w:rPr>
          <w:rFonts w:eastAsia="Arial" w:cs="Arial"/>
          <w:szCs w:val="22"/>
        </w:rPr>
        <w:t>ace</w:t>
      </w:r>
      <w:r>
        <w:rPr>
          <w:rFonts w:eastAsia="Arial" w:cs="Arial"/>
          <w:spacing w:val="1"/>
          <w:szCs w:val="22"/>
        </w:rPr>
        <w:t xml:space="preserve"> t</w:t>
      </w:r>
      <w:r>
        <w:rPr>
          <w:rFonts w:eastAsia="Arial" w:cs="Arial"/>
          <w:szCs w:val="22"/>
        </w:rPr>
        <w:t>h</w:t>
      </w:r>
      <w:r>
        <w:rPr>
          <w:rFonts w:eastAsia="Arial" w:cs="Arial"/>
          <w:spacing w:val="-1"/>
          <w:szCs w:val="22"/>
        </w:rPr>
        <w:t>a</w:t>
      </w:r>
      <w:r>
        <w:rPr>
          <w:rFonts w:eastAsia="Arial" w:cs="Arial"/>
          <w:szCs w:val="22"/>
        </w:rPr>
        <w:t>t</w:t>
      </w:r>
      <w:r>
        <w:rPr>
          <w:rFonts w:eastAsia="Arial" w:cs="Arial"/>
          <w:spacing w:val="2"/>
          <w:szCs w:val="22"/>
        </w:rPr>
        <w:t xml:space="preserve"> </w:t>
      </w:r>
      <w:r>
        <w:rPr>
          <w:rFonts w:eastAsia="Arial" w:cs="Arial"/>
          <w:szCs w:val="22"/>
        </w:rPr>
        <w:t>o</w:t>
      </w:r>
      <w:r>
        <w:rPr>
          <w:rFonts w:eastAsia="Arial" w:cs="Arial"/>
          <w:spacing w:val="-1"/>
          <w:szCs w:val="22"/>
        </w:rPr>
        <w:t>p</w:t>
      </w:r>
      <w:r>
        <w:rPr>
          <w:rFonts w:eastAsia="Arial" w:cs="Arial"/>
          <w:szCs w:val="22"/>
        </w:rPr>
        <w:t>er</w:t>
      </w:r>
      <w:r>
        <w:rPr>
          <w:rFonts w:eastAsia="Arial" w:cs="Arial"/>
          <w:spacing w:val="-2"/>
          <w:szCs w:val="22"/>
        </w:rPr>
        <w:t>a</w:t>
      </w:r>
      <w:r>
        <w:rPr>
          <w:rFonts w:eastAsia="Arial" w:cs="Arial"/>
          <w:spacing w:val="1"/>
          <w:szCs w:val="22"/>
        </w:rPr>
        <w:t>t</w:t>
      </w:r>
      <w:r>
        <w:rPr>
          <w:rFonts w:eastAsia="Arial" w:cs="Arial"/>
          <w:spacing w:val="-3"/>
          <w:szCs w:val="22"/>
        </w:rPr>
        <w:t>e</w:t>
      </w:r>
      <w:r>
        <w:rPr>
          <w:rFonts w:eastAsia="Arial" w:cs="Arial"/>
          <w:szCs w:val="22"/>
        </w:rPr>
        <w:t>s</w:t>
      </w:r>
      <w:r>
        <w:rPr>
          <w:rFonts w:eastAsia="Arial" w:cs="Arial"/>
          <w:spacing w:val="2"/>
          <w:szCs w:val="22"/>
        </w:rPr>
        <w:t xml:space="preserve"> </w:t>
      </w:r>
      <w:r w:rsidR="00F83570">
        <w:rPr>
          <w:rFonts w:eastAsia="Arial" w:cs="Arial"/>
          <w:spacing w:val="-2"/>
          <w:szCs w:val="22"/>
        </w:rPr>
        <w:t>all</w:t>
      </w:r>
      <w:r w:rsidR="003B0E94">
        <w:rPr>
          <w:rFonts w:eastAsia="Arial" w:cs="Arial"/>
          <w:spacing w:val="-2"/>
          <w:szCs w:val="22"/>
        </w:rPr>
        <w:t xml:space="preserve"> year</w:t>
      </w:r>
      <w:r>
        <w:rPr>
          <w:rFonts w:eastAsia="Arial" w:cs="Arial"/>
          <w:szCs w:val="22"/>
        </w:rPr>
        <w:t xml:space="preserve">. </w:t>
      </w:r>
      <w:r>
        <w:rPr>
          <w:rFonts w:eastAsia="Arial" w:cs="Arial"/>
          <w:spacing w:val="44"/>
          <w:szCs w:val="22"/>
        </w:rPr>
        <w:t xml:space="preserve"> </w:t>
      </w:r>
      <w:r>
        <w:rPr>
          <w:rFonts w:eastAsia="Arial" w:cs="Arial"/>
          <w:spacing w:val="-1"/>
          <w:szCs w:val="22"/>
        </w:rPr>
        <w:t>Al</w:t>
      </w:r>
      <w:r>
        <w:rPr>
          <w:rFonts w:eastAsia="Arial" w:cs="Arial"/>
          <w:szCs w:val="22"/>
        </w:rPr>
        <w:t xml:space="preserve">l </w:t>
      </w:r>
      <w:r>
        <w:rPr>
          <w:rFonts w:eastAsia="Arial" w:cs="Arial"/>
          <w:spacing w:val="1"/>
          <w:szCs w:val="22"/>
        </w:rPr>
        <w:t>m</w:t>
      </w:r>
      <w:r>
        <w:rPr>
          <w:rFonts w:eastAsia="Arial" w:cs="Arial"/>
          <w:szCs w:val="22"/>
        </w:rPr>
        <w:t>e</w:t>
      </w:r>
      <w:r>
        <w:rPr>
          <w:rFonts w:eastAsia="Arial" w:cs="Arial"/>
          <w:spacing w:val="-2"/>
          <w:szCs w:val="22"/>
        </w:rPr>
        <w:t>m</w:t>
      </w:r>
      <w:r>
        <w:rPr>
          <w:rFonts w:eastAsia="Arial" w:cs="Arial"/>
          <w:szCs w:val="22"/>
        </w:rPr>
        <w:t>b</w:t>
      </w:r>
      <w:r>
        <w:rPr>
          <w:rFonts w:eastAsia="Arial" w:cs="Arial"/>
          <w:spacing w:val="-1"/>
          <w:szCs w:val="22"/>
        </w:rPr>
        <w:t>e</w:t>
      </w:r>
      <w:r>
        <w:rPr>
          <w:rFonts w:eastAsia="Arial" w:cs="Arial"/>
          <w:szCs w:val="22"/>
        </w:rPr>
        <w:t>r</w:t>
      </w:r>
      <w:r>
        <w:rPr>
          <w:rFonts w:eastAsia="Arial" w:cs="Arial"/>
          <w:spacing w:val="2"/>
          <w:szCs w:val="22"/>
        </w:rPr>
        <w:t xml:space="preserve"> </w:t>
      </w:r>
      <w:r w:rsidR="00F60904">
        <w:rPr>
          <w:rFonts w:eastAsia="Arial" w:cs="Arial"/>
          <w:szCs w:val="22"/>
        </w:rPr>
        <w:t>Council</w:t>
      </w:r>
      <w:r>
        <w:rPr>
          <w:rFonts w:eastAsia="Arial" w:cs="Arial"/>
          <w:szCs w:val="22"/>
        </w:rPr>
        <w:t>s</w:t>
      </w:r>
      <w:r>
        <w:rPr>
          <w:rFonts w:eastAsia="Arial" w:cs="Arial"/>
          <w:spacing w:val="2"/>
          <w:szCs w:val="22"/>
        </w:rPr>
        <w:t xml:space="preserve"> </w:t>
      </w:r>
      <w:r>
        <w:rPr>
          <w:rFonts w:eastAsia="Arial" w:cs="Arial"/>
          <w:szCs w:val="22"/>
        </w:rPr>
        <w:t>h</w:t>
      </w:r>
      <w:r>
        <w:rPr>
          <w:rFonts w:eastAsia="Arial" w:cs="Arial"/>
          <w:spacing w:val="-1"/>
          <w:szCs w:val="22"/>
        </w:rPr>
        <w:t>a</w:t>
      </w:r>
      <w:r>
        <w:rPr>
          <w:rFonts w:eastAsia="Arial" w:cs="Arial"/>
          <w:spacing w:val="-2"/>
          <w:szCs w:val="22"/>
        </w:rPr>
        <w:t>v</w:t>
      </w:r>
      <w:r>
        <w:rPr>
          <w:rFonts w:eastAsia="Arial" w:cs="Arial"/>
          <w:szCs w:val="22"/>
        </w:rPr>
        <w:t>e n</w:t>
      </w:r>
      <w:r>
        <w:rPr>
          <w:rFonts w:eastAsia="Arial" w:cs="Arial"/>
          <w:spacing w:val="-1"/>
          <w:szCs w:val="22"/>
        </w:rPr>
        <w:t>o</w:t>
      </w:r>
      <w:r>
        <w:rPr>
          <w:rFonts w:eastAsia="Arial" w:cs="Arial"/>
          <w:spacing w:val="1"/>
          <w:szCs w:val="22"/>
        </w:rPr>
        <w:t>m</w:t>
      </w:r>
      <w:r>
        <w:rPr>
          <w:rFonts w:eastAsia="Arial" w:cs="Arial"/>
          <w:spacing w:val="-1"/>
          <w:szCs w:val="22"/>
        </w:rPr>
        <w:t>i</w:t>
      </w:r>
      <w:r>
        <w:rPr>
          <w:rFonts w:eastAsia="Arial" w:cs="Arial"/>
          <w:szCs w:val="22"/>
        </w:rPr>
        <w:t>n</w:t>
      </w:r>
      <w:r>
        <w:rPr>
          <w:rFonts w:eastAsia="Arial" w:cs="Arial"/>
          <w:spacing w:val="-1"/>
          <w:szCs w:val="22"/>
        </w:rPr>
        <w:t>a</w:t>
      </w:r>
      <w:r>
        <w:rPr>
          <w:rFonts w:eastAsia="Arial" w:cs="Arial"/>
          <w:spacing w:val="1"/>
          <w:szCs w:val="22"/>
        </w:rPr>
        <w:t>t</w:t>
      </w:r>
      <w:r>
        <w:rPr>
          <w:rFonts w:eastAsia="Arial" w:cs="Arial"/>
          <w:szCs w:val="22"/>
        </w:rPr>
        <w:t>ed</w:t>
      </w:r>
      <w:r>
        <w:rPr>
          <w:rFonts w:eastAsia="Arial" w:cs="Arial"/>
          <w:spacing w:val="1"/>
          <w:szCs w:val="22"/>
        </w:rPr>
        <w:t xml:space="preserve"> r</w:t>
      </w:r>
      <w:r>
        <w:rPr>
          <w:rFonts w:eastAsia="Arial" w:cs="Arial"/>
          <w:szCs w:val="22"/>
        </w:rPr>
        <w:t>e</w:t>
      </w:r>
      <w:r>
        <w:rPr>
          <w:rFonts w:eastAsia="Arial" w:cs="Arial"/>
          <w:spacing w:val="-3"/>
          <w:szCs w:val="22"/>
        </w:rPr>
        <w:t>p</w:t>
      </w:r>
      <w:r>
        <w:rPr>
          <w:rFonts w:eastAsia="Arial" w:cs="Arial"/>
          <w:spacing w:val="1"/>
          <w:szCs w:val="22"/>
        </w:rPr>
        <w:t>r</w:t>
      </w:r>
      <w:r>
        <w:rPr>
          <w:rFonts w:eastAsia="Arial" w:cs="Arial"/>
          <w:szCs w:val="22"/>
        </w:rPr>
        <w:t>es</w:t>
      </w:r>
      <w:r>
        <w:rPr>
          <w:rFonts w:eastAsia="Arial" w:cs="Arial"/>
          <w:spacing w:val="-1"/>
          <w:szCs w:val="22"/>
        </w:rPr>
        <w:t>e</w:t>
      </w:r>
      <w:r>
        <w:rPr>
          <w:rFonts w:eastAsia="Arial" w:cs="Arial"/>
          <w:szCs w:val="22"/>
        </w:rPr>
        <w:t>n</w:t>
      </w:r>
      <w:r>
        <w:rPr>
          <w:rFonts w:eastAsia="Arial" w:cs="Arial"/>
          <w:spacing w:val="-2"/>
          <w:szCs w:val="22"/>
        </w:rPr>
        <w:t>t</w:t>
      </w:r>
      <w:r>
        <w:rPr>
          <w:rFonts w:eastAsia="Arial" w:cs="Arial"/>
          <w:szCs w:val="22"/>
        </w:rPr>
        <w:t>at</w:t>
      </w:r>
      <w:r>
        <w:rPr>
          <w:rFonts w:eastAsia="Arial" w:cs="Arial"/>
          <w:spacing w:val="-3"/>
          <w:szCs w:val="22"/>
        </w:rPr>
        <w:t>i</w:t>
      </w:r>
      <w:r>
        <w:rPr>
          <w:rFonts w:eastAsia="Arial" w:cs="Arial"/>
          <w:spacing w:val="-2"/>
          <w:szCs w:val="22"/>
        </w:rPr>
        <w:t>v</w:t>
      </w:r>
      <w:r>
        <w:rPr>
          <w:rFonts w:eastAsia="Arial" w:cs="Arial"/>
          <w:szCs w:val="22"/>
        </w:rPr>
        <w:t>es</w:t>
      </w:r>
      <w:r>
        <w:rPr>
          <w:rFonts w:eastAsia="Arial" w:cs="Arial"/>
          <w:spacing w:val="1"/>
          <w:szCs w:val="22"/>
        </w:rPr>
        <w:t xml:space="preserve"> </w:t>
      </w:r>
      <w:r>
        <w:rPr>
          <w:rFonts w:eastAsia="Arial" w:cs="Arial"/>
          <w:szCs w:val="22"/>
        </w:rPr>
        <w:t>on</w:t>
      </w:r>
      <w:r>
        <w:rPr>
          <w:rFonts w:eastAsia="Arial" w:cs="Arial"/>
          <w:spacing w:val="1"/>
          <w:szCs w:val="22"/>
        </w:rPr>
        <w:t xml:space="preserve"> t</w:t>
      </w:r>
      <w:r>
        <w:rPr>
          <w:rFonts w:eastAsia="Arial" w:cs="Arial"/>
          <w:szCs w:val="22"/>
        </w:rPr>
        <w:t>he</w:t>
      </w:r>
      <w:r>
        <w:rPr>
          <w:rFonts w:eastAsia="Arial" w:cs="Arial"/>
          <w:spacing w:val="1"/>
          <w:szCs w:val="22"/>
        </w:rPr>
        <w:t xml:space="preserve"> r</w:t>
      </w:r>
      <w:r>
        <w:rPr>
          <w:rFonts w:eastAsia="Arial" w:cs="Arial"/>
          <w:szCs w:val="22"/>
        </w:rPr>
        <w:t xml:space="preserve">oster </w:t>
      </w:r>
      <w:r>
        <w:rPr>
          <w:rFonts w:eastAsia="Arial" w:cs="Arial"/>
          <w:spacing w:val="1"/>
          <w:szCs w:val="22"/>
        </w:rPr>
        <w:t>t</w:t>
      </w:r>
      <w:r>
        <w:rPr>
          <w:rFonts w:eastAsia="Arial" w:cs="Arial"/>
          <w:szCs w:val="22"/>
        </w:rPr>
        <w:t>h</w:t>
      </w:r>
      <w:r>
        <w:rPr>
          <w:rFonts w:eastAsia="Arial" w:cs="Arial"/>
          <w:spacing w:val="-3"/>
          <w:szCs w:val="22"/>
        </w:rPr>
        <w:t>a</w:t>
      </w:r>
      <w:r>
        <w:rPr>
          <w:rFonts w:eastAsia="Arial" w:cs="Arial"/>
          <w:szCs w:val="22"/>
        </w:rPr>
        <w:t>t</w:t>
      </w:r>
      <w:r>
        <w:rPr>
          <w:rFonts w:eastAsia="Arial" w:cs="Arial"/>
          <w:spacing w:val="2"/>
          <w:szCs w:val="22"/>
        </w:rPr>
        <w:t xml:space="preserve"> </w:t>
      </w:r>
      <w:r>
        <w:rPr>
          <w:rFonts w:eastAsia="Arial" w:cs="Arial"/>
          <w:spacing w:val="-1"/>
          <w:szCs w:val="22"/>
        </w:rPr>
        <w:t>i</w:t>
      </w:r>
      <w:r>
        <w:rPr>
          <w:rFonts w:eastAsia="Arial" w:cs="Arial"/>
          <w:szCs w:val="22"/>
        </w:rPr>
        <w:t>nc</w:t>
      </w:r>
      <w:r>
        <w:rPr>
          <w:rFonts w:eastAsia="Arial" w:cs="Arial"/>
          <w:spacing w:val="-1"/>
          <w:szCs w:val="22"/>
        </w:rPr>
        <w:t>l</w:t>
      </w:r>
      <w:r>
        <w:rPr>
          <w:rFonts w:eastAsia="Arial" w:cs="Arial"/>
          <w:szCs w:val="22"/>
        </w:rPr>
        <w:t>u</w:t>
      </w:r>
      <w:r>
        <w:rPr>
          <w:rFonts w:eastAsia="Arial" w:cs="Arial"/>
          <w:spacing w:val="-1"/>
          <w:szCs w:val="22"/>
        </w:rPr>
        <w:t>d</w:t>
      </w:r>
      <w:r>
        <w:rPr>
          <w:rFonts w:eastAsia="Arial" w:cs="Arial"/>
          <w:szCs w:val="22"/>
        </w:rPr>
        <w:t>es</w:t>
      </w:r>
      <w:r>
        <w:rPr>
          <w:rFonts w:eastAsia="Arial" w:cs="Arial"/>
          <w:spacing w:val="1"/>
          <w:szCs w:val="22"/>
        </w:rPr>
        <w:t xml:space="preserve"> </w:t>
      </w:r>
      <w:r>
        <w:rPr>
          <w:rFonts w:eastAsia="Arial" w:cs="Arial"/>
          <w:spacing w:val="-2"/>
          <w:szCs w:val="22"/>
        </w:rPr>
        <w:t>M</w:t>
      </w:r>
      <w:r>
        <w:rPr>
          <w:rFonts w:eastAsia="Arial" w:cs="Arial"/>
          <w:spacing w:val="1"/>
          <w:szCs w:val="22"/>
        </w:rPr>
        <w:t>R</w:t>
      </w:r>
      <w:r>
        <w:rPr>
          <w:rFonts w:eastAsia="Arial" w:cs="Arial"/>
          <w:spacing w:val="-4"/>
          <w:szCs w:val="22"/>
        </w:rPr>
        <w:t>M</w:t>
      </w:r>
      <w:r>
        <w:rPr>
          <w:rFonts w:eastAsia="Arial" w:cs="Arial"/>
          <w:spacing w:val="-1"/>
          <w:szCs w:val="22"/>
        </w:rPr>
        <w:t>’</w:t>
      </w:r>
      <w:r>
        <w:rPr>
          <w:rFonts w:eastAsia="Arial" w:cs="Arial"/>
          <w:szCs w:val="22"/>
        </w:rPr>
        <w:t>s,</w:t>
      </w:r>
      <w:r>
        <w:rPr>
          <w:rFonts w:eastAsia="Arial" w:cs="Arial"/>
          <w:spacing w:val="5"/>
          <w:szCs w:val="22"/>
        </w:rPr>
        <w:t xml:space="preserve"> </w:t>
      </w:r>
      <w:r>
        <w:rPr>
          <w:rFonts w:eastAsia="Arial" w:cs="Arial"/>
          <w:spacing w:val="-4"/>
          <w:szCs w:val="22"/>
        </w:rPr>
        <w:t>M</w:t>
      </w:r>
      <w:r>
        <w:rPr>
          <w:rFonts w:eastAsia="Arial" w:cs="Arial"/>
          <w:spacing w:val="1"/>
          <w:szCs w:val="22"/>
        </w:rPr>
        <w:t>E</w:t>
      </w:r>
      <w:r>
        <w:rPr>
          <w:rFonts w:eastAsia="Arial" w:cs="Arial"/>
          <w:spacing w:val="-1"/>
          <w:szCs w:val="22"/>
        </w:rPr>
        <w:t>R</w:t>
      </w:r>
      <w:r>
        <w:rPr>
          <w:rFonts w:eastAsia="Arial" w:cs="Arial"/>
          <w:spacing w:val="1"/>
          <w:szCs w:val="22"/>
        </w:rPr>
        <w:t>O</w:t>
      </w:r>
      <w:r>
        <w:rPr>
          <w:rFonts w:eastAsia="Arial" w:cs="Arial"/>
          <w:spacing w:val="-1"/>
          <w:szCs w:val="22"/>
        </w:rPr>
        <w:t>’</w:t>
      </w:r>
      <w:r>
        <w:rPr>
          <w:rFonts w:eastAsia="Arial" w:cs="Arial"/>
          <w:szCs w:val="22"/>
        </w:rPr>
        <w:t>s,</w:t>
      </w:r>
      <w:r>
        <w:rPr>
          <w:rFonts w:eastAsia="Arial" w:cs="Arial"/>
          <w:spacing w:val="2"/>
          <w:szCs w:val="22"/>
        </w:rPr>
        <w:t xml:space="preserve"> </w:t>
      </w:r>
      <w:r>
        <w:rPr>
          <w:rFonts w:eastAsia="Arial" w:cs="Arial"/>
          <w:spacing w:val="-1"/>
          <w:szCs w:val="22"/>
        </w:rPr>
        <w:t>E</w:t>
      </w:r>
      <w:r>
        <w:rPr>
          <w:rFonts w:eastAsia="Arial" w:cs="Arial"/>
          <w:spacing w:val="1"/>
          <w:szCs w:val="22"/>
        </w:rPr>
        <w:t>m</w:t>
      </w:r>
      <w:r>
        <w:rPr>
          <w:rFonts w:eastAsia="Arial" w:cs="Arial"/>
          <w:spacing w:val="-3"/>
          <w:szCs w:val="22"/>
        </w:rPr>
        <w:t>e</w:t>
      </w:r>
      <w:r>
        <w:rPr>
          <w:rFonts w:eastAsia="Arial" w:cs="Arial"/>
          <w:spacing w:val="-2"/>
          <w:szCs w:val="22"/>
        </w:rPr>
        <w:t>r</w:t>
      </w:r>
      <w:r>
        <w:rPr>
          <w:rFonts w:eastAsia="Arial" w:cs="Arial"/>
          <w:spacing w:val="2"/>
          <w:szCs w:val="22"/>
        </w:rPr>
        <w:t>g</w:t>
      </w:r>
      <w:r>
        <w:rPr>
          <w:rFonts w:eastAsia="Arial" w:cs="Arial"/>
          <w:szCs w:val="22"/>
        </w:rPr>
        <w:t>e</w:t>
      </w:r>
      <w:r>
        <w:rPr>
          <w:rFonts w:eastAsia="Arial" w:cs="Arial"/>
          <w:spacing w:val="-1"/>
          <w:szCs w:val="22"/>
        </w:rPr>
        <w:t>n</w:t>
      </w:r>
      <w:r>
        <w:rPr>
          <w:rFonts w:eastAsia="Arial" w:cs="Arial"/>
          <w:szCs w:val="22"/>
        </w:rPr>
        <w:t xml:space="preserve">cy </w:t>
      </w:r>
      <w:r>
        <w:rPr>
          <w:rFonts w:eastAsia="Arial" w:cs="Arial"/>
          <w:spacing w:val="-4"/>
          <w:szCs w:val="22"/>
        </w:rPr>
        <w:t>M</w:t>
      </w:r>
      <w:r>
        <w:rPr>
          <w:rFonts w:eastAsia="Arial" w:cs="Arial"/>
          <w:szCs w:val="22"/>
        </w:rPr>
        <w:t>a</w:t>
      </w:r>
      <w:r>
        <w:rPr>
          <w:rFonts w:eastAsia="Arial" w:cs="Arial"/>
          <w:spacing w:val="-1"/>
          <w:szCs w:val="22"/>
        </w:rPr>
        <w:t>n</w:t>
      </w:r>
      <w:r>
        <w:rPr>
          <w:rFonts w:eastAsia="Arial" w:cs="Arial"/>
          <w:szCs w:val="22"/>
        </w:rPr>
        <w:t>a</w:t>
      </w:r>
      <w:r>
        <w:rPr>
          <w:rFonts w:eastAsia="Arial" w:cs="Arial"/>
          <w:spacing w:val="2"/>
          <w:szCs w:val="22"/>
        </w:rPr>
        <w:t>g</w:t>
      </w:r>
      <w:r>
        <w:rPr>
          <w:rFonts w:eastAsia="Arial" w:cs="Arial"/>
          <w:szCs w:val="22"/>
        </w:rPr>
        <w:t>ement</w:t>
      </w:r>
      <w:r>
        <w:rPr>
          <w:rFonts w:eastAsia="Arial" w:cs="Arial"/>
          <w:spacing w:val="2"/>
          <w:szCs w:val="22"/>
        </w:rPr>
        <w:t xml:space="preserve"> </w:t>
      </w:r>
      <w:r>
        <w:rPr>
          <w:rFonts w:eastAsia="Arial" w:cs="Arial"/>
          <w:spacing w:val="-1"/>
          <w:szCs w:val="22"/>
        </w:rPr>
        <w:t>C</w:t>
      </w:r>
      <w:r>
        <w:rPr>
          <w:rFonts w:eastAsia="Arial" w:cs="Arial"/>
          <w:szCs w:val="22"/>
        </w:rPr>
        <w:t>o</w:t>
      </w:r>
      <w:r>
        <w:rPr>
          <w:rFonts w:eastAsia="Arial" w:cs="Arial"/>
          <w:spacing w:val="-3"/>
          <w:szCs w:val="22"/>
        </w:rPr>
        <w:t>o</w:t>
      </w:r>
      <w:r>
        <w:rPr>
          <w:rFonts w:eastAsia="Arial" w:cs="Arial"/>
          <w:spacing w:val="1"/>
          <w:szCs w:val="22"/>
        </w:rPr>
        <w:t>r</w:t>
      </w:r>
      <w:r>
        <w:rPr>
          <w:rFonts w:eastAsia="Arial" w:cs="Arial"/>
          <w:szCs w:val="22"/>
        </w:rPr>
        <w:t>d</w:t>
      </w:r>
      <w:r>
        <w:rPr>
          <w:rFonts w:eastAsia="Arial" w:cs="Arial"/>
          <w:spacing w:val="-1"/>
          <w:szCs w:val="22"/>
        </w:rPr>
        <w:t>i</w:t>
      </w:r>
      <w:r>
        <w:rPr>
          <w:rFonts w:eastAsia="Arial" w:cs="Arial"/>
          <w:szCs w:val="22"/>
        </w:rPr>
        <w:t>n</w:t>
      </w:r>
      <w:r>
        <w:rPr>
          <w:rFonts w:eastAsia="Arial" w:cs="Arial"/>
          <w:spacing w:val="-1"/>
          <w:szCs w:val="22"/>
        </w:rPr>
        <w:t>a</w:t>
      </w:r>
      <w:r>
        <w:rPr>
          <w:rFonts w:eastAsia="Arial" w:cs="Arial"/>
          <w:spacing w:val="1"/>
          <w:szCs w:val="22"/>
        </w:rPr>
        <w:t>t</w:t>
      </w:r>
      <w:r>
        <w:rPr>
          <w:rFonts w:eastAsia="Arial" w:cs="Arial"/>
          <w:spacing w:val="-3"/>
          <w:szCs w:val="22"/>
        </w:rPr>
        <w:t>o</w:t>
      </w:r>
      <w:r>
        <w:rPr>
          <w:rFonts w:eastAsia="Arial" w:cs="Arial"/>
          <w:spacing w:val="1"/>
          <w:szCs w:val="22"/>
        </w:rPr>
        <w:t>r</w:t>
      </w:r>
      <w:r>
        <w:rPr>
          <w:rFonts w:eastAsia="Arial" w:cs="Arial"/>
          <w:szCs w:val="22"/>
        </w:rPr>
        <w:t>s</w:t>
      </w:r>
      <w:r>
        <w:rPr>
          <w:rFonts w:eastAsia="Arial" w:cs="Arial"/>
          <w:spacing w:val="1"/>
          <w:szCs w:val="22"/>
        </w:rPr>
        <w:t xml:space="preserve"> </w:t>
      </w:r>
      <w:r>
        <w:rPr>
          <w:rFonts w:eastAsia="Arial" w:cs="Arial"/>
          <w:szCs w:val="22"/>
        </w:rPr>
        <w:t>a</w:t>
      </w:r>
      <w:r>
        <w:rPr>
          <w:rFonts w:eastAsia="Arial" w:cs="Arial"/>
          <w:spacing w:val="-1"/>
          <w:szCs w:val="22"/>
        </w:rPr>
        <w:t>n</w:t>
      </w:r>
      <w:r>
        <w:rPr>
          <w:rFonts w:eastAsia="Arial" w:cs="Arial"/>
          <w:szCs w:val="22"/>
        </w:rPr>
        <w:t>d</w:t>
      </w:r>
      <w:r>
        <w:rPr>
          <w:rFonts w:eastAsia="Arial" w:cs="Arial"/>
          <w:spacing w:val="-2"/>
          <w:szCs w:val="22"/>
        </w:rPr>
        <w:t xml:space="preserve"> </w:t>
      </w:r>
      <w:r>
        <w:rPr>
          <w:rFonts w:eastAsia="Arial" w:cs="Arial"/>
          <w:szCs w:val="22"/>
        </w:rPr>
        <w:t>oth</w:t>
      </w:r>
      <w:r>
        <w:rPr>
          <w:rFonts w:eastAsia="Arial" w:cs="Arial"/>
          <w:spacing w:val="-2"/>
          <w:szCs w:val="22"/>
        </w:rPr>
        <w:t>e</w:t>
      </w:r>
      <w:r>
        <w:rPr>
          <w:rFonts w:eastAsia="Arial" w:cs="Arial"/>
          <w:szCs w:val="22"/>
        </w:rPr>
        <w:t>r</w:t>
      </w:r>
      <w:r>
        <w:rPr>
          <w:rFonts w:eastAsia="Arial" w:cs="Arial"/>
          <w:spacing w:val="2"/>
          <w:szCs w:val="22"/>
        </w:rPr>
        <w:t xml:space="preserve"> </w:t>
      </w:r>
      <w:r>
        <w:rPr>
          <w:rFonts w:eastAsia="Arial" w:cs="Arial"/>
          <w:spacing w:val="-3"/>
          <w:szCs w:val="22"/>
        </w:rPr>
        <w:t>e</w:t>
      </w:r>
      <w:r>
        <w:rPr>
          <w:rFonts w:eastAsia="Arial" w:cs="Arial"/>
          <w:spacing w:val="1"/>
          <w:szCs w:val="22"/>
        </w:rPr>
        <w:t>m</w:t>
      </w:r>
      <w:r>
        <w:rPr>
          <w:rFonts w:eastAsia="Arial" w:cs="Arial"/>
          <w:szCs w:val="22"/>
        </w:rPr>
        <w:t>e</w:t>
      </w:r>
      <w:r>
        <w:rPr>
          <w:rFonts w:eastAsia="Arial" w:cs="Arial"/>
          <w:spacing w:val="-2"/>
          <w:szCs w:val="22"/>
        </w:rPr>
        <w:t>r</w:t>
      </w:r>
      <w:r>
        <w:rPr>
          <w:rFonts w:eastAsia="Arial" w:cs="Arial"/>
          <w:spacing w:val="2"/>
          <w:szCs w:val="22"/>
        </w:rPr>
        <w:t>g</w:t>
      </w:r>
      <w:r>
        <w:rPr>
          <w:rFonts w:eastAsia="Arial" w:cs="Arial"/>
          <w:spacing w:val="-3"/>
          <w:szCs w:val="22"/>
        </w:rPr>
        <w:t>e</w:t>
      </w:r>
      <w:r>
        <w:rPr>
          <w:rFonts w:eastAsia="Arial" w:cs="Arial"/>
          <w:szCs w:val="22"/>
        </w:rPr>
        <w:t>ncy</w:t>
      </w:r>
      <w:r>
        <w:rPr>
          <w:rFonts w:eastAsia="Arial" w:cs="Arial"/>
          <w:spacing w:val="-2"/>
          <w:szCs w:val="22"/>
        </w:rPr>
        <w:t xml:space="preserve"> </w:t>
      </w:r>
      <w:r>
        <w:rPr>
          <w:rFonts w:eastAsia="Arial" w:cs="Arial"/>
          <w:spacing w:val="1"/>
          <w:szCs w:val="22"/>
        </w:rPr>
        <w:t>m</w:t>
      </w:r>
      <w:r>
        <w:rPr>
          <w:rFonts w:eastAsia="Arial" w:cs="Arial"/>
          <w:szCs w:val="22"/>
        </w:rPr>
        <w:t>a</w:t>
      </w:r>
      <w:r>
        <w:rPr>
          <w:rFonts w:eastAsia="Arial" w:cs="Arial"/>
          <w:spacing w:val="-1"/>
          <w:szCs w:val="22"/>
        </w:rPr>
        <w:t>n</w:t>
      </w:r>
      <w:r>
        <w:rPr>
          <w:rFonts w:eastAsia="Arial" w:cs="Arial"/>
          <w:spacing w:val="-3"/>
          <w:szCs w:val="22"/>
        </w:rPr>
        <w:t>a</w:t>
      </w:r>
      <w:r>
        <w:rPr>
          <w:rFonts w:eastAsia="Arial" w:cs="Arial"/>
          <w:spacing w:val="2"/>
          <w:szCs w:val="22"/>
        </w:rPr>
        <w:t>g</w:t>
      </w:r>
      <w:r>
        <w:rPr>
          <w:rFonts w:eastAsia="Arial" w:cs="Arial"/>
          <w:szCs w:val="22"/>
        </w:rPr>
        <w:t>eme</w:t>
      </w:r>
      <w:r>
        <w:rPr>
          <w:rFonts w:eastAsia="Arial" w:cs="Arial"/>
          <w:spacing w:val="-3"/>
          <w:szCs w:val="22"/>
        </w:rPr>
        <w:t>n</w:t>
      </w:r>
      <w:r>
        <w:rPr>
          <w:rFonts w:eastAsia="Arial" w:cs="Arial"/>
          <w:szCs w:val="22"/>
        </w:rPr>
        <w:t xml:space="preserve">t </w:t>
      </w:r>
      <w:r>
        <w:rPr>
          <w:rFonts w:eastAsia="Arial" w:cs="Arial"/>
          <w:spacing w:val="1"/>
          <w:szCs w:val="22"/>
        </w:rPr>
        <w:t>r</w:t>
      </w:r>
      <w:r>
        <w:rPr>
          <w:rFonts w:eastAsia="Arial" w:cs="Arial"/>
          <w:szCs w:val="22"/>
        </w:rPr>
        <w:t>e</w:t>
      </w:r>
      <w:r>
        <w:rPr>
          <w:rFonts w:eastAsia="Arial" w:cs="Arial"/>
          <w:spacing w:val="-1"/>
          <w:szCs w:val="22"/>
        </w:rPr>
        <w:t>l</w:t>
      </w:r>
      <w:r>
        <w:rPr>
          <w:rFonts w:eastAsia="Arial" w:cs="Arial"/>
          <w:szCs w:val="22"/>
        </w:rPr>
        <w:t>ated</w:t>
      </w:r>
      <w:r>
        <w:rPr>
          <w:rFonts w:eastAsia="Arial" w:cs="Arial"/>
          <w:spacing w:val="-1"/>
          <w:szCs w:val="22"/>
        </w:rPr>
        <w:t xml:space="preserve"> </w:t>
      </w:r>
      <w:r>
        <w:rPr>
          <w:rFonts w:eastAsia="Arial" w:cs="Arial"/>
          <w:szCs w:val="22"/>
        </w:rPr>
        <w:t>s</w:t>
      </w:r>
      <w:r>
        <w:rPr>
          <w:rFonts w:eastAsia="Arial" w:cs="Arial"/>
          <w:spacing w:val="1"/>
          <w:szCs w:val="22"/>
        </w:rPr>
        <w:t>t</w:t>
      </w:r>
      <w:r>
        <w:rPr>
          <w:rFonts w:eastAsia="Arial" w:cs="Arial"/>
          <w:spacing w:val="-3"/>
          <w:szCs w:val="22"/>
        </w:rPr>
        <w:t>a</w:t>
      </w:r>
      <w:r>
        <w:rPr>
          <w:rFonts w:eastAsia="Arial" w:cs="Arial"/>
          <w:spacing w:val="-1"/>
          <w:szCs w:val="22"/>
        </w:rPr>
        <w:t>f</w:t>
      </w:r>
      <w:r>
        <w:rPr>
          <w:rFonts w:eastAsia="Arial" w:cs="Arial"/>
          <w:spacing w:val="1"/>
          <w:szCs w:val="22"/>
        </w:rPr>
        <w:t>f</w:t>
      </w:r>
      <w:r>
        <w:rPr>
          <w:rFonts w:eastAsia="Arial" w:cs="Arial"/>
          <w:szCs w:val="22"/>
        </w:rPr>
        <w:t>.</w:t>
      </w:r>
    </w:p>
    <w:p w14:paraId="79E4E075" w14:textId="77777777" w:rsidR="00F83570" w:rsidRDefault="00F83570" w:rsidP="005E25E5">
      <w:pPr>
        <w:spacing w:line="239" w:lineRule="auto"/>
        <w:ind w:right="56"/>
        <w:jc w:val="both"/>
        <w:rPr>
          <w:rFonts w:eastAsia="Arial" w:cs="Arial"/>
          <w:szCs w:val="22"/>
        </w:rPr>
      </w:pPr>
    </w:p>
    <w:p w14:paraId="5C83D73F" w14:textId="77777777" w:rsidR="00F83570" w:rsidRDefault="00F83570" w:rsidP="005E25E5">
      <w:pPr>
        <w:spacing w:line="239" w:lineRule="auto"/>
        <w:ind w:right="56"/>
        <w:jc w:val="both"/>
        <w:rPr>
          <w:rFonts w:eastAsia="Arial" w:cs="Arial"/>
        </w:rPr>
      </w:pPr>
      <w:r>
        <w:rPr>
          <w:rFonts w:eastAsia="Arial" w:cs="Arial"/>
          <w:szCs w:val="22"/>
        </w:rPr>
        <w:t>The REMT roster operates on a monthly rotation throughout the year and changes over to a weekly rotation from December to April inclusive to largely coincide with the CFA declared Fire Danger Period (FDP).</w:t>
      </w:r>
    </w:p>
    <w:p w14:paraId="48E577B5" w14:textId="77777777" w:rsidR="005E25E5" w:rsidRDefault="005E25E5" w:rsidP="005E25E5">
      <w:pPr>
        <w:spacing w:before="18" w:line="220" w:lineRule="exact"/>
      </w:pPr>
    </w:p>
    <w:p w14:paraId="262E4335" w14:textId="77777777" w:rsidR="005E25E5" w:rsidRDefault="00F83570" w:rsidP="00F83570">
      <w:pPr>
        <w:jc w:val="both"/>
      </w:pPr>
      <w:r>
        <w:t xml:space="preserve">The representative (on roster) is responsible for representing local government responsibilities and the EMCEMP arrangements to deliver on those responsibilities on behalf of all the partner Councils.  This assists all member Councils to contribute to the situational overview, provide intelligence that informs regional control strategies and the regional strategic plan and allows for early pre-positioning so the </w:t>
      </w:r>
      <w:r w:rsidR="008B2359">
        <w:t>(</w:t>
      </w:r>
      <w:r>
        <w:t>EMCEMP</w:t>
      </w:r>
      <w:r w:rsidR="008B2359">
        <w:t>)</w:t>
      </w:r>
      <w:r>
        <w:t xml:space="preserve"> partners are ready to help when called upon.</w:t>
      </w:r>
    </w:p>
    <w:p w14:paraId="57D503AC" w14:textId="77777777" w:rsidR="00F83570" w:rsidRDefault="00F83570" w:rsidP="005E25E5">
      <w:pPr>
        <w:spacing w:before="19" w:line="220" w:lineRule="exact"/>
      </w:pPr>
    </w:p>
    <w:p w14:paraId="21FAB8E6" w14:textId="77777777" w:rsidR="005E25E5" w:rsidRDefault="005E25E5" w:rsidP="005E25E5">
      <w:pPr>
        <w:ind w:right="57"/>
        <w:jc w:val="both"/>
        <w:rPr>
          <w:rFonts w:eastAsia="Arial" w:cs="Arial"/>
        </w:rPr>
      </w:pPr>
      <w:r>
        <w:rPr>
          <w:rFonts w:eastAsia="Arial" w:cs="Arial"/>
          <w:spacing w:val="-1"/>
          <w:szCs w:val="22"/>
        </w:rPr>
        <w:t>D</w:t>
      </w:r>
      <w:r>
        <w:rPr>
          <w:rFonts w:eastAsia="Arial" w:cs="Arial"/>
          <w:szCs w:val="22"/>
        </w:rPr>
        <w:t>uri</w:t>
      </w:r>
      <w:r>
        <w:rPr>
          <w:rFonts w:eastAsia="Arial" w:cs="Arial"/>
          <w:spacing w:val="-1"/>
          <w:szCs w:val="22"/>
        </w:rPr>
        <w:t>n</w:t>
      </w:r>
      <w:r>
        <w:rPr>
          <w:rFonts w:eastAsia="Arial" w:cs="Arial"/>
          <w:szCs w:val="22"/>
        </w:rPr>
        <w:t>g</w:t>
      </w:r>
      <w:r>
        <w:rPr>
          <w:rFonts w:eastAsia="Arial" w:cs="Arial"/>
          <w:spacing w:val="4"/>
          <w:szCs w:val="22"/>
        </w:rPr>
        <w:t xml:space="preserve"> </w:t>
      </w:r>
      <w:r>
        <w:rPr>
          <w:rFonts w:eastAsia="Arial" w:cs="Arial"/>
          <w:spacing w:val="1"/>
          <w:szCs w:val="22"/>
        </w:rPr>
        <w:t>t</w:t>
      </w:r>
      <w:r>
        <w:rPr>
          <w:rFonts w:eastAsia="Arial" w:cs="Arial"/>
          <w:spacing w:val="-1"/>
          <w:szCs w:val="22"/>
        </w:rPr>
        <w:t>i</w:t>
      </w:r>
      <w:r>
        <w:rPr>
          <w:rFonts w:eastAsia="Arial" w:cs="Arial"/>
          <w:spacing w:val="1"/>
          <w:szCs w:val="22"/>
        </w:rPr>
        <w:t>m</w:t>
      </w:r>
      <w:r>
        <w:rPr>
          <w:rFonts w:eastAsia="Arial" w:cs="Arial"/>
          <w:spacing w:val="-3"/>
          <w:szCs w:val="22"/>
        </w:rPr>
        <w:t>e</w:t>
      </w:r>
      <w:r>
        <w:rPr>
          <w:rFonts w:eastAsia="Arial" w:cs="Arial"/>
          <w:szCs w:val="22"/>
        </w:rPr>
        <w:t>s</w:t>
      </w:r>
      <w:r>
        <w:rPr>
          <w:rFonts w:eastAsia="Arial" w:cs="Arial"/>
          <w:spacing w:val="3"/>
          <w:szCs w:val="22"/>
        </w:rPr>
        <w:t xml:space="preserve"> </w:t>
      </w:r>
      <w:r>
        <w:rPr>
          <w:rFonts w:eastAsia="Arial" w:cs="Arial"/>
          <w:spacing w:val="-3"/>
          <w:szCs w:val="22"/>
        </w:rPr>
        <w:t>o</w:t>
      </w:r>
      <w:r>
        <w:rPr>
          <w:rFonts w:eastAsia="Arial" w:cs="Arial"/>
          <w:szCs w:val="22"/>
        </w:rPr>
        <w:t>f</w:t>
      </w:r>
      <w:r>
        <w:rPr>
          <w:rFonts w:eastAsia="Arial" w:cs="Arial"/>
          <w:spacing w:val="6"/>
          <w:szCs w:val="22"/>
        </w:rPr>
        <w:t xml:space="preserve"> </w:t>
      </w:r>
      <w:r>
        <w:rPr>
          <w:rFonts w:eastAsia="Arial" w:cs="Arial"/>
          <w:spacing w:val="1"/>
          <w:szCs w:val="22"/>
        </w:rPr>
        <w:t>r</w:t>
      </w:r>
      <w:r>
        <w:rPr>
          <w:rFonts w:eastAsia="Arial" w:cs="Arial"/>
          <w:szCs w:val="22"/>
        </w:rPr>
        <w:t>e</w:t>
      </w:r>
      <w:r>
        <w:rPr>
          <w:rFonts w:eastAsia="Arial" w:cs="Arial"/>
          <w:spacing w:val="-1"/>
          <w:szCs w:val="22"/>
        </w:rPr>
        <w:t>a</w:t>
      </w:r>
      <w:r>
        <w:rPr>
          <w:rFonts w:eastAsia="Arial" w:cs="Arial"/>
          <w:szCs w:val="22"/>
        </w:rPr>
        <w:t>d</w:t>
      </w:r>
      <w:r>
        <w:rPr>
          <w:rFonts w:eastAsia="Arial" w:cs="Arial"/>
          <w:spacing w:val="-1"/>
          <w:szCs w:val="22"/>
        </w:rPr>
        <w:t>i</w:t>
      </w:r>
      <w:r>
        <w:rPr>
          <w:rFonts w:eastAsia="Arial" w:cs="Arial"/>
          <w:szCs w:val="22"/>
        </w:rPr>
        <w:t>n</w:t>
      </w:r>
      <w:r>
        <w:rPr>
          <w:rFonts w:eastAsia="Arial" w:cs="Arial"/>
          <w:spacing w:val="-3"/>
          <w:szCs w:val="22"/>
        </w:rPr>
        <w:t>e</w:t>
      </w:r>
      <w:r>
        <w:rPr>
          <w:rFonts w:eastAsia="Arial" w:cs="Arial"/>
          <w:szCs w:val="22"/>
        </w:rPr>
        <w:t>ss</w:t>
      </w:r>
      <w:r>
        <w:rPr>
          <w:rFonts w:eastAsia="Arial" w:cs="Arial"/>
          <w:spacing w:val="3"/>
          <w:szCs w:val="22"/>
        </w:rPr>
        <w:t xml:space="preserve"> </w:t>
      </w:r>
      <w:r>
        <w:rPr>
          <w:rFonts w:eastAsia="Arial" w:cs="Arial"/>
          <w:spacing w:val="1"/>
          <w:szCs w:val="22"/>
        </w:rPr>
        <w:t>t</w:t>
      </w:r>
      <w:r>
        <w:rPr>
          <w:rFonts w:eastAsia="Arial" w:cs="Arial"/>
          <w:szCs w:val="22"/>
        </w:rPr>
        <w:t>he</w:t>
      </w:r>
      <w:r>
        <w:rPr>
          <w:rFonts w:eastAsia="Arial" w:cs="Arial"/>
          <w:spacing w:val="2"/>
          <w:szCs w:val="22"/>
        </w:rPr>
        <w:t xml:space="preserve"> </w:t>
      </w:r>
      <w:r>
        <w:rPr>
          <w:rFonts w:eastAsia="Arial" w:cs="Arial"/>
          <w:spacing w:val="-1"/>
          <w:szCs w:val="22"/>
        </w:rPr>
        <w:t>RE</w:t>
      </w:r>
      <w:r>
        <w:rPr>
          <w:rFonts w:eastAsia="Arial" w:cs="Arial"/>
          <w:spacing w:val="-4"/>
          <w:szCs w:val="22"/>
        </w:rPr>
        <w:t>M</w:t>
      </w:r>
      <w:r>
        <w:rPr>
          <w:rFonts w:eastAsia="Arial" w:cs="Arial"/>
          <w:szCs w:val="22"/>
        </w:rPr>
        <w:t>T</w:t>
      </w:r>
      <w:r>
        <w:rPr>
          <w:rFonts w:eastAsia="Arial" w:cs="Arial"/>
          <w:spacing w:val="4"/>
          <w:szCs w:val="22"/>
        </w:rPr>
        <w:t xml:space="preserve"> </w:t>
      </w:r>
      <w:r>
        <w:rPr>
          <w:rFonts w:eastAsia="Arial" w:cs="Arial"/>
          <w:spacing w:val="1"/>
          <w:szCs w:val="22"/>
        </w:rPr>
        <w:t>r</w:t>
      </w:r>
      <w:r>
        <w:rPr>
          <w:rFonts w:eastAsia="Arial" w:cs="Arial"/>
          <w:szCs w:val="22"/>
        </w:rPr>
        <w:t>e</w:t>
      </w:r>
      <w:r>
        <w:rPr>
          <w:rFonts w:eastAsia="Arial" w:cs="Arial"/>
          <w:spacing w:val="-1"/>
          <w:szCs w:val="22"/>
        </w:rPr>
        <w:t>p</w:t>
      </w:r>
      <w:r>
        <w:rPr>
          <w:rFonts w:eastAsia="Arial" w:cs="Arial"/>
          <w:spacing w:val="1"/>
          <w:szCs w:val="22"/>
        </w:rPr>
        <w:t>r</w:t>
      </w:r>
      <w:r>
        <w:rPr>
          <w:rFonts w:eastAsia="Arial" w:cs="Arial"/>
          <w:szCs w:val="22"/>
        </w:rPr>
        <w:t>es</w:t>
      </w:r>
      <w:r>
        <w:rPr>
          <w:rFonts w:eastAsia="Arial" w:cs="Arial"/>
          <w:spacing w:val="-1"/>
          <w:szCs w:val="22"/>
        </w:rPr>
        <w:t>e</w:t>
      </w:r>
      <w:r>
        <w:rPr>
          <w:rFonts w:eastAsia="Arial" w:cs="Arial"/>
          <w:szCs w:val="22"/>
        </w:rPr>
        <w:t>n</w:t>
      </w:r>
      <w:r>
        <w:rPr>
          <w:rFonts w:eastAsia="Arial" w:cs="Arial"/>
          <w:spacing w:val="-2"/>
          <w:szCs w:val="22"/>
        </w:rPr>
        <w:t>t</w:t>
      </w:r>
      <w:r>
        <w:rPr>
          <w:rFonts w:eastAsia="Arial" w:cs="Arial"/>
          <w:szCs w:val="22"/>
        </w:rPr>
        <w:t>ati</w:t>
      </w:r>
      <w:r>
        <w:rPr>
          <w:rFonts w:eastAsia="Arial" w:cs="Arial"/>
          <w:spacing w:val="-3"/>
          <w:szCs w:val="22"/>
        </w:rPr>
        <w:t>v</w:t>
      </w:r>
      <w:r>
        <w:rPr>
          <w:rFonts w:eastAsia="Arial" w:cs="Arial"/>
          <w:szCs w:val="22"/>
        </w:rPr>
        <w:t>e</w:t>
      </w:r>
      <w:r>
        <w:rPr>
          <w:rFonts w:eastAsia="Arial" w:cs="Arial"/>
          <w:spacing w:val="4"/>
          <w:szCs w:val="22"/>
        </w:rPr>
        <w:t xml:space="preserve"> </w:t>
      </w:r>
      <w:r>
        <w:rPr>
          <w:rFonts w:eastAsia="Arial" w:cs="Arial"/>
          <w:spacing w:val="-3"/>
          <w:szCs w:val="22"/>
        </w:rPr>
        <w:t>w</w:t>
      </w:r>
      <w:r>
        <w:rPr>
          <w:rFonts w:eastAsia="Arial" w:cs="Arial"/>
          <w:spacing w:val="1"/>
          <w:szCs w:val="22"/>
        </w:rPr>
        <w:t>i</w:t>
      </w:r>
      <w:r>
        <w:rPr>
          <w:rFonts w:eastAsia="Arial" w:cs="Arial"/>
          <w:spacing w:val="-1"/>
          <w:szCs w:val="22"/>
        </w:rPr>
        <w:t>l</w:t>
      </w:r>
      <w:r>
        <w:rPr>
          <w:rFonts w:eastAsia="Arial" w:cs="Arial"/>
          <w:szCs w:val="22"/>
        </w:rPr>
        <w:t>l</w:t>
      </w:r>
      <w:r>
        <w:rPr>
          <w:rFonts w:eastAsia="Arial" w:cs="Arial"/>
          <w:spacing w:val="4"/>
          <w:szCs w:val="22"/>
        </w:rPr>
        <w:t xml:space="preserve"> </w:t>
      </w:r>
      <w:r>
        <w:rPr>
          <w:rFonts w:eastAsia="Arial" w:cs="Arial"/>
          <w:spacing w:val="1"/>
          <w:szCs w:val="22"/>
        </w:rPr>
        <w:t>r</w:t>
      </w:r>
      <w:r>
        <w:rPr>
          <w:rFonts w:eastAsia="Arial" w:cs="Arial"/>
          <w:szCs w:val="22"/>
        </w:rPr>
        <w:t>ec</w:t>
      </w:r>
      <w:r>
        <w:rPr>
          <w:rFonts w:eastAsia="Arial" w:cs="Arial"/>
          <w:spacing w:val="-1"/>
          <w:szCs w:val="22"/>
        </w:rPr>
        <w:t>ei</w:t>
      </w:r>
      <w:r>
        <w:rPr>
          <w:rFonts w:eastAsia="Arial" w:cs="Arial"/>
          <w:szCs w:val="22"/>
        </w:rPr>
        <w:t>ve</w:t>
      </w:r>
      <w:r>
        <w:rPr>
          <w:rFonts w:eastAsia="Arial" w:cs="Arial"/>
          <w:spacing w:val="2"/>
          <w:szCs w:val="22"/>
        </w:rPr>
        <w:t xml:space="preserve"> </w:t>
      </w:r>
      <w:r>
        <w:rPr>
          <w:rFonts w:eastAsia="Arial" w:cs="Arial"/>
          <w:szCs w:val="22"/>
        </w:rPr>
        <w:t>ema</w:t>
      </w:r>
      <w:r>
        <w:rPr>
          <w:rFonts w:eastAsia="Arial" w:cs="Arial"/>
          <w:spacing w:val="-1"/>
          <w:szCs w:val="22"/>
        </w:rPr>
        <w:t>il</w:t>
      </w:r>
      <w:r>
        <w:rPr>
          <w:rFonts w:eastAsia="Arial" w:cs="Arial"/>
          <w:szCs w:val="22"/>
        </w:rPr>
        <w:t>s</w:t>
      </w:r>
      <w:r>
        <w:rPr>
          <w:rFonts w:eastAsia="Arial" w:cs="Arial"/>
          <w:spacing w:val="3"/>
          <w:szCs w:val="22"/>
        </w:rPr>
        <w:t xml:space="preserve"> </w:t>
      </w:r>
      <w:r>
        <w:rPr>
          <w:rFonts w:eastAsia="Arial" w:cs="Arial"/>
          <w:szCs w:val="22"/>
        </w:rPr>
        <w:t>a</w:t>
      </w:r>
      <w:r>
        <w:rPr>
          <w:rFonts w:eastAsia="Arial" w:cs="Arial"/>
          <w:spacing w:val="-1"/>
          <w:szCs w:val="22"/>
        </w:rPr>
        <w:t>n</w:t>
      </w:r>
      <w:r>
        <w:rPr>
          <w:rFonts w:eastAsia="Arial" w:cs="Arial"/>
          <w:szCs w:val="22"/>
        </w:rPr>
        <w:t>d</w:t>
      </w:r>
      <w:r>
        <w:rPr>
          <w:rFonts w:eastAsia="Arial" w:cs="Arial"/>
          <w:spacing w:val="2"/>
          <w:szCs w:val="22"/>
        </w:rPr>
        <w:t xml:space="preserve"> </w:t>
      </w:r>
      <w:r>
        <w:rPr>
          <w:rFonts w:eastAsia="Arial" w:cs="Arial"/>
          <w:spacing w:val="1"/>
          <w:szCs w:val="22"/>
        </w:rPr>
        <w:t>S</w:t>
      </w:r>
      <w:r>
        <w:rPr>
          <w:rFonts w:eastAsia="Arial" w:cs="Arial"/>
          <w:spacing w:val="-2"/>
          <w:szCs w:val="22"/>
        </w:rPr>
        <w:t>M</w:t>
      </w:r>
      <w:r>
        <w:rPr>
          <w:rFonts w:eastAsia="Arial" w:cs="Arial"/>
          <w:szCs w:val="22"/>
        </w:rPr>
        <w:t xml:space="preserve">S </w:t>
      </w:r>
      <w:r>
        <w:rPr>
          <w:rFonts w:eastAsia="Arial" w:cs="Arial"/>
          <w:spacing w:val="1"/>
          <w:szCs w:val="22"/>
        </w:rPr>
        <w:t>r</w:t>
      </w:r>
      <w:r>
        <w:rPr>
          <w:rFonts w:eastAsia="Arial" w:cs="Arial"/>
          <w:szCs w:val="22"/>
        </w:rPr>
        <w:t>e</w:t>
      </w:r>
      <w:r>
        <w:rPr>
          <w:rFonts w:eastAsia="Arial" w:cs="Arial"/>
          <w:spacing w:val="-1"/>
          <w:szCs w:val="22"/>
        </w:rPr>
        <w:t>l</w:t>
      </w:r>
      <w:r>
        <w:rPr>
          <w:rFonts w:eastAsia="Arial" w:cs="Arial"/>
          <w:szCs w:val="22"/>
        </w:rPr>
        <w:t>ati</w:t>
      </w:r>
      <w:r>
        <w:rPr>
          <w:rFonts w:eastAsia="Arial" w:cs="Arial"/>
          <w:spacing w:val="-1"/>
          <w:szCs w:val="22"/>
        </w:rPr>
        <w:t>n</w:t>
      </w:r>
      <w:r>
        <w:rPr>
          <w:rFonts w:eastAsia="Arial" w:cs="Arial"/>
          <w:szCs w:val="22"/>
        </w:rPr>
        <w:t>g</w:t>
      </w:r>
      <w:r>
        <w:rPr>
          <w:rFonts w:eastAsia="Arial" w:cs="Arial"/>
          <w:spacing w:val="5"/>
          <w:szCs w:val="22"/>
        </w:rPr>
        <w:t xml:space="preserve"> </w:t>
      </w:r>
      <w:r>
        <w:rPr>
          <w:rFonts w:eastAsia="Arial" w:cs="Arial"/>
          <w:spacing w:val="1"/>
          <w:szCs w:val="22"/>
        </w:rPr>
        <w:t>t</w:t>
      </w:r>
      <w:r>
        <w:rPr>
          <w:rFonts w:eastAsia="Arial" w:cs="Arial"/>
          <w:szCs w:val="22"/>
        </w:rPr>
        <w:t>o</w:t>
      </w:r>
      <w:r>
        <w:rPr>
          <w:rFonts w:eastAsia="Arial" w:cs="Arial"/>
          <w:spacing w:val="2"/>
          <w:szCs w:val="22"/>
        </w:rPr>
        <w:t xml:space="preserve"> </w:t>
      </w:r>
      <w:r>
        <w:rPr>
          <w:rFonts w:eastAsia="Arial" w:cs="Arial"/>
          <w:spacing w:val="1"/>
          <w:szCs w:val="22"/>
        </w:rPr>
        <w:t>r</w:t>
      </w:r>
      <w:r>
        <w:rPr>
          <w:rFonts w:eastAsia="Arial" w:cs="Arial"/>
          <w:spacing w:val="-3"/>
          <w:szCs w:val="22"/>
        </w:rPr>
        <w:t>e</w:t>
      </w:r>
      <w:r>
        <w:rPr>
          <w:rFonts w:eastAsia="Arial" w:cs="Arial"/>
          <w:spacing w:val="2"/>
          <w:szCs w:val="22"/>
        </w:rPr>
        <w:t>g</w:t>
      </w:r>
      <w:r>
        <w:rPr>
          <w:rFonts w:eastAsia="Arial" w:cs="Arial"/>
          <w:spacing w:val="-1"/>
          <w:szCs w:val="22"/>
        </w:rPr>
        <w:t>i</w:t>
      </w:r>
      <w:r>
        <w:rPr>
          <w:rFonts w:eastAsia="Arial" w:cs="Arial"/>
          <w:szCs w:val="22"/>
        </w:rPr>
        <w:t>o</w:t>
      </w:r>
      <w:r>
        <w:rPr>
          <w:rFonts w:eastAsia="Arial" w:cs="Arial"/>
          <w:spacing w:val="-1"/>
          <w:szCs w:val="22"/>
        </w:rPr>
        <w:t>n</w:t>
      </w:r>
      <w:r>
        <w:rPr>
          <w:rFonts w:eastAsia="Arial" w:cs="Arial"/>
          <w:szCs w:val="22"/>
        </w:rPr>
        <w:t>al</w:t>
      </w:r>
      <w:r>
        <w:rPr>
          <w:rFonts w:eastAsia="Arial" w:cs="Arial"/>
          <w:spacing w:val="4"/>
          <w:szCs w:val="22"/>
        </w:rPr>
        <w:t xml:space="preserve"> </w:t>
      </w:r>
      <w:r>
        <w:rPr>
          <w:rFonts w:eastAsia="Arial" w:cs="Arial"/>
          <w:szCs w:val="22"/>
        </w:rPr>
        <w:t>co</w:t>
      </w:r>
      <w:r>
        <w:rPr>
          <w:rFonts w:eastAsia="Arial" w:cs="Arial"/>
          <w:spacing w:val="-3"/>
          <w:szCs w:val="22"/>
        </w:rPr>
        <w:t>n</w:t>
      </w:r>
      <w:r>
        <w:rPr>
          <w:rFonts w:eastAsia="Arial" w:cs="Arial"/>
          <w:spacing w:val="-1"/>
          <w:szCs w:val="22"/>
        </w:rPr>
        <w:t>t</w:t>
      </w:r>
      <w:r>
        <w:rPr>
          <w:rFonts w:eastAsia="Arial" w:cs="Arial"/>
          <w:spacing w:val="1"/>
          <w:szCs w:val="22"/>
        </w:rPr>
        <w:t>r</w:t>
      </w:r>
      <w:r>
        <w:rPr>
          <w:rFonts w:eastAsia="Arial" w:cs="Arial"/>
          <w:szCs w:val="22"/>
        </w:rPr>
        <w:t>ol</w:t>
      </w:r>
      <w:r>
        <w:rPr>
          <w:rFonts w:eastAsia="Arial" w:cs="Arial"/>
          <w:spacing w:val="4"/>
          <w:szCs w:val="22"/>
        </w:rPr>
        <w:t xml:space="preserve"> </w:t>
      </w:r>
      <w:r>
        <w:rPr>
          <w:rFonts w:eastAsia="Arial" w:cs="Arial"/>
          <w:szCs w:val="22"/>
        </w:rPr>
        <w:t>a</w:t>
      </w:r>
      <w:r>
        <w:rPr>
          <w:rFonts w:eastAsia="Arial" w:cs="Arial"/>
          <w:spacing w:val="-2"/>
          <w:szCs w:val="22"/>
        </w:rPr>
        <w:t>r</w:t>
      </w:r>
      <w:r>
        <w:rPr>
          <w:rFonts w:eastAsia="Arial" w:cs="Arial"/>
          <w:spacing w:val="1"/>
          <w:szCs w:val="22"/>
        </w:rPr>
        <w:t>r</w:t>
      </w:r>
      <w:r>
        <w:rPr>
          <w:rFonts w:eastAsia="Arial" w:cs="Arial"/>
          <w:szCs w:val="22"/>
        </w:rPr>
        <w:t>a</w:t>
      </w:r>
      <w:r>
        <w:rPr>
          <w:rFonts w:eastAsia="Arial" w:cs="Arial"/>
          <w:spacing w:val="-3"/>
          <w:szCs w:val="22"/>
        </w:rPr>
        <w:t>n</w:t>
      </w:r>
      <w:r>
        <w:rPr>
          <w:rFonts w:eastAsia="Arial" w:cs="Arial"/>
          <w:spacing w:val="2"/>
          <w:szCs w:val="22"/>
        </w:rPr>
        <w:t>g</w:t>
      </w:r>
      <w:r>
        <w:rPr>
          <w:rFonts w:eastAsia="Arial" w:cs="Arial"/>
          <w:szCs w:val="22"/>
        </w:rPr>
        <w:t>eme</w:t>
      </w:r>
      <w:r>
        <w:rPr>
          <w:rFonts w:eastAsia="Arial" w:cs="Arial"/>
          <w:spacing w:val="-3"/>
          <w:szCs w:val="22"/>
        </w:rPr>
        <w:t>n</w:t>
      </w:r>
      <w:r>
        <w:rPr>
          <w:rFonts w:eastAsia="Arial" w:cs="Arial"/>
          <w:spacing w:val="1"/>
          <w:szCs w:val="22"/>
        </w:rPr>
        <w:t>t</w:t>
      </w:r>
      <w:r>
        <w:rPr>
          <w:rFonts w:eastAsia="Arial" w:cs="Arial"/>
          <w:szCs w:val="22"/>
        </w:rPr>
        <w:t>s</w:t>
      </w:r>
      <w:r>
        <w:rPr>
          <w:rFonts w:eastAsia="Arial" w:cs="Arial"/>
          <w:spacing w:val="5"/>
          <w:szCs w:val="22"/>
        </w:rPr>
        <w:t xml:space="preserve"> </w:t>
      </w:r>
      <w:r>
        <w:rPr>
          <w:rFonts w:eastAsia="Arial" w:cs="Arial"/>
          <w:szCs w:val="22"/>
        </w:rPr>
        <w:t>a</w:t>
      </w:r>
      <w:r>
        <w:rPr>
          <w:rFonts w:eastAsia="Arial" w:cs="Arial"/>
          <w:spacing w:val="-1"/>
          <w:szCs w:val="22"/>
        </w:rPr>
        <w:t>n</w:t>
      </w:r>
      <w:r>
        <w:rPr>
          <w:rFonts w:eastAsia="Arial" w:cs="Arial"/>
          <w:szCs w:val="22"/>
        </w:rPr>
        <w:t xml:space="preserve">d </w:t>
      </w:r>
      <w:r>
        <w:rPr>
          <w:rFonts w:eastAsia="Arial" w:cs="Arial"/>
          <w:spacing w:val="1"/>
          <w:szCs w:val="22"/>
        </w:rPr>
        <w:t>m</w:t>
      </w:r>
      <w:r>
        <w:rPr>
          <w:rFonts w:eastAsia="Arial" w:cs="Arial"/>
          <w:szCs w:val="22"/>
        </w:rPr>
        <w:t>u</w:t>
      </w:r>
      <w:r>
        <w:rPr>
          <w:rFonts w:eastAsia="Arial" w:cs="Arial"/>
          <w:spacing w:val="3"/>
          <w:szCs w:val="22"/>
        </w:rPr>
        <w:t>n</w:t>
      </w:r>
      <w:r>
        <w:rPr>
          <w:rFonts w:eastAsia="Arial" w:cs="Arial"/>
          <w:spacing w:val="-1"/>
          <w:szCs w:val="22"/>
        </w:rPr>
        <w:t>i</w:t>
      </w:r>
      <w:r>
        <w:rPr>
          <w:rFonts w:eastAsia="Arial" w:cs="Arial"/>
          <w:szCs w:val="22"/>
        </w:rPr>
        <w:t>c</w:t>
      </w:r>
      <w:r>
        <w:rPr>
          <w:rFonts w:eastAsia="Arial" w:cs="Arial"/>
          <w:spacing w:val="-1"/>
          <w:szCs w:val="22"/>
        </w:rPr>
        <w:t>i</w:t>
      </w:r>
      <w:r>
        <w:rPr>
          <w:rFonts w:eastAsia="Arial" w:cs="Arial"/>
          <w:szCs w:val="22"/>
        </w:rPr>
        <w:t>p</w:t>
      </w:r>
      <w:r>
        <w:rPr>
          <w:rFonts w:eastAsia="Arial" w:cs="Arial"/>
          <w:spacing w:val="-1"/>
          <w:szCs w:val="22"/>
        </w:rPr>
        <w:t>a</w:t>
      </w:r>
      <w:r>
        <w:rPr>
          <w:rFonts w:eastAsia="Arial" w:cs="Arial"/>
          <w:szCs w:val="22"/>
        </w:rPr>
        <w:t>l</w:t>
      </w:r>
      <w:r>
        <w:rPr>
          <w:rFonts w:eastAsia="Arial" w:cs="Arial"/>
          <w:spacing w:val="4"/>
          <w:szCs w:val="22"/>
        </w:rPr>
        <w:t xml:space="preserve"> </w:t>
      </w:r>
      <w:r>
        <w:rPr>
          <w:rFonts w:eastAsia="Arial" w:cs="Arial"/>
          <w:spacing w:val="-1"/>
          <w:szCs w:val="22"/>
        </w:rPr>
        <w:t>l</w:t>
      </w:r>
      <w:r>
        <w:rPr>
          <w:rFonts w:eastAsia="Arial" w:cs="Arial"/>
          <w:szCs w:val="22"/>
        </w:rPr>
        <w:t>e</w:t>
      </w:r>
      <w:r>
        <w:rPr>
          <w:rFonts w:eastAsia="Arial" w:cs="Arial"/>
          <w:spacing w:val="-3"/>
          <w:szCs w:val="22"/>
        </w:rPr>
        <w:t>v</w:t>
      </w:r>
      <w:r>
        <w:rPr>
          <w:rFonts w:eastAsia="Arial" w:cs="Arial"/>
          <w:szCs w:val="22"/>
        </w:rPr>
        <w:t>el</w:t>
      </w:r>
      <w:r>
        <w:rPr>
          <w:rFonts w:eastAsia="Arial" w:cs="Arial"/>
          <w:spacing w:val="4"/>
          <w:szCs w:val="22"/>
        </w:rPr>
        <w:t xml:space="preserve"> </w:t>
      </w:r>
      <w:r>
        <w:rPr>
          <w:rFonts w:eastAsia="Arial" w:cs="Arial"/>
          <w:szCs w:val="22"/>
        </w:rPr>
        <w:t>s</w:t>
      </w:r>
      <w:r>
        <w:rPr>
          <w:rFonts w:eastAsia="Arial" w:cs="Arial"/>
          <w:spacing w:val="1"/>
          <w:szCs w:val="22"/>
        </w:rPr>
        <w:t>t</w:t>
      </w:r>
      <w:r>
        <w:rPr>
          <w:rFonts w:eastAsia="Arial" w:cs="Arial"/>
          <w:szCs w:val="22"/>
        </w:rPr>
        <w:t>atus</w:t>
      </w:r>
      <w:r>
        <w:rPr>
          <w:rFonts w:eastAsia="Arial" w:cs="Arial"/>
          <w:spacing w:val="5"/>
          <w:szCs w:val="22"/>
        </w:rPr>
        <w:t xml:space="preserve"> </w:t>
      </w:r>
      <w:r>
        <w:rPr>
          <w:rFonts w:eastAsia="Arial" w:cs="Arial"/>
          <w:spacing w:val="-2"/>
          <w:szCs w:val="22"/>
        </w:rPr>
        <w:t>r</w:t>
      </w:r>
      <w:r>
        <w:rPr>
          <w:rFonts w:eastAsia="Arial" w:cs="Arial"/>
          <w:szCs w:val="22"/>
        </w:rPr>
        <w:t>e</w:t>
      </w:r>
      <w:r>
        <w:rPr>
          <w:rFonts w:eastAsia="Arial" w:cs="Arial"/>
          <w:spacing w:val="-1"/>
          <w:szCs w:val="22"/>
        </w:rPr>
        <w:t>p</w:t>
      </w:r>
      <w:r>
        <w:rPr>
          <w:rFonts w:eastAsia="Arial" w:cs="Arial"/>
          <w:szCs w:val="22"/>
        </w:rPr>
        <w:t>or</w:t>
      </w:r>
      <w:r>
        <w:rPr>
          <w:rFonts w:eastAsia="Arial" w:cs="Arial"/>
          <w:spacing w:val="1"/>
          <w:szCs w:val="22"/>
        </w:rPr>
        <w:t>t</w:t>
      </w:r>
      <w:r>
        <w:rPr>
          <w:rFonts w:eastAsia="Arial" w:cs="Arial"/>
          <w:spacing w:val="-2"/>
          <w:szCs w:val="22"/>
        </w:rPr>
        <w:t>s</w:t>
      </w:r>
      <w:r>
        <w:rPr>
          <w:rFonts w:eastAsia="Arial" w:cs="Arial"/>
          <w:szCs w:val="22"/>
        </w:rPr>
        <w:t>.</w:t>
      </w:r>
      <w:r>
        <w:rPr>
          <w:rFonts w:eastAsia="Arial" w:cs="Arial"/>
          <w:spacing w:val="4"/>
          <w:szCs w:val="22"/>
        </w:rPr>
        <w:t xml:space="preserve"> </w:t>
      </w:r>
      <w:r>
        <w:rPr>
          <w:rFonts w:eastAsia="Arial" w:cs="Arial"/>
          <w:spacing w:val="2"/>
          <w:szCs w:val="22"/>
        </w:rPr>
        <w:t>T</w:t>
      </w:r>
      <w:r>
        <w:rPr>
          <w:rFonts w:eastAsia="Arial" w:cs="Arial"/>
          <w:szCs w:val="22"/>
        </w:rPr>
        <w:t>he</w:t>
      </w:r>
      <w:r>
        <w:rPr>
          <w:rFonts w:eastAsia="Arial" w:cs="Arial"/>
          <w:spacing w:val="2"/>
          <w:szCs w:val="22"/>
        </w:rPr>
        <w:t xml:space="preserve"> </w:t>
      </w:r>
      <w:r>
        <w:rPr>
          <w:rFonts w:eastAsia="Arial" w:cs="Arial"/>
          <w:spacing w:val="-1"/>
          <w:szCs w:val="22"/>
        </w:rPr>
        <w:t>RE</w:t>
      </w:r>
      <w:r>
        <w:rPr>
          <w:rFonts w:eastAsia="Arial" w:cs="Arial"/>
          <w:spacing w:val="-4"/>
          <w:szCs w:val="22"/>
        </w:rPr>
        <w:t>M</w:t>
      </w:r>
      <w:r>
        <w:rPr>
          <w:rFonts w:eastAsia="Arial" w:cs="Arial"/>
          <w:szCs w:val="22"/>
        </w:rPr>
        <w:t xml:space="preserve">T </w:t>
      </w:r>
      <w:r>
        <w:rPr>
          <w:rFonts w:eastAsia="Arial" w:cs="Arial"/>
          <w:spacing w:val="1"/>
          <w:szCs w:val="22"/>
        </w:rPr>
        <w:t>r</w:t>
      </w:r>
      <w:r>
        <w:rPr>
          <w:rFonts w:eastAsia="Arial" w:cs="Arial"/>
          <w:szCs w:val="22"/>
        </w:rPr>
        <w:t>e</w:t>
      </w:r>
      <w:r>
        <w:rPr>
          <w:rFonts w:eastAsia="Arial" w:cs="Arial"/>
          <w:spacing w:val="-1"/>
          <w:szCs w:val="22"/>
        </w:rPr>
        <w:t>p</w:t>
      </w:r>
      <w:r>
        <w:rPr>
          <w:rFonts w:eastAsia="Arial" w:cs="Arial"/>
          <w:spacing w:val="1"/>
          <w:szCs w:val="22"/>
        </w:rPr>
        <w:t>r</w:t>
      </w:r>
      <w:r>
        <w:rPr>
          <w:rFonts w:eastAsia="Arial" w:cs="Arial"/>
          <w:szCs w:val="22"/>
        </w:rPr>
        <w:t>es</w:t>
      </w:r>
      <w:r>
        <w:rPr>
          <w:rFonts w:eastAsia="Arial" w:cs="Arial"/>
          <w:spacing w:val="-1"/>
          <w:szCs w:val="22"/>
        </w:rPr>
        <w:t>e</w:t>
      </w:r>
      <w:r>
        <w:rPr>
          <w:rFonts w:eastAsia="Arial" w:cs="Arial"/>
          <w:spacing w:val="-3"/>
          <w:szCs w:val="22"/>
        </w:rPr>
        <w:t>n</w:t>
      </w:r>
      <w:r>
        <w:rPr>
          <w:rFonts w:eastAsia="Arial" w:cs="Arial"/>
          <w:spacing w:val="1"/>
          <w:szCs w:val="22"/>
        </w:rPr>
        <w:t>t</w:t>
      </w:r>
      <w:r>
        <w:rPr>
          <w:rFonts w:eastAsia="Arial" w:cs="Arial"/>
          <w:szCs w:val="22"/>
        </w:rPr>
        <w:t>ati</w:t>
      </w:r>
      <w:r>
        <w:rPr>
          <w:rFonts w:eastAsia="Arial" w:cs="Arial"/>
          <w:spacing w:val="-3"/>
          <w:szCs w:val="22"/>
        </w:rPr>
        <w:t>v</w:t>
      </w:r>
      <w:r>
        <w:rPr>
          <w:rFonts w:eastAsia="Arial" w:cs="Arial"/>
          <w:szCs w:val="22"/>
        </w:rPr>
        <w:t>e w</w:t>
      </w:r>
      <w:r>
        <w:rPr>
          <w:rFonts w:eastAsia="Arial" w:cs="Arial"/>
          <w:spacing w:val="-1"/>
          <w:szCs w:val="22"/>
        </w:rPr>
        <w:t>i</w:t>
      </w:r>
      <w:r>
        <w:rPr>
          <w:rFonts w:eastAsia="Arial" w:cs="Arial"/>
          <w:spacing w:val="1"/>
          <w:szCs w:val="22"/>
        </w:rPr>
        <w:t>l</w:t>
      </w:r>
      <w:r>
        <w:rPr>
          <w:rFonts w:eastAsia="Arial" w:cs="Arial"/>
          <w:szCs w:val="22"/>
        </w:rPr>
        <w:t>l se</w:t>
      </w:r>
      <w:r>
        <w:rPr>
          <w:rFonts w:eastAsia="Arial" w:cs="Arial"/>
          <w:spacing w:val="-1"/>
          <w:szCs w:val="22"/>
        </w:rPr>
        <w:t>n</w:t>
      </w:r>
      <w:r>
        <w:rPr>
          <w:rFonts w:eastAsia="Arial" w:cs="Arial"/>
          <w:szCs w:val="22"/>
        </w:rPr>
        <w:t xml:space="preserve">d </w:t>
      </w:r>
      <w:r>
        <w:rPr>
          <w:rFonts w:eastAsia="Arial" w:cs="Arial"/>
          <w:spacing w:val="2"/>
          <w:szCs w:val="22"/>
        </w:rPr>
        <w:t>t</w:t>
      </w:r>
      <w:r>
        <w:rPr>
          <w:rFonts w:eastAsia="Arial" w:cs="Arial"/>
          <w:szCs w:val="22"/>
        </w:rPr>
        <w:t>o a</w:t>
      </w:r>
      <w:r>
        <w:rPr>
          <w:rFonts w:eastAsia="Arial" w:cs="Arial"/>
          <w:spacing w:val="-1"/>
          <w:szCs w:val="22"/>
        </w:rPr>
        <w:t>l</w:t>
      </w:r>
      <w:r>
        <w:rPr>
          <w:rFonts w:eastAsia="Arial" w:cs="Arial"/>
          <w:szCs w:val="22"/>
        </w:rPr>
        <w:t xml:space="preserve">l </w:t>
      </w:r>
      <w:r>
        <w:rPr>
          <w:rFonts w:eastAsia="Arial" w:cs="Arial"/>
          <w:spacing w:val="1"/>
          <w:szCs w:val="22"/>
        </w:rPr>
        <w:t>m</w:t>
      </w:r>
      <w:r>
        <w:rPr>
          <w:rFonts w:eastAsia="Arial" w:cs="Arial"/>
          <w:szCs w:val="22"/>
        </w:rPr>
        <w:t>ember</w:t>
      </w:r>
      <w:r>
        <w:rPr>
          <w:rFonts w:eastAsia="Arial" w:cs="Arial"/>
          <w:spacing w:val="2"/>
          <w:szCs w:val="22"/>
        </w:rPr>
        <w:t xml:space="preserve"> </w:t>
      </w:r>
      <w:r w:rsidR="00F60904">
        <w:rPr>
          <w:rFonts w:eastAsia="Arial" w:cs="Arial"/>
          <w:szCs w:val="22"/>
        </w:rPr>
        <w:t>Council</w:t>
      </w:r>
      <w:r>
        <w:rPr>
          <w:rFonts w:eastAsia="Arial" w:cs="Arial"/>
          <w:szCs w:val="22"/>
        </w:rPr>
        <w:t>s</w:t>
      </w:r>
      <w:r>
        <w:rPr>
          <w:rFonts w:eastAsia="Arial" w:cs="Arial"/>
          <w:spacing w:val="1"/>
          <w:szCs w:val="22"/>
        </w:rPr>
        <w:t xml:space="preserve"> </w:t>
      </w:r>
      <w:r>
        <w:rPr>
          <w:rFonts w:eastAsia="Arial" w:cs="Arial"/>
          <w:szCs w:val="22"/>
        </w:rPr>
        <w:t>a</w:t>
      </w:r>
      <w:r>
        <w:rPr>
          <w:rFonts w:eastAsia="Arial" w:cs="Arial"/>
          <w:spacing w:val="-1"/>
          <w:szCs w:val="22"/>
        </w:rPr>
        <w:t>l</w:t>
      </w:r>
      <w:r>
        <w:rPr>
          <w:rFonts w:eastAsia="Arial" w:cs="Arial"/>
          <w:szCs w:val="22"/>
        </w:rPr>
        <w:t>l</w:t>
      </w:r>
      <w:r>
        <w:rPr>
          <w:rFonts w:eastAsia="Arial" w:cs="Arial"/>
          <w:spacing w:val="2"/>
          <w:szCs w:val="22"/>
        </w:rPr>
        <w:t xml:space="preserve"> </w:t>
      </w:r>
      <w:r>
        <w:rPr>
          <w:rFonts w:eastAsia="Arial" w:cs="Arial"/>
          <w:szCs w:val="22"/>
        </w:rPr>
        <w:t>pred</w:t>
      </w:r>
      <w:r>
        <w:rPr>
          <w:rFonts w:eastAsia="Arial" w:cs="Arial"/>
          <w:spacing w:val="-1"/>
          <w:szCs w:val="22"/>
        </w:rPr>
        <w:t>i</w:t>
      </w:r>
      <w:r>
        <w:rPr>
          <w:rFonts w:eastAsia="Arial" w:cs="Arial"/>
          <w:szCs w:val="22"/>
        </w:rPr>
        <w:t>c</w:t>
      </w:r>
      <w:r>
        <w:rPr>
          <w:rFonts w:eastAsia="Arial" w:cs="Arial"/>
          <w:spacing w:val="1"/>
          <w:szCs w:val="22"/>
        </w:rPr>
        <w:t>t</w:t>
      </w:r>
      <w:r>
        <w:rPr>
          <w:rFonts w:eastAsia="Arial" w:cs="Arial"/>
          <w:spacing w:val="-1"/>
          <w:szCs w:val="22"/>
        </w:rPr>
        <w:t>i</w:t>
      </w:r>
      <w:r>
        <w:rPr>
          <w:rFonts w:eastAsia="Arial" w:cs="Arial"/>
          <w:szCs w:val="22"/>
        </w:rPr>
        <w:t>o</w:t>
      </w:r>
      <w:r>
        <w:rPr>
          <w:rFonts w:eastAsia="Arial" w:cs="Arial"/>
          <w:spacing w:val="-1"/>
          <w:szCs w:val="22"/>
        </w:rPr>
        <w:t>n</w:t>
      </w:r>
      <w:r>
        <w:rPr>
          <w:rFonts w:eastAsia="Arial" w:cs="Arial"/>
          <w:szCs w:val="22"/>
        </w:rPr>
        <w:t>s</w:t>
      </w:r>
      <w:r>
        <w:rPr>
          <w:rFonts w:eastAsia="Arial" w:cs="Arial"/>
          <w:spacing w:val="-1"/>
          <w:szCs w:val="22"/>
        </w:rPr>
        <w:t>/</w:t>
      </w:r>
      <w:r>
        <w:rPr>
          <w:rFonts w:eastAsia="Arial" w:cs="Arial"/>
          <w:spacing w:val="3"/>
          <w:szCs w:val="22"/>
        </w:rPr>
        <w:t>f</w:t>
      </w:r>
      <w:r>
        <w:rPr>
          <w:rFonts w:eastAsia="Arial" w:cs="Arial"/>
          <w:spacing w:val="-3"/>
          <w:szCs w:val="22"/>
        </w:rPr>
        <w:t>o</w:t>
      </w:r>
      <w:r>
        <w:rPr>
          <w:rFonts w:eastAsia="Arial" w:cs="Arial"/>
          <w:spacing w:val="1"/>
          <w:szCs w:val="22"/>
        </w:rPr>
        <w:t>r</w:t>
      </w:r>
      <w:r>
        <w:rPr>
          <w:rFonts w:eastAsia="Arial" w:cs="Arial"/>
          <w:szCs w:val="22"/>
        </w:rPr>
        <w:t>ec</w:t>
      </w:r>
      <w:r>
        <w:rPr>
          <w:rFonts w:eastAsia="Arial" w:cs="Arial"/>
          <w:spacing w:val="-1"/>
          <w:szCs w:val="22"/>
        </w:rPr>
        <w:t>a</w:t>
      </w:r>
      <w:r>
        <w:rPr>
          <w:rFonts w:eastAsia="Arial" w:cs="Arial"/>
          <w:spacing w:val="-2"/>
          <w:szCs w:val="22"/>
        </w:rPr>
        <w:t>s</w:t>
      </w:r>
      <w:r>
        <w:rPr>
          <w:rFonts w:eastAsia="Arial" w:cs="Arial"/>
          <w:spacing w:val="1"/>
          <w:szCs w:val="22"/>
        </w:rPr>
        <w:t>t</w:t>
      </w:r>
      <w:r>
        <w:rPr>
          <w:rFonts w:eastAsia="Arial" w:cs="Arial"/>
          <w:szCs w:val="22"/>
        </w:rPr>
        <w:t>s</w:t>
      </w:r>
      <w:r>
        <w:rPr>
          <w:rFonts w:eastAsia="Arial" w:cs="Arial"/>
          <w:spacing w:val="1"/>
          <w:szCs w:val="22"/>
        </w:rPr>
        <w:t xml:space="preserve"> </w:t>
      </w:r>
      <w:r>
        <w:rPr>
          <w:rFonts w:eastAsia="Arial" w:cs="Arial"/>
          <w:szCs w:val="22"/>
        </w:rPr>
        <w:t>a</w:t>
      </w:r>
      <w:r>
        <w:rPr>
          <w:rFonts w:eastAsia="Arial" w:cs="Arial"/>
          <w:spacing w:val="-3"/>
          <w:szCs w:val="22"/>
        </w:rPr>
        <w:t>n</w:t>
      </w:r>
      <w:r>
        <w:rPr>
          <w:rFonts w:eastAsia="Arial" w:cs="Arial"/>
          <w:szCs w:val="22"/>
        </w:rPr>
        <w:t>d o</w:t>
      </w:r>
      <w:r>
        <w:rPr>
          <w:rFonts w:eastAsia="Arial" w:cs="Arial"/>
          <w:spacing w:val="1"/>
          <w:szCs w:val="22"/>
        </w:rPr>
        <w:t>t</w:t>
      </w:r>
      <w:r>
        <w:rPr>
          <w:rFonts w:eastAsia="Arial" w:cs="Arial"/>
          <w:szCs w:val="22"/>
        </w:rPr>
        <w:t>h</w:t>
      </w:r>
      <w:r>
        <w:rPr>
          <w:rFonts w:eastAsia="Arial" w:cs="Arial"/>
          <w:spacing w:val="-1"/>
          <w:szCs w:val="22"/>
        </w:rPr>
        <w:t>e</w:t>
      </w:r>
      <w:r>
        <w:rPr>
          <w:rFonts w:eastAsia="Arial" w:cs="Arial"/>
          <w:szCs w:val="22"/>
        </w:rPr>
        <w:t>r</w:t>
      </w:r>
      <w:r>
        <w:rPr>
          <w:rFonts w:eastAsia="Arial" w:cs="Arial"/>
          <w:spacing w:val="2"/>
          <w:szCs w:val="22"/>
        </w:rPr>
        <w:t xml:space="preserve"> </w:t>
      </w:r>
      <w:r>
        <w:rPr>
          <w:rFonts w:eastAsia="Arial" w:cs="Arial"/>
          <w:spacing w:val="-1"/>
          <w:szCs w:val="22"/>
        </w:rPr>
        <w:t>i</w:t>
      </w:r>
      <w:r>
        <w:rPr>
          <w:rFonts w:eastAsia="Arial" w:cs="Arial"/>
          <w:spacing w:val="-3"/>
          <w:szCs w:val="22"/>
        </w:rPr>
        <w:t>n</w:t>
      </w:r>
      <w:r>
        <w:rPr>
          <w:rFonts w:eastAsia="Arial" w:cs="Arial"/>
          <w:spacing w:val="3"/>
          <w:szCs w:val="22"/>
        </w:rPr>
        <w:t>f</w:t>
      </w:r>
      <w:r>
        <w:rPr>
          <w:rFonts w:eastAsia="Arial" w:cs="Arial"/>
          <w:szCs w:val="22"/>
        </w:rPr>
        <w:t>o</w:t>
      </w:r>
      <w:r>
        <w:rPr>
          <w:rFonts w:eastAsia="Arial" w:cs="Arial"/>
          <w:spacing w:val="-2"/>
          <w:szCs w:val="22"/>
        </w:rPr>
        <w:t>r</w:t>
      </w:r>
      <w:r>
        <w:rPr>
          <w:rFonts w:eastAsia="Arial" w:cs="Arial"/>
          <w:spacing w:val="1"/>
          <w:szCs w:val="22"/>
        </w:rPr>
        <w:t>m</w:t>
      </w:r>
      <w:r>
        <w:rPr>
          <w:rFonts w:eastAsia="Arial" w:cs="Arial"/>
          <w:szCs w:val="22"/>
        </w:rPr>
        <w:t>ati</w:t>
      </w:r>
      <w:r>
        <w:rPr>
          <w:rFonts w:eastAsia="Arial" w:cs="Arial"/>
          <w:spacing w:val="-1"/>
          <w:szCs w:val="22"/>
        </w:rPr>
        <w:t>o</w:t>
      </w:r>
      <w:r>
        <w:rPr>
          <w:rFonts w:eastAsia="Arial" w:cs="Arial"/>
          <w:szCs w:val="22"/>
        </w:rPr>
        <w:t>n pro</w:t>
      </w:r>
      <w:r>
        <w:rPr>
          <w:rFonts w:eastAsia="Arial" w:cs="Arial"/>
          <w:spacing w:val="-2"/>
          <w:szCs w:val="22"/>
        </w:rPr>
        <w:t>v</w:t>
      </w:r>
      <w:r>
        <w:rPr>
          <w:rFonts w:eastAsia="Arial" w:cs="Arial"/>
          <w:spacing w:val="-1"/>
          <w:szCs w:val="22"/>
        </w:rPr>
        <w:t>i</w:t>
      </w:r>
      <w:r>
        <w:rPr>
          <w:rFonts w:eastAsia="Arial" w:cs="Arial"/>
          <w:szCs w:val="22"/>
        </w:rPr>
        <w:t>d</w:t>
      </w:r>
      <w:r>
        <w:rPr>
          <w:rFonts w:eastAsia="Arial" w:cs="Arial"/>
          <w:spacing w:val="-1"/>
          <w:szCs w:val="22"/>
        </w:rPr>
        <w:t>e</w:t>
      </w:r>
      <w:r>
        <w:rPr>
          <w:rFonts w:eastAsia="Arial" w:cs="Arial"/>
          <w:szCs w:val="22"/>
        </w:rPr>
        <w:t>d/</w:t>
      </w:r>
      <w:r>
        <w:rPr>
          <w:rFonts w:eastAsia="Arial" w:cs="Arial"/>
          <w:spacing w:val="1"/>
          <w:szCs w:val="22"/>
        </w:rPr>
        <w:t>r</w:t>
      </w:r>
      <w:r>
        <w:rPr>
          <w:rFonts w:eastAsia="Arial" w:cs="Arial"/>
          <w:szCs w:val="22"/>
        </w:rPr>
        <w:t>e</w:t>
      </w:r>
      <w:r>
        <w:rPr>
          <w:rFonts w:eastAsia="Arial" w:cs="Arial"/>
          <w:spacing w:val="2"/>
          <w:szCs w:val="22"/>
        </w:rPr>
        <w:t>q</w:t>
      </w:r>
      <w:r>
        <w:rPr>
          <w:rFonts w:eastAsia="Arial" w:cs="Arial"/>
          <w:szCs w:val="22"/>
        </w:rPr>
        <w:t>u</w:t>
      </w:r>
      <w:r>
        <w:rPr>
          <w:rFonts w:eastAsia="Arial" w:cs="Arial"/>
          <w:spacing w:val="-3"/>
          <w:szCs w:val="22"/>
        </w:rPr>
        <w:t>e</w:t>
      </w:r>
      <w:r>
        <w:rPr>
          <w:rFonts w:eastAsia="Arial" w:cs="Arial"/>
          <w:szCs w:val="22"/>
        </w:rPr>
        <w:t>s</w:t>
      </w:r>
      <w:r>
        <w:rPr>
          <w:rFonts w:eastAsia="Arial" w:cs="Arial"/>
          <w:spacing w:val="1"/>
          <w:szCs w:val="22"/>
        </w:rPr>
        <w:t>t</w:t>
      </w:r>
      <w:r>
        <w:rPr>
          <w:rFonts w:eastAsia="Arial" w:cs="Arial"/>
          <w:szCs w:val="22"/>
        </w:rPr>
        <w:t>ed</w:t>
      </w:r>
      <w:r>
        <w:rPr>
          <w:rFonts w:eastAsia="Arial" w:cs="Arial"/>
          <w:spacing w:val="-2"/>
          <w:szCs w:val="22"/>
        </w:rPr>
        <w:t xml:space="preserve"> </w:t>
      </w:r>
      <w:r>
        <w:rPr>
          <w:rFonts w:eastAsia="Arial" w:cs="Arial"/>
          <w:spacing w:val="1"/>
          <w:szCs w:val="22"/>
        </w:rPr>
        <w:t>t</w:t>
      </w:r>
      <w:r>
        <w:rPr>
          <w:rFonts w:eastAsia="Arial" w:cs="Arial"/>
          <w:szCs w:val="22"/>
        </w:rPr>
        <w:t>o</w:t>
      </w:r>
      <w:r>
        <w:rPr>
          <w:rFonts w:eastAsia="Arial" w:cs="Arial"/>
          <w:spacing w:val="-2"/>
          <w:szCs w:val="22"/>
        </w:rPr>
        <w:t xml:space="preserve"> </w:t>
      </w:r>
      <w:r>
        <w:rPr>
          <w:rFonts w:eastAsia="Arial" w:cs="Arial"/>
          <w:szCs w:val="22"/>
        </w:rPr>
        <w:t>be</w:t>
      </w:r>
      <w:r>
        <w:rPr>
          <w:rFonts w:eastAsia="Arial" w:cs="Arial"/>
          <w:spacing w:val="-2"/>
          <w:szCs w:val="22"/>
        </w:rPr>
        <w:t xml:space="preserve"> </w:t>
      </w:r>
      <w:r>
        <w:rPr>
          <w:rFonts w:eastAsia="Arial" w:cs="Arial"/>
          <w:szCs w:val="22"/>
        </w:rPr>
        <w:t>d</w:t>
      </w:r>
      <w:r>
        <w:rPr>
          <w:rFonts w:eastAsia="Arial" w:cs="Arial"/>
          <w:spacing w:val="-1"/>
          <w:szCs w:val="22"/>
        </w:rPr>
        <w:t>i</w:t>
      </w:r>
      <w:r>
        <w:rPr>
          <w:rFonts w:eastAsia="Arial" w:cs="Arial"/>
          <w:szCs w:val="22"/>
        </w:rPr>
        <w:t>s</w:t>
      </w:r>
      <w:r>
        <w:rPr>
          <w:rFonts w:eastAsia="Arial" w:cs="Arial"/>
          <w:spacing w:val="1"/>
          <w:szCs w:val="22"/>
        </w:rPr>
        <w:t>tr</w:t>
      </w:r>
      <w:r>
        <w:rPr>
          <w:rFonts w:eastAsia="Arial" w:cs="Arial"/>
          <w:spacing w:val="-1"/>
          <w:szCs w:val="22"/>
        </w:rPr>
        <w:t>i</w:t>
      </w:r>
      <w:r>
        <w:rPr>
          <w:rFonts w:eastAsia="Arial" w:cs="Arial"/>
          <w:szCs w:val="22"/>
        </w:rPr>
        <w:t>b</w:t>
      </w:r>
      <w:r>
        <w:rPr>
          <w:rFonts w:eastAsia="Arial" w:cs="Arial"/>
          <w:spacing w:val="-3"/>
          <w:szCs w:val="22"/>
        </w:rPr>
        <w:t>u</w:t>
      </w:r>
      <w:r>
        <w:rPr>
          <w:rFonts w:eastAsia="Arial" w:cs="Arial"/>
          <w:spacing w:val="1"/>
          <w:szCs w:val="22"/>
        </w:rPr>
        <w:t>t</w:t>
      </w:r>
      <w:r>
        <w:rPr>
          <w:rFonts w:eastAsia="Arial" w:cs="Arial"/>
          <w:szCs w:val="22"/>
        </w:rPr>
        <w:t>ed by</w:t>
      </w:r>
      <w:r>
        <w:rPr>
          <w:rFonts w:eastAsia="Arial" w:cs="Arial"/>
          <w:spacing w:val="-2"/>
          <w:szCs w:val="22"/>
        </w:rPr>
        <w:t xml:space="preserve"> </w:t>
      </w:r>
      <w:r>
        <w:rPr>
          <w:rFonts w:eastAsia="Arial" w:cs="Arial"/>
          <w:spacing w:val="1"/>
          <w:szCs w:val="22"/>
        </w:rPr>
        <w:t>t</w:t>
      </w:r>
      <w:r>
        <w:rPr>
          <w:rFonts w:eastAsia="Arial" w:cs="Arial"/>
          <w:szCs w:val="22"/>
        </w:rPr>
        <w:t>he</w:t>
      </w:r>
      <w:r>
        <w:rPr>
          <w:rFonts w:eastAsia="Arial" w:cs="Arial"/>
          <w:spacing w:val="-2"/>
          <w:szCs w:val="22"/>
        </w:rPr>
        <w:t xml:space="preserve"> </w:t>
      </w:r>
      <w:r>
        <w:rPr>
          <w:rFonts w:eastAsia="Arial" w:cs="Arial"/>
          <w:spacing w:val="-1"/>
          <w:szCs w:val="22"/>
        </w:rPr>
        <w:t>R</w:t>
      </w:r>
      <w:r>
        <w:rPr>
          <w:rFonts w:eastAsia="Arial" w:cs="Arial"/>
          <w:spacing w:val="-3"/>
          <w:szCs w:val="22"/>
        </w:rPr>
        <w:t>e</w:t>
      </w:r>
      <w:r>
        <w:rPr>
          <w:rFonts w:eastAsia="Arial" w:cs="Arial"/>
          <w:spacing w:val="2"/>
          <w:szCs w:val="22"/>
        </w:rPr>
        <w:t>g</w:t>
      </w:r>
      <w:r>
        <w:rPr>
          <w:rFonts w:eastAsia="Arial" w:cs="Arial"/>
          <w:spacing w:val="-1"/>
          <w:szCs w:val="22"/>
        </w:rPr>
        <w:t>i</w:t>
      </w:r>
      <w:r>
        <w:rPr>
          <w:rFonts w:eastAsia="Arial" w:cs="Arial"/>
          <w:szCs w:val="22"/>
        </w:rPr>
        <w:t>o</w:t>
      </w:r>
      <w:r>
        <w:rPr>
          <w:rFonts w:eastAsia="Arial" w:cs="Arial"/>
          <w:spacing w:val="-1"/>
          <w:szCs w:val="22"/>
        </w:rPr>
        <w:t>n</w:t>
      </w:r>
      <w:r>
        <w:rPr>
          <w:rFonts w:eastAsia="Arial" w:cs="Arial"/>
          <w:szCs w:val="22"/>
        </w:rPr>
        <w:t xml:space="preserve">al </w:t>
      </w:r>
      <w:r>
        <w:rPr>
          <w:rFonts w:eastAsia="Arial" w:cs="Arial"/>
          <w:spacing w:val="-1"/>
          <w:szCs w:val="22"/>
        </w:rPr>
        <w:t>C</w:t>
      </w:r>
      <w:r>
        <w:rPr>
          <w:rFonts w:eastAsia="Arial" w:cs="Arial"/>
          <w:szCs w:val="22"/>
        </w:rPr>
        <w:t>om</w:t>
      </w:r>
      <w:r>
        <w:rPr>
          <w:rFonts w:eastAsia="Arial" w:cs="Arial"/>
          <w:spacing w:val="1"/>
          <w:szCs w:val="22"/>
        </w:rPr>
        <w:t>m</w:t>
      </w:r>
      <w:r>
        <w:rPr>
          <w:rFonts w:eastAsia="Arial" w:cs="Arial"/>
          <w:szCs w:val="22"/>
        </w:rPr>
        <w:t>a</w:t>
      </w:r>
      <w:r>
        <w:rPr>
          <w:rFonts w:eastAsia="Arial" w:cs="Arial"/>
          <w:spacing w:val="-1"/>
          <w:szCs w:val="22"/>
        </w:rPr>
        <w:t>n</w:t>
      </w:r>
      <w:r>
        <w:rPr>
          <w:rFonts w:eastAsia="Arial" w:cs="Arial"/>
          <w:szCs w:val="22"/>
        </w:rPr>
        <w:t>d</w:t>
      </w:r>
      <w:r>
        <w:rPr>
          <w:rFonts w:eastAsia="Arial" w:cs="Arial"/>
          <w:spacing w:val="-3"/>
          <w:szCs w:val="22"/>
        </w:rPr>
        <w:t>e</w:t>
      </w:r>
      <w:r>
        <w:rPr>
          <w:rFonts w:eastAsia="Arial" w:cs="Arial"/>
          <w:spacing w:val="1"/>
          <w:szCs w:val="22"/>
        </w:rPr>
        <w:t>r/</w:t>
      </w:r>
      <w:r w:rsidR="00F83570">
        <w:rPr>
          <w:rFonts w:eastAsia="Arial" w:cs="Arial"/>
          <w:spacing w:val="1"/>
          <w:szCs w:val="22"/>
        </w:rPr>
        <w:t xml:space="preserve"> </w:t>
      </w:r>
      <w:r>
        <w:rPr>
          <w:rFonts w:eastAsia="Arial" w:cs="Arial"/>
          <w:spacing w:val="-1"/>
          <w:szCs w:val="22"/>
        </w:rPr>
        <w:t>C</w:t>
      </w:r>
      <w:r>
        <w:rPr>
          <w:rFonts w:eastAsia="Arial" w:cs="Arial"/>
          <w:szCs w:val="22"/>
        </w:rPr>
        <w:t>o</w:t>
      </w:r>
      <w:r>
        <w:rPr>
          <w:rFonts w:eastAsia="Arial" w:cs="Arial"/>
          <w:spacing w:val="-3"/>
          <w:szCs w:val="22"/>
        </w:rPr>
        <w:t>n</w:t>
      </w:r>
      <w:r>
        <w:rPr>
          <w:rFonts w:eastAsia="Arial" w:cs="Arial"/>
          <w:spacing w:val="1"/>
          <w:szCs w:val="22"/>
        </w:rPr>
        <w:t>tr</w:t>
      </w:r>
      <w:r>
        <w:rPr>
          <w:rFonts w:eastAsia="Arial" w:cs="Arial"/>
          <w:szCs w:val="22"/>
        </w:rPr>
        <w:t>o</w:t>
      </w:r>
      <w:r>
        <w:rPr>
          <w:rFonts w:eastAsia="Arial" w:cs="Arial"/>
          <w:spacing w:val="-1"/>
          <w:szCs w:val="22"/>
        </w:rPr>
        <w:t>ll</w:t>
      </w:r>
      <w:r>
        <w:rPr>
          <w:rFonts w:eastAsia="Arial" w:cs="Arial"/>
          <w:szCs w:val="22"/>
        </w:rPr>
        <w:t>er.</w:t>
      </w:r>
    </w:p>
    <w:p w14:paraId="2A941A1C" w14:textId="77777777" w:rsidR="005E25E5" w:rsidRDefault="005E25E5" w:rsidP="005E25E5">
      <w:pPr>
        <w:spacing w:before="19" w:line="220" w:lineRule="exact"/>
      </w:pPr>
    </w:p>
    <w:p w14:paraId="0EBA73C0" w14:textId="77777777" w:rsidR="005E25E5" w:rsidRDefault="004449B0" w:rsidP="005E25E5">
      <w:pPr>
        <w:jc w:val="both"/>
        <w:rPr>
          <w:sz w:val="24"/>
        </w:rPr>
      </w:pPr>
      <w:r>
        <w:rPr>
          <w:rFonts w:eastAsia="Arial" w:cs="Arial"/>
          <w:spacing w:val="-1"/>
          <w:szCs w:val="22"/>
        </w:rPr>
        <w:br w:type="page"/>
      </w:r>
      <w:r w:rsidR="005E25E5">
        <w:rPr>
          <w:rFonts w:eastAsia="Arial" w:cs="Arial"/>
          <w:spacing w:val="-1"/>
          <w:szCs w:val="22"/>
        </w:rPr>
        <w:t>D</w:t>
      </w:r>
      <w:r w:rsidR="005E25E5">
        <w:rPr>
          <w:rFonts w:eastAsia="Arial" w:cs="Arial"/>
          <w:szCs w:val="22"/>
        </w:rPr>
        <w:t>uri</w:t>
      </w:r>
      <w:r w:rsidR="005E25E5">
        <w:rPr>
          <w:rFonts w:eastAsia="Arial" w:cs="Arial"/>
          <w:spacing w:val="-1"/>
          <w:szCs w:val="22"/>
        </w:rPr>
        <w:t>n</w:t>
      </w:r>
      <w:r w:rsidR="005E25E5">
        <w:rPr>
          <w:rFonts w:eastAsia="Arial" w:cs="Arial"/>
          <w:szCs w:val="22"/>
        </w:rPr>
        <w:t>g</w:t>
      </w:r>
      <w:r w:rsidR="005E25E5">
        <w:rPr>
          <w:rFonts w:eastAsia="Arial" w:cs="Arial"/>
          <w:spacing w:val="4"/>
          <w:szCs w:val="22"/>
        </w:rPr>
        <w:t xml:space="preserve"> </w:t>
      </w:r>
      <w:r w:rsidR="005E25E5">
        <w:rPr>
          <w:rFonts w:eastAsia="Arial" w:cs="Arial"/>
          <w:szCs w:val="22"/>
        </w:rPr>
        <w:t>an</w:t>
      </w:r>
      <w:r w:rsidR="005E25E5">
        <w:rPr>
          <w:rFonts w:eastAsia="Arial" w:cs="Arial"/>
          <w:spacing w:val="2"/>
          <w:szCs w:val="22"/>
        </w:rPr>
        <w:t xml:space="preserve"> </w:t>
      </w:r>
      <w:r w:rsidR="005E25E5">
        <w:rPr>
          <w:rFonts w:eastAsia="Arial" w:cs="Arial"/>
          <w:szCs w:val="22"/>
        </w:rPr>
        <w:t>eme</w:t>
      </w:r>
      <w:r w:rsidR="005E25E5">
        <w:rPr>
          <w:rFonts w:eastAsia="Arial" w:cs="Arial"/>
          <w:spacing w:val="-1"/>
          <w:szCs w:val="22"/>
        </w:rPr>
        <w:t>r</w:t>
      </w:r>
      <w:r w:rsidR="005E25E5">
        <w:rPr>
          <w:rFonts w:eastAsia="Arial" w:cs="Arial"/>
          <w:spacing w:val="2"/>
          <w:szCs w:val="22"/>
        </w:rPr>
        <w:t>g</w:t>
      </w:r>
      <w:r w:rsidR="005E25E5">
        <w:rPr>
          <w:rFonts w:eastAsia="Arial" w:cs="Arial"/>
          <w:szCs w:val="22"/>
        </w:rPr>
        <w:t>e</w:t>
      </w:r>
      <w:r w:rsidR="005E25E5">
        <w:rPr>
          <w:rFonts w:eastAsia="Arial" w:cs="Arial"/>
          <w:spacing w:val="-1"/>
          <w:szCs w:val="22"/>
        </w:rPr>
        <w:t>n</w:t>
      </w:r>
      <w:r w:rsidR="005E25E5">
        <w:rPr>
          <w:rFonts w:eastAsia="Arial" w:cs="Arial"/>
          <w:szCs w:val="22"/>
        </w:rPr>
        <w:t>cy e</w:t>
      </w:r>
      <w:r w:rsidR="005E25E5">
        <w:rPr>
          <w:rFonts w:eastAsia="Arial" w:cs="Arial"/>
          <w:spacing w:val="-3"/>
          <w:szCs w:val="22"/>
        </w:rPr>
        <w:t>v</w:t>
      </w:r>
      <w:r w:rsidR="005E25E5">
        <w:rPr>
          <w:rFonts w:eastAsia="Arial" w:cs="Arial"/>
          <w:szCs w:val="22"/>
        </w:rPr>
        <w:t>e</w:t>
      </w:r>
      <w:r w:rsidR="005E25E5">
        <w:rPr>
          <w:rFonts w:eastAsia="Arial" w:cs="Arial"/>
          <w:spacing w:val="-1"/>
          <w:szCs w:val="22"/>
        </w:rPr>
        <w:t>n</w:t>
      </w:r>
      <w:r w:rsidR="005E25E5">
        <w:rPr>
          <w:rFonts w:eastAsia="Arial" w:cs="Arial"/>
          <w:spacing w:val="1"/>
          <w:szCs w:val="22"/>
        </w:rPr>
        <w:t>t</w:t>
      </w:r>
      <w:r w:rsidR="005E25E5">
        <w:rPr>
          <w:rFonts w:eastAsia="Arial" w:cs="Arial"/>
          <w:szCs w:val="22"/>
        </w:rPr>
        <w:t>,</w:t>
      </w:r>
      <w:r w:rsidR="005E25E5">
        <w:rPr>
          <w:rFonts w:eastAsia="Arial" w:cs="Arial"/>
          <w:spacing w:val="3"/>
          <w:szCs w:val="22"/>
        </w:rPr>
        <w:t xml:space="preserve"> </w:t>
      </w:r>
      <w:r w:rsidR="005E25E5">
        <w:rPr>
          <w:rFonts w:eastAsia="Arial" w:cs="Arial"/>
          <w:spacing w:val="1"/>
          <w:szCs w:val="22"/>
        </w:rPr>
        <w:t>t</w:t>
      </w:r>
      <w:r w:rsidR="005E25E5">
        <w:rPr>
          <w:rFonts w:eastAsia="Arial" w:cs="Arial"/>
          <w:szCs w:val="22"/>
        </w:rPr>
        <w:t>he</w:t>
      </w:r>
      <w:r w:rsidR="005E25E5">
        <w:rPr>
          <w:rFonts w:eastAsia="Arial" w:cs="Arial"/>
          <w:spacing w:val="2"/>
          <w:szCs w:val="22"/>
        </w:rPr>
        <w:t xml:space="preserve"> </w:t>
      </w:r>
      <w:r w:rsidR="005E25E5">
        <w:rPr>
          <w:rFonts w:eastAsia="Arial" w:cs="Arial"/>
          <w:spacing w:val="-1"/>
          <w:szCs w:val="22"/>
        </w:rPr>
        <w:t>R</w:t>
      </w:r>
      <w:r w:rsidR="005E25E5">
        <w:rPr>
          <w:rFonts w:eastAsia="Arial" w:cs="Arial"/>
          <w:spacing w:val="1"/>
          <w:szCs w:val="22"/>
        </w:rPr>
        <w:t>E</w:t>
      </w:r>
      <w:r w:rsidR="005E25E5">
        <w:rPr>
          <w:rFonts w:eastAsia="Arial" w:cs="Arial"/>
          <w:spacing w:val="-4"/>
          <w:szCs w:val="22"/>
        </w:rPr>
        <w:t>M</w:t>
      </w:r>
      <w:r w:rsidR="005E25E5">
        <w:rPr>
          <w:rFonts w:eastAsia="Arial" w:cs="Arial"/>
          <w:szCs w:val="22"/>
        </w:rPr>
        <w:t>T</w:t>
      </w:r>
      <w:r w:rsidR="005E25E5">
        <w:rPr>
          <w:rFonts w:eastAsia="Arial" w:cs="Arial"/>
          <w:spacing w:val="4"/>
          <w:szCs w:val="22"/>
        </w:rPr>
        <w:t xml:space="preserve"> </w:t>
      </w:r>
      <w:r w:rsidR="005E25E5">
        <w:rPr>
          <w:rFonts w:eastAsia="Arial" w:cs="Arial"/>
          <w:spacing w:val="1"/>
          <w:szCs w:val="22"/>
        </w:rPr>
        <w:t>r</w:t>
      </w:r>
      <w:r w:rsidR="005E25E5">
        <w:rPr>
          <w:rFonts w:eastAsia="Arial" w:cs="Arial"/>
          <w:szCs w:val="22"/>
        </w:rPr>
        <w:t>e</w:t>
      </w:r>
      <w:r w:rsidR="005E25E5">
        <w:rPr>
          <w:rFonts w:eastAsia="Arial" w:cs="Arial"/>
          <w:spacing w:val="-1"/>
          <w:szCs w:val="22"/>
        </w:rPr>
        <w:t>p</w:t>
      </w:r>
      <w:r w:rsidR="005E25E5">
        <w:rPr>
          <w:rFonts w:eastAsia="Arial" w:cs="Arial"/>
          <w:spacing w:val="1"/>
          <w:szCs w:val="22"/>
        </w:rPr>
        <w:t>r</w:t>
      </w:r>
      <w:r w:rsidR="005E25E5">
        <w:rPr>
          <w:rFonts w:eastAsia="Arial" w:cs="Arial"/>
          <w:szCs w:val="22"/>
        </w:rPr>
        <w:t>e</w:t>
      </w:r>
      <w:r w:rsidR="005E25E5">
        <w:rPr>
          <w:rFonts w:eastAsia="Arial" w:cs="Arial"/>
          <w:spacing w:val="-3"/>
          <w:szCs w:val="22"/>
        </w:rPr>
        <w:t>s</w:t>
      </w:r>
      <w:r w:rsidR="005E25E5">
        <w:rPr>
          <w:rFonts w:eastAsia="Arial" w:cs="Arial"/>
          <w:szCs w:val="22"/>
        </w:rPr>
        <w:t>e</w:t>
      </w:r>
      <w:r w:rsidR="005E25E5">
        <w:rPr>
          <w:rFonts w:eastAsia="Arial" w:cs="Arial"/>
          <w:spacing w:val="-1"/>
          <w:szCs w:val="22"/>
        </w:rPr>
        <w:t>n</w:t>
      </w:r>
      <w:r w:rsidR="005E25E5">
        <w:rPr>
          <w:rFonts w:eastAsia="Arial" w:cs="Arial"/>
          <w:spacing w:val="1"/>
          <w:szCs w:val="22"/>
        </w:rPr>
        <w:t>t</w:t>
      </w:r>
      <w:r w:rsidR="005E25E5">
        <w:rPr>
          <w:rFonts w:eastAsia="Arial" w:cs="Arial"/>
          <w:szCs w:val="22"/>
        </w:rPr>
        <w:t>a</w:t>
      </w:r>
      <w:r w:rsidR="005E25E5">
        <w:rPr>
          <w:rFonts w:eastAsia="Arial" w:cs="Arial"/>
          <w:spacing w:val="5"/>
          <w:szCs w:val="22"/>
        </w:rPr>
        <w:t>t</w:t>
      </w:r>
      <w:r w:rsidR="005E25E5">
        <w:rPr>
          <w:rFonts w:eastAsia="Arial" w:cs="Arial"/>
          <w:spacing w:val="-1"/>
          <w:szCs w:val="22"/>
        </w:rPr>
        <w:t>i</w:t>
      </w:r>
      <w:r w:rsidR="005E25E5">
        <w:rPr>
          <w:rFonts w:eastAsia="Arial" w:cs="Arial"/>
          <w:spacing w:val="-2"/>
          <w:szCs w:val="22"/>
        </w:rPr>
        <w:t>v</w:t>
      </w:r>
      <w:r w:rsidR="005E25E5">
        <w:rPr>
          <w:rFonts w:eastAsia="Arial" w:cs="Arial"/>
          <w:szCs w:val="22"/>
        </w:rPr>
        <w:t>e</w:t>
      </w:r>
      <w:r w:rsidR="005E25E5">
        <w:rPr>
          <w:rFonts w:eastAsia="Arial" w:cs="Arial"/>
          <w:spacing w:val="5"/>
          <w:szCs w:val="22"/>
        </w:rPr>
        <w:t xml:space="preserve"> </w:t>
      </w:r>
      <w:r w:rsidR="005E25E5">
        <w:rPr>
          <w:rFonts w:eastAsia="Arial" w:cs="Arial"/>
          <w:spacing w:val="-3"/>
          <w:szCs w:val="22"/>
        </w:rPr>
        <w:t>w</w:t>
      </w:r>
      <w:r w:rsidR="005E25E5">
        <w:rPr>
          <w:rFonts w:eastAsia="Arial" w:cs="Arial"/>
          <w:spacing w:val="-1"/>
          <w:szCs w:val="22"/>
        </w:rPr>
        <w:t>i</w:t>
      </w:r>
      <w:r w:rsidR="005E25E5">
        <w:rPr>
          <w:rFonts w:eastAsia="Arial" w:cs="Arial"/>
          <w:spacing w:val="1"/>
          <w:szCs w:val="22"/>
        </w:rPr>
        <w:t>l</w:t>
      </w:r>
      <w:r w:rsidR="005E25E5">
        <w:rPr>
          <w:rFonts w:eastAsia="Arial" w:cs="Arial"/>
          <w:szCs w:val="22"/>
        </w:rPr>
        <w:t>l</w:t>
      </w:r>
      <w:r w:rsidR="005E25E5">
        <w:rPr>
          <w:rFonts w:eastAsia="Arial" w:cs="Arial"/>
          <w:spacing w:val="1"/>
          <w:szCs w:val="22"/>
        </w:rPr>
        <w:t xml:space="preserve"> r</w:t>
      </w:r>
      <w:r w:rsidR="005E25E5">
        <w:rPr>
          <w:rFonts w:eastAsia="Arial" w:cs="Arial"/>
          <w:szCs w:val="22"/>
        </w:rPr>
        <w:t>ec</w:t>
      </w:r>
      <w:r w:rsidR="005E25E5">
        <w:rPr>
          <w:rFonts w:eastAsia="Arial" w:cs="Arial"/>
          <w:spacing w:val="-1"/>
          <w:szCs w:val="22"/>
        </w:rPr>
        <w:t>e</w:t>
      </w:r>
      <w:r w:rsidR="005E25E5">
        <w:rPr>
          <w:rFonts w:eastAsia="Arial" w:cs="Arial"/>
          <w:spacing w:val="1"/>
          <w:szCs w:val="22"/>
        </w:rPr>
        <w:t>i</w:t>
      </w:r>
      <w:r w:rsidR="005E25E5">
        <w:rPr>
          <w:rFonts w:eastAsia="Arial" w:cs="Arial"/>
          <w:spacing w:val="-2"/>
          <w:szCs w:val="22"/>
        </w:rPr>
        <w:t>v</w:t>
      </w:r>
      <w:r w:rsidR="005E25E5">
        <w:rPr>
          <w:rFonts w:eastAsia="Arial" w:cs="Arial"/>
          <w:szCs w:val="22"/>
        </w:rPr>
        <w:t>e</w:t>
      </w:r>
      <w:r w:rsidR="005E25E5">
        <w:rPr>
          <w:rFonts w:eastAsia="Arial" w:cs="Arial"/>
          <w:spacing w:val="2"/>
          <w:szCs w:val="22"/>
        </w:rPr>
        <w:t xml:space="preserve"> </w:t>
      </w:r>
      <w:r w:rsidR="005E25E5">
        <w:rPr>
          <w:rFonts w:eastAsia="Arial" w:cs="Arial"/>
          <w:szCs w:val="22"/>
        </w:rPr>
        <w:t>u</w:t>
      </w:r>
      <w:r w:rsidR="005E25E5">
        <w:rPr>
          <w:rFonts w:eastAsia="Arial" w:cs="Arial"/>
          <w:spacing w:val="2"/>
          <w:szCs w:val="22"/>
        </w:rPr>
        <w:t>p</w:t>
      </w:r>
      <w:r w:rsidR="005E25E5">
        <w:rPr>
          <w:rFonts w:eastAsia="Arial" w:cs="Arial"/>
          <w:szCs w:val="22"/>
        </w:rPr>
        <w:t>d</w:t>
      </w:r>
      <w:r w:rsidR="005E25E5">
        <w:rPr>
          <w:rFonts w:eastAsia="Arial" w:cs="Arial"/>
          <w:spacing w:val="-1"/>
          <w:szCs w:val="22"/>
        </w:rPr>
        <w:t>a</w:t>
      </w:r>
      <w:r w:rsidR="005E25E5">
        <w:rPr>
          <w:rFonts w:eastAsia="Arial" w:cs="Arial"/>
          <w:spacing w:val="1"/>
          <w:szCs w:val="22"/>
        </w:rPr>
        <w:t>t</w:t>
      </w:r>
      <w:r w:rsidR="005E25E5">
        <w:rPr>
          <w:rFonts w:eastAsia="Arial" w:cs="Arial"/>
          <w:szCs w:val="22"/>
        </w:rPr>
        <w:t xml:space="preserve">es </w:t>
      </w:r>
      <w:r w:rsidR="005E25E5">
        <w:rPr>
          <w:rFonts w:eastAsia="Arial" w:cs="Arial"/>
          <w:spacing w:val="3"/>
          <w:szCs w:val="22"/>
        </w:rPr>
        <w:t>f</w:t>
      </w:r>
      <w:r w:rsidR="005E25E5">
        <w:rPr>
          <w:rFonts w:eastAsia="Arial" w:cs="Arial"/>
          <w:spacing w:val="1"/>
          <w:szCs w:val="22"/>
        </w:rPr>
        <w:t>r</w:t>
      </w:r>
      <w:r w:rsidR="005E25E5">
        <w:rPr>
          <w:rFonts w:eastAsia="Arial" w:cs="Arial"/>
          <w:spacing w:val="-3"/>
          <w:szCs w:val="22"/>
        </w:rPr>
        <w:t>o</w:t>
      </w:r>
      <w:r w:rsidR="005E25E5">
        <w:rPr>
          <w:rFonts w:eastAsia="Arial" w:cs="Arial"/>
          <w:szCs w:val="22"/>
        </w:rPr>
        <w:t>m</w:t>
      </w:r>
      <w:r w:rsidR="005E25E5">
        <w:rPr>
          <w:rFonts w:eastAsia="Arial" w:cs="Arial"/>
          <w:spacing w:val="3"/>
          <w:szCs w:val="22"/>
        </w:rPr>
        <w:t xml:space="preserve"> </w:t>
      </w:r>
      <w:r w:rsidR="005E25E5">
        <w:rPr>
          <w:rFonts w:eastAsia="Arial" w:cs="Arial"/>
          <w:spacing w:val="1"/>
          <w:szCs w:val="22"/>
        </w:rPr>
        <w:t>r</w:t>
      </w:r>
      <w:r w:rsidR="005E25E5">
        <w:rPr>
          <w:rFonts w:eastAsia="Arial" w:cs="Arial"/>
          <w:spacing w:val="-3"/>
          <w:szCs w:val="22"/>
        </w:rPr>
        <w:t>e</w:t>
      </w:r>
      <w:r w:rsidR="005E25E5">
        <w:rPr>
          <w:rFonts w:eastAsia="Arial" w:cs="Arial"/>
          <w:spacing w:val="2"/>
          <w:szCs w:val="22"/>
        </w:rPr>
        <w:t>g</w:t>
      </w:r>
      <w:r w:rsidR="005E25E5">
        <w:rPr>
          <w:rFonts w:eastAsia="Arial" w:cs="Arial"/>
          <w:spacing w:val="-1"/>
          <w:szCs w:val="22"/>
        </w:rPr>
        <w:t>i</w:t>
      </w:r>
      <w:r w:rsidR="005E25E5">
        <w:rPr>
          <w:rFonts w:eastAsia="Arial" w:cs="Arial"/>
          <w:szCs w:val="22"/>
        </w:rPr>
        <w:t>o</w:t>
      </w:r>
      <w:r w:rsidR="005E25E5">
        <w:rPr>
          <w:rFonts w:eastAsia="Arial" w:cs="Arial"/>
          <w:spacing w:val="-1"/>
          <w:szCs w:val="22"/>
        </w:rPr>
        <w:t>n</w:t>
      </w:r>
      <w:r w:rsidR="005E25E5">
        <w:rPr>
          <w:rFonts w:eastAsia="Arial" w:cs="Arial"/>
          <w:szCs w:val="22"/>
        </w:rPr>
        <w:t>al co</w:t>
      </w:r>
      <w:r w:rsidR="005E25E5">
        <w:rPr>
          <w:rFonts w:eastAsia="Arial" w:cs="Arial"/>
          <w:spacing w:val="-1"/>
          <w:szCs w:val="22"/>
        </w:rPr>
        <w:t>n</w:t>
      </w:r>
      <w:r w:rsidR="005E25E5">
        <w:rPr>
          <w:rFonts w:eastAsia="Arial" w:cs="Arial"/>
          <w:spacing w:val="1"/>
          <w:szCs w:val="22"/>
        </w:rPr>
        <w:t>tr</w:t>
      </w:r>
      <w:r w:rsidR="005E25E5">
        <w:rPr>
          <w:rFonts w:eastAsia="Arial" w:cs="Arial"/>
          <w:szCs w:val="22"/>
        </w:rPr>
        <w:t>ol</w:t>
      </w:r>
      <w:r w:rsidR="005E25E5">
        <w:rPr>
          <w:rFonts w:eastAsia="Arial" w:cs="Arial"/>
          <w:spacing w:val="2"/>
          <w:szCs w:val="22"/>
        </w:rPr>
        <w:t xml:space="preserve"> </w:t>
      </w:r>
      <w:r w:rsidR="005E25E5">
        <w:rPr>
          <w:rFonts w:eastAsia="Arial" w:cs="Arial"/>
          <w:spacing w:val="-2"/>
          <w:szCs w:val="22"/>
        </w:rPr>
        <w:t>v</w:t>
      </w:r>
      <w:r w:rsidR="005E25E5">
        <w:rPr>
          <w:rFonts w:eastAsia="Arial" w:cs="Arial"/>
          <w:spacing w:val="-1"/>
          <w:szCs w:val="22"/>
        </w:rPr>
        <w:t>i</w:t>
      </w:r>
      <w:r w:rsidR="005E25E5">
        <w:rPr>
          <w:rFonts w:eastAsia="Arial" w:cs="Arial"/>
          <w:szCs w:val="22"/>
        </w:rPr>
        <w:t>a</w:t>
      </w:r>
      <w:r w:rsidR="005E25E5">
        <w:rPr>
          <w:rFonts w:eastAsia="Arial" w:cs="Arial"/>
          <w:spacing w:val="2"/>
          <w:szCs w:val="22"/>
        </w:rPr>
        <w:t xml:space="preserve"> </w:t>
      </w:r>
      <w:r w:rsidR="005E25E5">
        <w:rPr>
          <w:rFonts w:eastAsia="Arial" w:cs="Arial"/>
          <w:szCs w:val="22"/>
        </w:rPr>
        <w:t>ema</w:t>
      </w:r>
      <w:r w:rsidR="005E25E5">
        <w:rPr>
          <w:rFonts w:eastAsia="Arial" w:cs="Arial"/>
          <w:spacing w:val="-1"/>
          <w:szCs w:val="22"/>
        </w:rPr>
        <w:t>i</w:t>
      </w:r>
      <w:r w:rsidR="005E25E5">
        <w:rPr>
          <w:rFonts w:eastAsia="Arial" w:cs="Arial"/>
          <w:szCs w:val="22"/>
        </w:rPr>
        <w:t>l</w:t>
      </w:r>
      <w:r w:rsidR="005E25E5">
        <w:rPr>
          <w:rFonts w:eastAsia="Arial" w:cs="Arial"/>
          <w:spacing w:val="2"/>
          <w:szCs w:val="22"/>
        </w:rPr>
        <w:t xml:space="preserve"> </w:t>
      </w:r>
      <w:r w:rsidR="005E25E5">
        <w:rPr>
          <w:rFonts w:eastAsia="Arial" w:cs="Arial"/>
          <w:szCs w:val="22"/>
        </w:rPr>
        <w:t>a</w:t>
      </w:r>
      <w:r w:rsidR="005E25E5">
        <w:rPr>
          <w:rFonts w:eastAsia="Arial" w:cs="Arial"/>
          <w:spacing w:val="-1"/>
          <w:szCs w:val="22"/>
        </w:rPr>
        <w:t>n</w:t>
      </w:r>
      <w:r w:rsidR="005E25E5">
        <w:rPr>
          <w:rFonts w:eastAsia="Arial" w:cs="Arial"/>
          <w:szCs w:val="22"/>
        </w:rPr>
        <w:t>d/or</w:t>
      </w:r>
      <w:r w:rsidR="005E25E5">
        <w:rPr>
          <w:rFonts w:eastAsia="Arial" w:cs="Arial"/>
          <w:spacing w:val="4"/>
          <w:szCs w:val="22"/>
        </w:rPr>
        <w:t xml:space="preserve"> </w:t>
      </w:r>
      <w:r w:rsidR="005E25E5">
        <w:rPr>
          <w:rFonts w:eastAsia="Arial" w:cs="Arial"/>
          <w:spacing w:val="-1"/>
          <w:szCs w:val="22"/>
        </w:rPr>
        <w:t>S</w:t>
      </w:r>
      <w:r w:rsidR="005E25E5">
        <w:rPr>
          <w:rFonts w:eastAsia="Arial" w:cs="Arial"/>
          <w:spacing w:val="-4"/>
          <w:szCs w:val="22"/>
        </w:rPr>
        <w:t>M</w:t>
      </w:r>
      <w:r w:rsidR="005E25E5">
        <w:rPr>
          <w:rFonts w:eastAsia="Arial" w:cs="Arial"/>
          <w:spacing w:val="-1"/>
          <w:szCs w:val="22"/>
        </w:rPr>
        <w:t>S</w:t>
      </w:r>
      <w:r w:rsidR="005E25E5">
        <w:rPr>
          <w:rFonts w:eastAsia="Arial" w:cs="Arial"/>
          <w:szCs w:val="22"/>
        </w:rPr>
        <w:t>,</w:t>
      </w:r>
      <w:r w:rsidR="005E25E5">
        <w:rPr>
          <w:rFonts w:eastAsia="Arial" w:cs="Arial"/>
          <w:spacing w:val="4"/>
          <w:szCs w:val="22"/>
        </w:rPr>
        <w:t xml:space="preserve"> </w:t>
      </w:r>
      <w:r w:rsidR="005E25E5">
        <w:rPr>
          <w:rFonts w:eastAsia="Arial" w:cs="Arial"/>
          <w:spacing w:val="-4"/>
          <w:szCs w:val="22"/>
        </w:rPr>
        <w:t>M</w:t>
      </w:r>
      <w:r w:rsidR="005E25E5">
        <w:rPr>
          <w:rFonts w:eastAsia="Arial" w:cs="Arial"/>
          <w:spacing w:val="-1"/>
          <w:szCs w:val="22"/>
        </w:rPr>
        <w:t>E</w:t>
      </w:r>
      <w:r w:rsidR="005E25E5">
        <w:rPr>
          <w:rFonts w:eastAsia="Arial" w:cs="Arial"/>
          <w:spacing w:val="1"/>
          <w:szCs w:val="22"/>
        </w:rPr>
        <w:t>C</w:t>
      </w:r>
      <w:r w:rsidR="005E25E5">
        <w:rPr>
          <w:rFonts w:eastAsia="Arial" w:cs="Arial"/>
          <w:spacing w:val="2"/>
          <w:szCs w:val="22"/>
        </w:rPr>
        <w:t xml:space="preserve"> </w:t>
      </w:r>
      <w:r w:rsidR="005E25E5">
        <w:rPr>
          <w:rFonts w:eastAsia="Arial" w:cs="Arial"/>
          <w:szCs w:val="22"/>
        </w:rPr>
        <w:t>s</w:t>
      </w:r>
      <w:r w:rsidR="005E25E5">
        <w:rPr>
          <w:rFonts w:eastAsia="Arial" w:cs="Arial"/>
          <w:spacing w:val="-1"/>
          <w:szCs w:val="22"/>
        </w:rPr>
        <w:t>i</w:t>
      </w:r>
      <w:r w:rsidR="005E25E5">
        <w:rPr>
          <w:rFonts w:eastAsia="Arial" w:cs="Arial"/>
          <w:spacing w:val="1"/>
          <w:szCs w:val="22"/>
        </w:rPr>
        <w:t>t</w:t>
      </w:r>
      <w:r w:rsidR="005E25E5">
        <w:rPr>
          <w:rFonts w:eastAsia="Arial" w:cs="Arial"/>
          <w:szCs w:val="22"/>
        </w:rPr>
        <w:t>u</w:t>
      </w:r>
      <w:r w:rsidR="005E25E5">
        <w:rPr>
          <w:rFonts w:eastAsia="Arial" w:cs="Arial"/>
          <w:spacing w:val="-1"/>
          <w:szCs w:val="22"/>
        </w:rPr>
        <w:t>a</w:t>
      </w:r>
      <w:r w:rsidR="005E25E5">
        <w:rPr>
          <w:rFonts w:eastAsia="Arial" w:cs="Arial"/>
          <w:spacing w:val="1"/>
          <w:szCs w:val="22"/>
        </w:rPr>
        <w:t>t</w:t>
      </w:r>
      <w:r w:rsidR="005E25E5">
        <w:rPr>
          <w:rFonts w:eastAsia="Arial" w:cs="Arial"/>
          <w:spacing w:val="-1"/>
          <w:szCs w:val="22"/>
        </w:rPr>
        <w:t>i</w:t>
      </w:r>
      <w:r w:rsidR="005E25E5">
        <w:rPr>
          <w:rFonts w:eastAsia="Arial" w:cs="Arial"/>
          <w:szCs w:val="22"/>
        </w:rPr>
        <w:t>on</w:t>
      </w:r>
      <w:r w:rsidR="005E25E5">
        <w:rPr>
          <w:rFonts w:eastAsia="Arial" w:cs="Arial"/>
          <w:spacing w:val="2"/>
          <w:szCs w:val="22"/>
        </w:rPr>
        <w:t xml:space="preserve"> </w:t>
      </w:r>
      <w:r w:rsidR="005E25E5">
        <w:rPr>
          <w:rFonts w:eastAsia="Arial" w:cs="Arial"/>
          <w:spacing w:val="1"/>
          <w:szCs w:val="22"/>
        </w:rPr>
        <w:t>r</w:t>
      </w:r>
      <w:r w:rsidR="005E25E5">
        <w:rPr>
          <w:rFonts w:eastAsia="Arial" w:cs="Arial"/>
          <w:szCs w:val="22"/>
        </w:rPr>
        <w:t>e</w:t>
      </w:r>
      <w:r w:rsidR="005E25E5">
        <w:rPr>
          <w:rFonts w:eastAsia="Arial" w:cs="Arial"/>
          <w:spacing w:val="-1"/>
          <w:szCs w:val="22"/>
        </w:rPr>
        <w:t>p</w:t>
      </w:r>
      <w:r w:rsidR="005E25E5">
        <w:rPr>
          <w:rFonts w:eastAsia="Arial" w:cs="Arial"/>
          <w:szCs w:val="22"/>
        </w:rPr>
        <w:t>o</w:t>
      </w:r>
      <w:r w:rsidR="005E25E5">
        <w:rPr>
          <w:rFonts w:eastAsia="Arial" w:cs="Arial"/>
          <w:spacing w:val="-2"/>
          <w:szCs w:val="22"/>
        </w:rPr>
        <w:t>r</w:t>
      </w:r>
      <w:r w:rsidR="005E25E5">
        <w:rPr>
          <w:rFonts w:eastAsia="Arial" w:cs="Arial"/>
          <w:spacing w:val="1"/>
          <w:szCs w:val="22"/>
        </w:rPr>
        <w:t>t</w:t>
      </w:r>
      <w:r w:rsidR="005E25E5">
        <w:rPr>
          <w:rFonts w:eastAsia="Arial" w:cs="Arial"/>
          <w:szCs w:val="22"/>
        </w:rPr>
        <w:t>s</w:t>
      </w:r>
      <w:r w:rsidR="005E25E5">
        <w:rPr>
          <w:rFonts w:eastAsia="Arial" w:cs="Arial"/>
          <w:spacing w:val="3"/>
          <w:szCs w:val="22"/>
        </w:rPr>
        <w:t xml:space="preserve"> </w:t>
      </w:r>
      <w:r w:rsidR="005E25E5">
        <w:rPr>
          <w:rFonts w:eastAsia="Arial" w:cs="Arial"/>
          <w:szCs w:val="22"/>
        </w:rPr>
        <w:t>a</w:t>
      </w:r>
      <w:r w:rsidR="005E25E5">
        <w:rPr>
          <w:rFonts w:eastAsia="Arial" w:cs="Arial"/>
          <w:spacing w:val="-1"/>
          <w:szCs w:val="22"/>
        </w:rPr>
        <w:t>n</w:t>
      </w:r>
      <w:r w:rsidR="005E25E5">
        <w:rPr>
          <w:rFonts w:eastAsia="Arial" w:cs="Arial"/>
          <w:szCs w:val="22"/>
        </w:rPr>
        <w:t>d ot</w:t>
      </w:r>
      <w:r w:rsidR="005E25E5">
        <w:rPr>
          <w:rFonts w:eastAsia="Arial" w:cs="Arial"/>
          <w:spacing w:val="-2"/>
          <w:szCs w:val="22"/>
        </w:rPr>
        <w:t>h</w:t>
      </w:r>
      <w:r w:rsidR="005E25E5">
        <w:rPr>
          <w:rFonts w:eastAsia="Arial" w:cs="Arial"/>
          <w:szCs w:val="22"/>
        </w:rPr>
        <w:t>er</w:t>
      </w:r>
      <w:r w:rsidR="005E25E5">
        <w:rPr>
          <w:rFonts w:eastAsia="Arial" w:cs="Arial"/>
          <w:spacing w:val="3"/>
          <w:szCs w:val="22"/>
        </w:rPr>
        <w:t xml:space="preserve"> </w:t>
      </w:r>
      <w:r w:rsidR="005E25E5">
        <w:rPr>
          <w:rFonts w:eastAsia="Arial" w:cs="Arial"/>
          <w:szCs w:val="22"/>
        </w:rPr>
        <w:t>e</w:t>
      </w:r>
      <w:r w:rsidR="005E25E5">
        <w:rPr>
          <w:rFonts w:eastAsia="Arial" w:cs="Arial"/>
          <w:spacing w:val="-3"/>
          <w:szCs w:val="22"/>
        </w:rPr>
        <w:t>v</w:t>
      </w:r>
      <w:r w:rsidR="005E25E5">
        <w:rPr>
          <w:rFonts w:eastAsia="Arial" w:cs="Arial"/>
          <w:szCs w:val="22"/>
        </w:rPr>
        <w:t>e</w:t>
      </w:r>
      <w:r w:rsidR="005E25E5">
        <w:rPr>
          <w:rFonts w:eastAsia="Arial" w:cs="Arial"/>
          <w:spacing w:val="-1"/>
          <w:szCs w:val="22"/>
        </w:rPr>
        <w:t>n</w:t>
      </w:r>
      <w:r w:rsidR="005E25E5">
        <w:rPr>
          <w:rFonts w:eastAsia="Arial" w:cs="Arial"/>
          <w:szCs w:val="22"/>
        </w:rPr>
        <w:t>t</w:t>
      </w:r>
      <w:r w:rsidR="005E25E5">
        <w:rPr>
          <w:rFonts w:eastAsia="Arial" w:cs="Arial"/>
          <w:spacing w:val="4"/>
          <w:szCs w:val="22"/>
        </w:rPr>
        <w:t xml:space="preserve"> </w:t>
      </w:r>
      <w:r w:rsidR="005E25E5">
        <w:rPr>
          <w:rFonts w:eastAsia="Arial" w:cs="Arial"/>
          <w:spacing w:val="1"/>
          <w:szCs w:val="22"/>
        </w:rPr>
        <w:t>r</w:t>
      </w:r>
      <w:r w:rsidR="005E25E5">
        <w:rPr>
          <w:rFonts w:eastAsia="Arial" w:cs="Arial"/>
          <w:szCs w:val="22"/>
        </w:rPr>
        <w:t>e</w:t>
      </w:r>
      <w:r w:rsidR="005E25E5">
        <w:rPr>
          <w:rFonts w:eastAsia="Arial" w:cs="Arial"/>
          <w:spacing w:val="-1"/>
          <w:szCs w:val="22"/>
        </w:rPr>
        <w:t>l</w:t>
      </w:r>
      <w:r w:rsidR="005E25E5">
        <w:rPr>
          <w:rFonts w:eastAsia="Arial" w:cs="Arial"/>
          <w:szCs w:val="22"/>
        </w:rPr>
        <w:t>at</w:t>
      </w:r>
      <w:r w:rsidR="005E25E5">
        <w:rPr>
          <w:rFonts w:eastAsia="Arial" w:cs="Arial"/>
          <w:spacing w:val="-2"/>
          <w:szCs w:val="22"/>
        </w:rPr>
        <w:t>e</w:t>
      </w:r>
      <w:r w:rsidR="005E25E5">
        <w:rPr>
          <w:rFonts w:eastAsia="Arial" w:cs="Arial"/>
          <w:szCs w:val="22"/>
        </w:rPr>
        <w:t>d d</w:t>
      </w:r>
      <w:r w:rsidR="005E25E5">
        <w:rPr>
          <w:rFonts w:eastAsia="Arial" w:cs="Arial"/>
          <w:spacing w:val="-1"/>
          <w:szCs w:val="22"/>
        </w:rPr>
        <w:t>o</w:t>
      </w:r>
      <w:r w:rsidR="005E25E5">
        <w:rPr>
          <w:rFonts w:eastAsia="Arial" w:cs="Arial"/>
          <w:szCs w:val="22"/>
        </w:rPr>
        <w:t>cumen</w:t>
      </w:r>
      <w:r w:rsidR="005E25E5">
        <w:rPr>
          <w:rFonts w:eastAsia="Arial" w:cs="Arial"/>
          <w:spacing w:val="1"/>
          <w:szCs w:val="22"/>
        </w:rPr>
        <w:t>t</w:t>
      </w:r>
      <w:r w:rsidR="005E25E5">
        <w:rPr>
          <w:rFonts w:eastAsia="Arial" w:cs="Arial"/>
          <w:spacing w:val="-3"/>
          <w:szCs w:val="22"/>
        </w:rPr>
        <w:t>a</w:t>
      </w:r>
      <w:r w:rsidR="005E25E5">
        <w:rPr>
          <w:rFonts w:eastAsia="Arial" w:cs="Arial"/>
          <w:spacing w:val="1"/>
          <w:szCs w:val="22"/>
        </w:rPr>
        <w:t>t</w:t>
      </w:r>
      <w:r w:rsidR="005E25E5">
        <w:rPr>
          <w:rFonts w:eastAsia="Arial" w:cs="Arial"/>
          <w:spacing w:val="-1"/>
          <w:szCs w:val="22"/>
        </w:rPr>
        <w:t>i</w:t>
      </w:r>
      <w:r w:rsidR="005E25E5">
        <w:rPr>
          <w:rFonts w:eastAsia="Arial" w:cs="Arial"/>
          <w:szCs w:val="22"/>
        </w:rPr>
        <w:t>o</w:t>
      </w:r>
      <w:r w:rsidR="005E25E5">
        <w:rPr>
          <w:rFonts w:eastAsia="Arial" w:cs="Arial"/>
          <w:spacing w:val="-1"/>
          <w:szCs w:val="22"/>
        </w:rPr>
        <w:t>n</w:t>
      </w:r>
      <w:r w:rsidR="005E25E5">
        <w:rPr>
          <w:rFonts w:eastAsia="Arial" w:cs="Arial"/>
          <w:spacing w:val="1"/>
          <w:szCs w:val="22"/>
        </w:rPr>
        <w:t>/</w:t>
      </w:r>
      <w:r w:rsidR="005E25E5">
        <w:rPr>
          <w:rFonts w:eastAsia="Arial" w:cs="Arial"/>
          <w:szCs w:val="22"/>
        </w:rPr>
        <w:t>u</w:t>
      </w:r>
      <w:r w:rsidR="005E25E5">
        <w:rPr>
          <w:rFonts w:eastAsia="Arial" w:cs="Arial"/>
          <w:spacing w:val="-1"/>
          <w:szCs w:val="22"/>
        </w:rPr>
        <w:t>p</w:t>
      </w:r>
      <w:r w:rsidR="005E25E5">
        <w:rPr>
          <w:rFonts w:eastAsia="Arial" w:cs="Arial"/>
          <w:szCs w:val="22"/>
        </w:rPr>
        <w:t>d</w:t>
      </w:r>
      <w:r w:rsidR="005E25E5">
        <w:rPr>
          <w:rFonts w:eastAsia="Arial" w:cs="Arial"/>
          <w:spacing w:val="-3"/>
          <w:szCs w:val="22"/>
        </w:rPr>
        <w:t>a</w:t>
      </w:r>
      <w:r w:rsidR="005E25E5">
        <w:rPr>
          <w:rFonts w:eastAsia="Arial" w:cs="Arial"/>
          <w:spacing w:val="1"/>
          <w:szCs w:val="22"/>
        </w:rPr>
        <w:t>t</w:t>
      </w:r>
      <w:r w:rsidR="005E25E5">
        <w:rPr>
          <w:rFonts w:eastAsia="Arial" w:cs="Arial"/>
          <w:szCs w:val="22"/>
        </w:rPr>
        <w:t xml:space="preserve">es. </w:t>
      </w:r>
      <w:r w:rsidR="005E25E5">
        <w:rPr>
          <w:rFonts w:eastAsia="Arial" w:cs="Arial"/>
          <w:spacing w:val="11"/>
          <w:szCs w:val="22"/>
        </w:rPr>
        <w:t xml:space="preserve"> </w:t>
      </w:r>
      <w:r w:rsidR="005E25E5">
        <w:rPr>
          <w:rFonts w:eastAsia="Arial" w:cs="Arial"/>
          <w:spacing w:val="2"/>
          <w:szCs w:val="22"/>
        </w:rPr>
        <w:t>T</w:t>
      </w:r>
      <w:r w:rsidR="005E25E5">
        <w:rPr>
          <w:rFonts w:eastAsia="Arial" w:cs="Arial"/>
          <w:szCs w:val="22"/>
        </w:rPr>
        <w:t>h</w:t>
      </w:r>
      <w:r w:rsidR="005E25E5">
        <w:rPr>
          <w:rFonts w:eastAsia="Arial" w:cs="Arial"/>
          <w:spacing w:val="-1"/>
          <w:szCs w:val="22"/>
        </w:rPr>
        <w:t>i</w:t>
      </w:r>
      <w:r w:rsidR="005E25E5">
        <w:rPr>
          <w:rFonts w:eastAsia="Arial" w:cs="Arial"/>
          <w:szCs w:val="22"/>
        </w:rPr>
        <w:t>s</w:t>
      </w:r>
      <w:r w:rsidR="005E25E5">
        <w:rPr>
          <w:rFonts w:eastAsia="Arial" w:cs="Arial"/>
          <w:spacing w:val="2"/>
          <w:szCs w:val="22"/>
        </w:rPr>
        <w:t xml:space="preserve"> </w:t>
      </w:r>
      <w:r w:rsidR="005E25E5">
        <w:rPr>
          <w:rFonts w:eastAsia="Arial" w:cs="Arial"/>
          <w:spacing w:val="-1"/>
          <w:szCs w:val="22"/>
        </w:rPr>
        <w:t>i</w:t>
      </w:r>
      <w:r w:rsidR="005E25E5">
        <w:rPr>
          <w:rFonts w:eastAsia="Arial" w:cs="Arial"/>
          <w:spacing w:val="-3"/>
          <w:szCs w:val="22"/>
        </w:rPr>
        <w:t>n</w:t>
      </w:r>
      <w:r w:rsidR="005E25E5">
        <w:rPr>
          <w:rFonts w:eastAsia="Arial" w:cs="Arial"/>
          <w:spacing w:val="3"/>
          <w:szCs w:val="22"/>
        </w:rPr>
        <w:t>f</w:t>
      </w:r>
      <w:r w:rsidR="005E25E5">
        <w:rPr>
          <w:rFonts w:eastAsia="Arial" w:cs="Arial"/>
          <w:spacing w:val="-3"/>
          <w:szCs w:val="22"/>
        </w:rPr>
        <w:t>o</w:t>
      </w:r>
      <w:r w:rsidR="005E25E5">
        <w:rPr>
          <w:rFonts w:eastAsia="Arial" w:cs="Arial"/>
          <w:spacing w:val="1"/>
          <w:szCs w:val="22"/>
        </w:rPr>
        <w:t>rm</w:t>
      </w:r>
      <w:r w:rsidR="005E25E5">
        <w:rPr>
          <w:rFonts w:eastAsia="Arial" w:cs="Arial"/>
          <w:spacing w:val="-3"/>
          <w:szCs w:val="22"/>
        </w:rPr>
        <w:t>a</w:t>
      </w:r>
      <w:r w:rsidR="005E25E5">
        <w:rPr>
          <w:rFonts w:eastAsia="Arial" w:cs="Arial"/>
          <w:spacing w:val="1"/>
          <w:szCs w:val="22"/>
        </w:rPr>
        <w:t>t</w:t>
      </w:r>
      <w:r w:rsidR="005E25E5">
        <w:rPr>
          <w:rFonts w:eastAsia="Arial" w:cs="Arial"/>
          <w:spacing w:val="-1"/>
          <w:szCs w:val="22"/>
        </w:rPr>
        <w:t>i</w:t>
      </w:r>
      <w:r w:rsidR="005E25E5">
        <w:rPr>
          <w:rFonts w:eastAsia="Arial" w:cs="Arial"/>
          <w:szCs w:val="22"/>
        </w:rPr>
        <w:t>on</w:t>
      </w:r>
      <w:r w:rsidR="005E25E5">
        <w:rPr>
          <w:rFonts w:eastAsia="Arial" w:cs="Arial"/>
          <w:spacing w:val="1"/>
          <w:szCs w:val="22"/>
        </w:rPr>
        <w:t xml:space="preserve"> </w:t>
      </w:r>
      <w:r w:rsidR="005E25E5">
        <w:rPr>
          <w:rFonts w:eastAsia="Arial" w:cs="Arial"/>
          <w:spacing w:val="-3"/>
          <w:szCs w:val="22"/>
        </w:rPr>
        <w:t>w</w:t>
      </w:r>
      <w:r w:rsidR="005E25E5">
        <w:rPr>
          <w:rFonts w:eastAsia="Arial" w:cs="Arial"/>
          <w:spacing w:val="-1"/>
          <w:szCs w:val="22"/>
        </w:rPr>
        <w:t>i</w:t>
      </w:r>
      <w:r w:rsidR="005E25E5">
        <w:rPr>
          <w:rFonts w:eastAsia="Arial" w:cs="Arial"/>
          <w:spacing w:val="1"/>
          <w:szCs w:val="22"/>
        </w:rPr>
        <w:t>l</w:t>
      </w:r>
      <w:r w:rsidR="005E25E5">
        <w:rPr>
          <w:rFonts w:eastAsia="Arial" w:cs="Arial"/>
          <w:szCs w:val="22"/>
        </w:rPr>
        <w:t>l</w:t>
      </w:r>
      <w:r w:rsidR="005E25E5">
        <w:rPr>
          <w:rFonts w:eastAsia="Arial" w:cs="Arial"/>
          <w:spacing w:val="1"/>
          <w:szCs w:val="22"/>
        </w:rPr>
        <w:t xml:space="preserve"> </w:t>
      </w:r>
      <w:r w:rsidR="005E25E5">
        <w:rPr>
          <w:rFonts w:eastAsia="Arial" w:cs="Arial"/>
          <w:szCs w:val="22"/>
        </w:rPr>
        <w:t>be</w:t>
      </w:r>
      <w:r w:rsidR="005E25E5">
        <w:rPr>
          <w:rFonts w:eastAsia="Arial" w:cs="Arial"/>
          <w:spacing w:val="4"/>
          <w:szCs w:val="22"/>
        </w:rPr>
        <w:t xml:space="preserve"> </w:t>
      </w:r>
      <w:r w:rsidR="005E25E5">
        <w:rPr>
          <w:rFonts w:eastAsia="Arial" w:cs="Arial"/>
          <w:spacing w:val="1"/>
          <w:szCs w:val="22"/>
        </w:rPr>
        <w:t>f</w:t>
      </w:r>
      <w:r w:rsidR="005E25E5">
        <w:rPr>
          <w:rFonts w:eastAsia="Arial" w:cs="Arial"/>
          <w:szCs w:val="22"/>
        </w:rPr>
        <w:t>or</w:t>
      </w:r>
      <w:r w:rsidR="005E25E5">
        <w:rPr>
          <w:rFonts w:eastAsia="Arial" w:cs="Arial"/>
          <w:spacing w:val="-3"/>
          <w:szCs w:val="22"/>
        </w:rPr>
        <w:t>w</w:t>
      </w:r>
      <w:r w:rsidR="005E25E5">
        <w:rPr>
          <w:rFonts w:eastAsia="Arial" w:cs="Arial"/>
          <w:szCs w:val="22"/>
        </w:rPr>
        <w:t>arded</w:t>
      </w:r>
      <w:r w:rsidR="005E25E5">
        <w:rPr>
          <w:rFonts w:eastAsia="Arial" w:cs="Arial"/>
          <w:spacing w:val="1"/>
          <w:szCs w:val="22"/>
        </w:rPr>
        <w:t xml:space="preserve"> t</w:t>
      </w:r>
      <w:r w:rsidR="005E25E5">
        <w:rPr>
          <w:rFonts w:eastAsia="Arial" w:cs="Arial"/>
          <w:szCs w:val="22"/>
        </w:rPr>
        <w:t>o</w:t>
      </w:r>
      <w:r w:rsidR="005E25E5">
        <w:rPr>
          <w:rFonts w:eastAsia="Arial" w:cs="Arial"/>
          <w:spacing w:val="2"/>
          <w:szCs w:val="22"/>
        </w:rPr>
        <w:t xml:space="preserve"> </w:t>
      </w:r>
      <w:r w:rsidR="005E25E5">
        <w:rPr>
          <w:rFonts w:eastAsia="Arial" w:cs="Arial"/>
          <w:szCs w:val="22"/>
        </w:rPr>
        <w:t>a</w:t>
      </w:r>
      <w:r w:rsidR="005E25E5">
        <w:rPr>
          <w:rFonts w:eastAsia="Arial" w:cs="Arial"/>
          <w:spacing w:val="-1"/>
          <w:szCs w:val="22"/>
        </w:rPr>
        <w:t>l</w:t>
      </w:r>
      <w:r w:rsidR="005E25E5">
        <w:rPr>
          <w:rFonts w:eastAsia="Arial" w:cs="Arial"/>
          <w:szCs w:val="22"/>
        </w:rPr>
        <w:t>l</w:t>
      </w:r>
      <w:r w:rsidR="005E25E5">
        <w:rPr>
          <w:rFonts w:eastAsia="Arial" w:cs="Arial"/>
          <w:spacing w:val="1"/>
          <w:szCs w:val="22"/>
        </w:rPr>
        <w:t xml:space="preserve"> m</w:t>
      </w:r>
      <w:r w:rsidR="005E25E5">
        <w:rPr>
          <w:rFonts w:eastAsia="Arial" w:cs="Arial"/>
          <w:spacing w:val="-3"/>
          <w:szCs w:val="22"/>
        </w:rPr>
        <w:t>e</w:t>
      </w:r>
      <w:r w:rsidR="005E25E5">
        <w:rPr>
          <w:rFonts w:eastAsia="Arial" w:cs="Arial"/>
          <w:spacing w:val="1"/>
          <w:szCs w:val="22"/>
        </w:rPr>
        <w:t>m</w:t>
      </w:r>
      <w:r w:rsidR="005E25E5">
        <w:rPr>
          <w:rFonts w:eastAsia="Arial" w:cs="Arial"/>
          <w:szCs w:val="22"/>
        </w:rPr>
        <w:t>b</w:t>
      </w:r>
      <w:r w:rsidR="005E25E5">
        <w:rPr>
          <w:rFonts w:eastAsia="Arial" w:cs="Arial"/>
          <w:spacing w:val="-1"/>
          <w:szCs w:val="22"/>
        </w:rPr>
        <w:t>e</w:t>
      </w:r>
      <w:r w:rsidR="005E25E5">
        <w:rPr>
          <w:rFonts w:eastAsia="Arial" w:cs="Arial"/>
          <w:szCs w:val="22"/>
        </w:rPr>
        <w:t xml:space="preserve">r </w:t>
      </w:r>
      <w:r w:rsidR="00F60904">
        <w:rPr>
          <w:rFonts w:eastAsia="Arial" w:cs="Arial"/>
          <w:szCs w:val="22"/>
        </w:rPr>
        <w:t>Council</w:t>
      </w:r>
      <w:r w:rsidR="005E25E5">
        <w:rPr>
          <w:rFonts w:eastAsia="Arial" w:cs="Arial"/>
          <w:szCs w:val="22"/>
        </w:rPr>
        <w:t>s</w:t>
      </w:r>
      <w:r w:rsidR="005E25E5">
        <w:rPr>
          <w:rFonts w:eastAsia="Arial" w:cs="Arial"/>
          <w:spacing w:val="2"/>
          <w:szCs w:val="22"/>
        </w:rPr>
        <w:t xml:space="preserve"> </w:t>
      </w:r>
      <w:r w:rsidR="005E25E5">
        <w:rPr>
          <w:rFonts w:eastAsia="Arial" w:cs="Arial"/>
          <w:spacing w:val="1"/>
          <w:szCs w:val="22"/>
        </w:rPr>
        <w:t>t</w:t>
      </w:r>
      <w:r w:rsidR="005E25E5">
        <w:rPr>
          <w:rFonts w:eastAsia="Arial" w:cs="Arial"/>
          <w:szCs w:val="22"/>
        </w:rPr>
        <w:t>o</w:t>
      </w:r>
      <w:r w:rsidR="005E25E5">
        <w:rPr>
          <w:rFonts w:eastAsia="Arial" w:cs="Arial"/>
          <w:spacing w:val="2"/>
          <w:szCs w:val="22"/>
        </w:rPr>
        <w:t xml:space="preserve"> </w:t>
      </w:r>
      <w:r w:rsidR="005E25E5">
        <w:rPr>
          <w:rFonts w:eastAsia="Arial" w:cs="Arial"/>
          <w:spacing w:val="-1"/>
          <w:szCs w:val="22"/>
        </w:rPr>
        <w:t>i</w:t>
      </w:r>
      <w:r w:rsidR="005E25E5">
        <w:rPr>
          <w:rFonts w:eastAsia="Arial" w:cs="Arial"/>
          <w:spacing w:val="-3"/>
          <w:szCs w:val="22"/>
        </w:rPr>
        <w:t>n</w:t>
      </w:r>
      <w:r w:rsidR="005E25E5">
        <w:rPr>
          <w:rFonts w:eastAsia="Arial" w:cs="Arial"/>
          <w:spacing w:val="3"/>
          <w:szCs w:val="22"/>
        </w:rPr>
        <w:t>f</w:t>
      </w:r>
      <w:r w:rsidR="005E25E5">
        <w:rPr>
          <w:rFonts w:eastAsia="Arial" w:cs="Arial"/>
          <w:szCs w:val="22"/>
        </w:rPr>
        <w:t>o</w:t>
      </w:r>
      <w:r w:rsidR="005E25E5">
        <w:rPr>
          <w:rFonts w:eastAsia="Arial" w:cs="Arial"/>
          <w:spacing w:val="-2"/>
          <w:szCs w:val="22"/>
        </w:rPr>
        <w:t>r</w:t>
      </w:r>
      <w:r w:rsidR="005E25E5">
        <w:rPr>
          <w:rFonts w:eastAsia="Arial" w:cs="Arial"/>
          <w:szCs w:val="22"/>
        </w:rPr>
        <w:t xml:space="preserve">m </w:t>
      </w:r>
      <w:r w:rsidR="005E25E5">
        <w:rPr>
          <w:rFonts w:eastAsia="Arial" w:cs="Arial"/>
          <w:spacing w:val="1"/>
          <w:szCs w:val="22"/>
        </w:rPr>
        <w:t>t</w:t>
      </w:r>
      <w:r w:rsidR="005E25E5">
        <w:rPr>
          <w:rFonts w:eastAsia="Arial" w:cs="Arial"/>
          <w:szCs w:val="22"/>
        </w:rPr>
        <w:t>h</w:t>
      </w:r>
      <w:r w:rsidR="005E25E5">
        <w:rPr>
          <w:rFonts w:eastAsia="Arial" w:cs="Arial"/>
          <w:spacing w:val="-1"/>
          <w:szCs w:val="22"/>
        </w:rPr>
        <w:t>ei</w:t>
      </w:r>
      <w:r w:rsidR="005E25E5">
        <w:rPr>
          <w:rFonts w:eastAsia="Arial" w:cs="Arial"/>
          <w:szCs w:val="22"/>
        </w:rPr>
        <w:t>r</w:t>
      </w:r>
      <w:r w:rsidR="005E25E5">
        <w:rPr>
          <w:rFonts w:eastAsia="Arial" w:cs="Arial"/>
          <w:spacing w:val="1"/>
          <w:szCs w:val="22"/>
        </w:rPr>
        <w:t xml:space="preserve"> r</w:t>
      </w:r>
      <w:r w:rsidR="005E25E5">
        <w:rPr>
          <w:rFonts w:eastAsia="Arial" w:cs="Arial"/>
          <w:szCs w:val="22"/>
        </w:rPr>
        <w:t>e</w:t>
      </w:r>
      <w:r w:rsidR="005E25E5">
        <w:rPr>
          <w:rFonts w:eastAsia="Arial" w:cs="Arial"/>
          <w:spacing w:val="-1"/>
          <w:szCs w:val="22"/>
        </w:rPr>
        <w:t>a</w:t>
      </w:r>
      <w:r w:rsidR="005E25E5">
        <w:rPr>
          <w:rFonts w:eastAsia="Arial" w:cs="Arial"/>
          <w:szCs w:val="22"/>
        </w:rPr>
        <w:t>d</w:t>
      </w:r>
      <w:r w:rsidR="005E25E5">
        <w:rPr>
          <w:rFonts w:eastAsia="Arial" w:cs="Arial"/>
          <w:spacing w:val="-1"/>
          <w:szCs w:val="22"/>
        </w:rPr>
        <w:t>i</w:t>
      </w:r>
      <w:r w:rsidR="005E25E5">
        <w:rPr>
          <w:rFonts w:eastAsia="Arial" w:cs="Arial"/>
          <w:szCs w:val="22"/>
        </w:rPr>
        <w:t>n</w:t>
      </w:r>
      <w:r w:rsidR="005E25E5">
        <w:rPr>
          <w:rFonts w:eastAsia="Arial" w:cs="Arial"/>
          <w:spacing w:val="-1"/>
          <w:szCs w:val="22"/>
        </w:rPr>
        <w:t>e</w:t>
      </w:r>
      <w:r w:rsidR="005E25E5">
        <w:rPr>
          <w:rFonts w:eastAsia="Arial" w:cs="Arial"/>
          <w:szCs w:val="22"/>
        </w:rPr>
        <w:t>ss</w:t>
      </w:r>
      <w:r w:rsidR="005E25E5">
        <w:rPr>
          <w:rFonts w:eastAsia="Arial" w:cs="Arial"/>
          <w:spacing w:val="1"/>
          <w:szCs w:val="22"/>
        </w:rPr>
        <w:t xml:space="preserve"> </w:t>
      </w:r>
      <w:r w:rsidR="005E25E5">
        <w:rPr>
          <w:rFonts w:eastAsia="Arial" w:cs="Arial"/>
          <w:szCs w:val="22"/>
        </w:rPr>
        <w:t>a</w:t>
      </w:r>
      <w:r w:rsidR="005E25E5">
        <w:rPr>
          <w:rFonts w:eastAsia="Arial" w:cs="Arial"/>
          <w:spacing w:val="-1"/>
          <w:szCs w:val="22"/>
        </w:rPr>
        <w:t>n</w:t>
      </w:r>
      <w:r w:rsidR="005E25E5">
        <w:rPr>
          <w:rFonts w:eastAsia="Arial" w:cs="Arial"/>
          <w:szCs w:val="22"/>
        </w:rPr>
        <w:t>d/or</w:t>
      </w:r>
      <w:r w:rsidR="005E25E5">
        <w:rPr>
          <w:rFonts w:eastAsia="Arial" w:cs="Arial"/>
          <w:spacing w:val="1"/>
          <w:szCs w:val="22"/>
        </w:rPr>
        <w:t xml:space="preserve"> r</w:t>
      </w:r>
      <w:r w:rsidR="005E25E5">
        <w:rPr>
          <w:rFonts w:eastAsia="Arial" w:cs="Arial"/>
          <w:spacing w:val="-3"/>
          <w:szCs w:val="22"/>
        </w:rPr>
        <w:t>e</w:t>
      </w:r>
      <w:r w:rsidR="005E25E5">
        <w:rPr>
          <w:rFonts w:eastAsia="Arial" w:cs="Arial"/>
          <w:szCs w:val="22"/>
        </w:rPr>
        <w:t>sp</w:t>
      </w:r>
      <w:r w:rsidR="005E25E5">
        <w:rPr>
          <w:rFonts w:eastAsia="Arial" w:cs="Arial"/>
          <w:spacing w:val="-1"/>
          <w:szCs w:val="22"/>
        </w:rPr>
        <w:t>o</w:t>
      </w:r>
      <w:r w:rsidR="005E25E5">
        <w:rPr>
          <w:rFonts w:eastAsia="Arial" w:cs="Arial"/>
          <w:szCs w:val="22"/>
        </w:rPr>
        <w:t>nse a</w:t>
      </w:r>
      <w:r w:rsidR="005E25E5">
        <w:rPr>
          <w:rFonts w:eastAsia="Arial" w:cs="Arial"/>
          <w:spacing w:val="-1"/>
          <w:szCs w:val="22"/>
        </w:rPr>
        <w:t>n</w:t>
      </w:r>
      <w:r w:rsidR="005E25E5">
        <w:rPr>
          <w:rFonts w:eastAsia="Arial" w:cs="Arial"/>
          <w:szCs w:val="22"/>
        </w:rPr>
        <w:t xml:space="preserve">d </w:t>
      </w:r>
      <w:r w:rsidR="005E25E5">
        <w:rPr>
          <w:rFonts w:eastAsia="Arial" w:cs="Arial"/>
          <w:spacing w:val="1"/>
          <w:szCs w:val="22"/>
        </w:rPr>
        <w:t>r</w:t>
      </w:r>
      <w:r w:rsidR="005E25E5">
        <w:rPr>
          <w:rFonts w:eastAsia="Arial" w:cs="Arial"/>
          <w:szCs w:val="22"/>
        </w:rPr>
        <w:t>e</w:t>
      </w:r>
      <w:r w:rsidR="005E25E5">
        <w:rPr>
          <w:rFonts w:eastAsia="Arial" w:cs="Arial"/>
          <w:spacing w:val="-1"/>
          <w:szCs w:val="22"/>
        </w:rPr>
        <w:t>li</w:t>
      </w:r>
      <w:r w:rsidR="005E25E5">
        <w:rPr>
          <w:rFonts w:eastAsia="Arial" w:cs="Arial"/>
          <w:szCs w:val="22"/>
        </w:rPr>
        <w:t>ef</w:t>
      </w:r>
      <w:r w:rsidR="005E25E5">
        <w:rPr>
          <w:rFonts w:eastAsia="Arial" w:cs="Arial"/>
          <w:spacing w:val="3"/>
          <w:szCs w:val="22"/>
        </w:rPr>
        <w:t xml:space="preserve"> </w:t>
      </w:r>
      <w:r w:rsidR="005E25E5">
        <w:rPr>
          <w:rFonts w:eastAsia="Arial" w:cs="Arial"/>
          <w:szCs w:val="22"/>
        </w:rPr>
        <w:t>activ</w:t>
      </w:r>
      <w:r w:rsidR="005E25E5">
        <w:rPr>
          <w:rFonts w:eastAsia="Arial" w:cs="Arial"/>
          <w:spacing w:val="-1"/>
          <w:szCs w:val="22"/>
        </w:rPr>
        <w:t>i</w:t>
      </w:r>
      <w:r w:rsidR="005E25E5">
        <w:rPr>
          <w:rFonts w:eastAsia="Arial" w:cs="Arial"/>
          <w:spacing w:val="1"/>
          <w:szCs w:val="22"/>
        </w:rPr>
        <w:t>t</w:t>
      </w:r>
      <w:r w:rsidR="005E25E5">
        <w:rPr>
          <w:rFonts w:eastAsia="Arial" w:cs="Arial"/>
          <w:spacing w:val="-1"/>
          <w:szCs w:val="22"/>
        </w:rPr>
        <w:t>i</w:t>
      </w:r>
      <w:r w:rsidR="005E25E5">
        <w:rPr>
          <w:rFonts w:eastAsia="Arial" w:cs="Arial"/>
          <w:szCs w:val="22"/>
        </w:rPr>
        <w:t xml:space="preserve">es. </w:t>
      </w:r>
      <w:r w:rsidR="005E25E5">
        <w:rPr>
          <w:rFonts w:eastAsia="Arial" w:cs="Arial"/>
          <w:spacing w:val="12"/>
          <w:szCs w:val="22"/>
        </w:rPr>
        <w:t xml:space="preserve"> </w:t>
      </w:r>
      <w:r w:rsidR="005E25E5">
        <w:rPr>
          <w:rFonts w:eastAsia="Arial" w:cs="Arial"/>
          <w:spacing w:val="2"/>
          <w:szCs w:val="22"/>
        </w:rPr>
        <w:t>T</w:t>
      </w:r>
      <w:r w:rsidR="005E25E5">
        <w:rPr>
          <w:rFonts w:eastAsia="Arial" w:cs="Arial"/>
          <w:szCs w:val="22"/>
        </w:rPr>
        <w:t>h</w:t>
      </w:r>
      <w:r w:rsidR="005E25E5">
        <w:rPr>
          <w:rFonts w:eastAsia="Arial" w:cs="Arial"/>
          <w:spacing w:val="-1"/>
          <w:szCs w:val="22"/>
        </w:rPr>
        <w:t>i</w:t>
      </w:r>
      <w:r w:rsidR="005E25E5">
        <w:rPr>
          <w:rFonts w:eastAsia="Arial" w:cs="Arial"/>
          <w:szCs w:val="22"/>
        </w:rPr>
        <w:t>s</w:t>
      </w:r>
      <w:r w:rsidR="005E25E5">
        <w:rPr>
          <w:rFonts w:eastAsia="Arial" w:cs="Arial"/>
          <w:spacing w:val="1"/>
          <w:szCs w:val="22"/>
        </w:rPr>
        <w:t xml:space="preserve"> </w:t>
      </w:r>
      <w:r w:rsidR="005E25E5">
        <w:rPr>
          <w:rFonts w:eastAsia="Arial" w:cs="Arial"/>
          <w:spacing w:val="-1"/>
          <w:szCs w:val="22"/>
        </w:rPr>
        <w:t>i</w:t>
      </w:r>
      <w:r w:rsidR="005E25E5">
        <w:rPr>
          <w:rFonts w:eastAsia="Arial" w:cs="Arial"/>
          <w:szCs w:val="22"/>
        </w:rPr>
        <w:t>n</w:t>
      </w:r>
      <w:r w:rsidR="005E25E5">
        <w:rPr>
          <w:rFonts w:eastAsia="Arial" w:cs="Arial"/>
          <w:spacing w:val="3"/>
          <w:szCs w:val="22"/>
        </w:rPr>
        <w:t>f</w:t>
      </w:r>
      <w:r w:rsidR="005E25E5">
        <w:rPr>
          <w:rFonts w:eastAsia="Arial" w:cs="Arial"/>
          <w:spacing w:val="-3"/>
          <w:szCs w:val="22"/>
        </w:rPr>
        <w:t>o</w:t>
      </w:r>
      <w:r w:rsidR="005E25E5">
        <w:rPr>
          <w:rFonts w:eastAsia="Arial" w:cs="Arial"/>
          <w:spacing w:val="1"/>
          <w:szCs w:val="22"/>
        </w:rPr>
        <w:t>rm</w:t>
      </w:r>
      <w:r w:rsidR="005E25E5">
        <w:rPr>
          <w:rFonts w:eastAsia="Arial" w:cs="Arial"/>
          <w:spacing w:val="-3"/>
          <w:szCs w:val="22"/>
        </w:rPr>
        <w:t>a</w:t>
      </w:r>
      <w:r w:rsidR="005E25E5">
        <w:rPr>
          <w:rFonts w:eastAsia="Arial" w:cs="Arial"/>
          <w:spacing w:val="1"/>
          <w:szCs w:val="22"/>
        </w:rPr>
        <w:t>t</w:t>
      </w:r>
      <w:r w:rsidR="005E25E5">
        <w:rPr>
          <w:rFonts w:eastAsia="Arial" w:cs="Arial"/>
          <w:spacing w:val="-1"/>
          <w:szCs w:val="22"/>
        </w:rPr>
        <w:t>i</w:t>
      </w:r>
      <w:r w:rsidR="005E25E5">
        <w:rPr>
          <w:rFonts w:eastAsia="Arial" w:cs="Arial"/>
          <w:szCs w:val="22"/>
        </w:rPr>
        <w:t xml:space="preserve">on </w:t>
      </w:r>
      <w:r w:rsidR="005E25E5">
        <w:rPr>
          <w:rFonts w:eastAsia="Arial" w:cs="Arial"/>
          <w:spacing w:val="-1"/>
          <w:szCs w:val="22"/>
        </w:rPr>
        <w:t>wil</w:t>
      </w:r>
      <w:r w:rsidR="005E25E5">
        <w:rPr>
          <w:rFonts w:eastAsia="Arial" w:cs="Arial"/>
          <w:szCs w:val="22"/>
        </w:rPr>
        <w:t>l</w:t>
      </w:r>
      <w:r w:rsidR="005E25E5">
        <w:rPr>
          <w:rFonts w:eastAsia="Arial" w:cs="Arial"/>
          <w:spacing w:val="2"/>
          <w:szCs w:val="22"/>
        </w:rPr>
        <w:t xml:space="preserve"> </w:t>
      </w:r>
      <w:r w:rsidR="00F83570">
        <w:rPr>
          <w:rFonts w:eastAsia="Arial" w:cs="Arial"/>
          <w:spacing w:val="-1"/>
          <w:szCs w:val="22"/>
        </w:rPr>
        <w:t xml:space="preserve">reference </w:t>
      </w:r>
      <w:r w:rsidR="005E25E5">
        <w:rPr>
          <w:rFonts w:eastAsia="Arial" w:cs="Arial"/>
          <w:spacing w:val="1"/>
          <w:szCs w:val="22"/>
        </w:rPr>
        <w:t>m</w:t>
      </w:r>
      <w:r w:rsidR="005E25E5">
        <w:rPr>
          <w:rFonts w:eastAsia="Arial" w:cs="Arial"/>
          <w:spacing w:val="-1"/>
          <w:szCs w:val="22"/>
        </w:rPr>
        <w:t>i</w:t>
      </w:r>
      <w:r w:rsidR="005E25E5">
        <w:rPr>
          <w:rFonts w:eastAsia="Arial" w:cs="Arial"/>
          <w:szCs w:val="22"/>
        </w:rPr>
        <w:t>n</w:t>
      </w:r>
      <w:r w:rsidR="005E25E5">
        <w:rPr>
          <w:rFonts w:eastAsia="Arial" w:cs="Arial"/>
          <w:spacing w:val="-1"/>
          <w:szCs w:val="22"/>
        </w:rPr>
        <w:t>u</w:t>
      </w:r>
      <w:r w:rsidR="005E25E5">
        <w:rPr>
          <w:rFonts w:eastAsia="Arial" w:cs="Arial"/>
          <w:spacing w:val="1"/>
          <w:szCs w:val="22"/>
        </w:rPr>
        <w:t>t</w:t>
      </w:r>
      <w:r w:rsidR="005E25E5">
        <w:rPr>
          <w:rFonts w:eastAsia="Arial" w:cs="Arial"/>
          <w:szCs w:val="22"/>
        </w:rPr>
        <w:t xml:space="preserve">es of </w:t>
      </w:r>
      <w:r w:rsidR="005E25E5">
        <w:rPr>
          <w:rFonts w:eastAsia="Arial" w:cs="Arial"/>
          <w:spacing w:val="-1"/>
          <w:szCs w:val="22"/>
        </w:rPr>
        <w:t>R</w:t>
      </w:r>
      <w:r w:rsidR="005E25E5">
        <w:rPr>
          <w:rFonts w:eastAsia="Arial" w:cs="Arial"/>
          <w:spacing w:val="1"/>
          <w:szCs w:val="22"/>
        </w:rPr>
        <w:t>E</w:t>
      </w:r>
      <w:r w:rsidR="005E25E5">
        <w:rPr>
          <w:rFonts w:eastAsia="Arial" w:cs="Arial"/>
          <w:spacing w:val="-4"/>
          <w:szCs w:val="22"/>
        </w:rPr>
        <w:t>M</w:t>
      </w:r>
      <w:r w:rsidR="005E25E5">
        <w:rPr>
          <w:rFonts w:eastAsia="Arial" w:cs="Arial"/>
          <w:szCs w:val="22"/>
        </w:rPr>
        <w:t>T</w:t>
      </w:r>
      <w:r w:rsidR="005E25E5">
        <w:rPr>
          <w:rFonts w:eastAsia="Arial" w:cs="Arial"/>
          <w:spacing w:val="5"/>
          <w:szCs w:val="22"/>
        </w:rPr>
        <w:t xml:space="preserve"> </w:t>
      </w:r>
      <w:r w:rsidR="005E25E5">
        <w:rPr>
          <w:rFonts w:eastAsia="Arial" w:cs="Arial"/>
          <w:spacing w:val="1"/>
          <w:szCs w:val="22"/>
        </w:rPr>
        <w:t>t</w:t>
      </w:r>
      <w:r w:rsidR="005E25E5">
        <w:rPr>
          <w:rFonts w:eastAsia="Arial" w:cs="Arial"/>
          <w:szCs w:val="22"/>
        </w:rPr>
        <w:t>e</w:t>
      </w:r>
      <w:r w:rsidR="005E25E5">
        <w:rPr>
          <w:rFonts w:eastAsia="Arial" w:cs="Arial"/>
          <w:spacing w:val="-1"/>
          <w:szCs w:val="22"/>
        </w:rPr>
        <w:t>l</w:t>
      </w:r>
      <w:r w:rsidR="005E25E5">
        <w:rPr>
          <w:rFonts w:eastAsia="Arial" w:cs="Arial"/>
          <w:szCs w:val="22"/>
        </w:rPr>
        <w:t>ec</w:t>
      </w:r>
      <w:r w:rsidR="005E25E5">
        <w:rPr>
          <w:rFonts w:eastAsia="Arial" w:cs="Arial"/>
          <w:spacing w:val="-1"/>
          <w:szCs w:val="22"/>
        </w:rPr>
        <w:t>o</w:t>
      </w:r>
      <w:r w:rsidR="005E25E5">
        <w:rPr>
          <w:rFonts w:eastAsia="Arial" w:cs="Arial"/>
          <w:spacing w:val="-3"/>
          <w:szCs w:val="22"/>
        </w:rPr>
        <w:t>n</w:t>
      </w:r>
      <w:r w:rsidR="005E25E5">
        <w:rPr>
          <w:rFonts w:eastAsia="Arial" w:cs="Arial"/>
          <w:spacing w:val="3"/>
          <w:szCs w:val="22"/>
        </w:rPr>
        <w:t>f</w:t>
      </w:r>
      <w:r w:rsidR="005E25E5">
        <w:rPr>
          <w:rFonts w:eastAsia="Arial" w:cs="Arial"/>
          <w:spacing w:val="-3"/>
          <w:szCs w:val="22"/>
        </w:rPr>
        <w:t>e</w:t>
      </w:r>
      <w:r w:rsidR="005E25E5">
        <w:rPr>
          <w:rFonts w:eastAsia="Arial" w:cs="Arial"/>
          <w:spacing w:val="1"/>
          <w:szCs w:val="22"/>
        </w:rPr>
        <w:t>r</w:t>
      </w:r>
      <w:r w:rsidR="005E25E5">
        <w:rPr>
          <w:rFonts w:eastAsia="Arial" w:cs="Arial"/>
          <w:szCs w:val="22"/>
        </w:rPr>
        <w:t>e</w:t>
      </w:r>
      <w:r w:rsidR="005E25E5">
        <w:rPr>
          <w:rFonts w:eastAsia="Arial" w:cs="Arial"/>
          <w:spacing w:val="-1"/>
          <w:szCs w:val="22"/>
        </w:rPr>
        <w:t>n</w:t>
      </w:r>
      <w:r w:rsidR="005E25E5">
        <w:rPr>
          <w:rFonts w:eastAsia="Arial" w:cs="Arial"/>
          <w:szCs w:val="22"/>
        </w:rPr>
        <w:t>ce</w:t>
      </w:r>
      <w:r w:rsidR="005E25E5">
        <w:rPr>
          <w:rFonts w:eastAsia="Arial" w:cs="Arial"/>
          <w:spacing w:val="-3"/>
          <w:szCs w:val="22"/>
        </w:rPr>
        <w:t>s</w:t>
      </w:r>
      <w:r w:rsidR="005E25E5">
        <w:rPr>
          <w:rFonts w:eastAsia="Arial" w:cs="Arial"/>
          <w:szCs w:val="22"/>
        </w:rPr>
        <w:t>,</w:t>
      </w:r>
      <w:r w:rsidR="005E25E5">
        <w:rPr>
          <w:rFonts w:eastAsia="Arial" w:cs="Arial"/>
          <w:spacing w:val="2"/>
          <w:szCs w:val="22"/>
        </w:rPr>
        <w:t xml:space="preserve"> </w:t>
      </w:r>
      <w:r w:rsidR="005E25E5">
        <w:rPr>
          <w:rFonts w:eastAsia="Arial" w:cs="Arial"/>
          <w:szCs w:val="22"/>
        </w:rPr>
        <w:t>pred</w:t>
      </w:r>
      <w:r w:rsidR="005E25E5">
        <w:rPr>
          <w:rFonts w:eastAsia="Arial" w:cs="Arial"/>
          <w:spacing w:val="-1"/>
          <w:szCs w:val="22"/>
        </w:rPr>
        <w:t>i</w:t>
      </w:r>
      <w:r w:rsidR="005E25E5">
        <w:rPr>
          <w:rFonts w:eastAsia="Arial" w:cs="Arial"/>
          <w:szCs w:val="22"/>
        </w:rPr>
        <w:t>c</w:t>
      </w:r>
      <w:r w:rsidR="005E25E5">
        <w:rPr>
          <w:rFonts w:eastAsia="Arial" w:cs="Arial"/>
          <w:spacing w:val="1"/>
          <w:szCs w:val="22"/>
        </w:rPr>
        <w:t>t</w:t>
      </w:r>
      <w:r w:rsidR="005E25E5">
        <w:rPr>
          <w:rFonts w:eastAsia="Arial" w:cs="Arial"/>
          <w:spacing w:val="-1"/>
          <w:szCs w:val="22"/>
        </w:rPr>
        <w:t>i</w:t>
      </w:r>
      <w:r w:rsidR="005E25E5">
        <w:rPr>
          <w:rFonts w:eastAsia="Arial" w:cs="Arial"/>
          <w:szCs w:val="22"/>
        </w:rPr>
        <w:t>o</w:t>
      </w:r>
      <w:r w:rsidR="005E25E5">
        <w:rPr>
          <w:rFonts w:eastAsia="Arial" w:cs="Arial"/>
          <w:spacing w:val="-1"/>
          <w:szCs w:val="22"/>
        </w:rPr>
        <w:t>n</w:t>
      </w:r>
      <w:r w:rsidR="005E25E5">
        <w:rPr>
          <w:rFonts w:eastAsia="Arial" w:cs="Arial"/>
          <w:szCs w:val="22"/>
        </w:rPr>
        <w:t>s</w:t>
      </w:r>
      <w:r w:rsidR="005E25E5">
        <w:rPr>
          <w:rFonts w:eastAsia="Arial" w:cs="Arial"/>
          <w:spacing w:val="-1"/>
          <w:szCs w:val="22"/>
        </w:rPr>
        <w:t>/</w:t>
      </w:r>
      <w:r w:rsidR="005E25E5">
        <w:rPr>
          <w:rFonts w:eastAsia="Arial" w:cs="Arial"/>
          <w:spacing w:val="1"/>
          <w:szCs w:val="22"/>
        </w:rPr>
        <w:t>f</w:t>
      </w:r>
      <w:r w:rsidR="005E25E5">
        <w:rPr>
          <w:rFonts w:eastAsia="Arial" w:cs="Arial"/>
          <w:szCs w:val="22"/>
        </w:rPr>
        <w:t>orec</w:t>
      </w:r>
      <w:r w:rsidR="005E25E5">
        <w:rPr>
          <w:rFonts w:eastAsia="Arial" w:cs="Arial"/>
          <w:spacing w:val="-3"/>
          <w:szCs w:val="22"/>
        </w:rPr>
        <w:t>a</w:t>
      </w:r>
      <w:r w:rsidR="005E25E5">
        <w:rPr>
          <w:rFonts w:eastAsia="Arial" w:cs="Arial"/>
          <w:szCs w:val="22"/>
        </w:rPr>
        <w:t>s</w:t>
      </w:r>
      <w:r w:rsidR="005E25E5">
        <w:rPr>
          <w:rFonts w:eastAsia="Arial" w:cs="Arial"/>
          <w:spacing w:val="1"/>
          <w:szCs w:val="22"/>
        </w:rPr>
        <w:t>t</w:t>
      </w:r>
      <w:r w:rsidR="005E25E5">
        <w:rPr>
          <w:rFonts w:eastAsia="Arial" w:cs="Arial"/>
          <w:spacing w:val="-2"/>
          <w:szCs w:val="22"/>
        </w:rPr>
        <w:t>s</w:t>
      </w:r>
      <w:r w:rsidR="005E25E5">
        <w:rPr>
          <w:rFonts w:eastAsia="Arial" w:cs="Arial"/>
          <w:szCs w:val="22"/>
        </w:rPr>
        <w:t>,</w:t>
      </w:r>
      <w:r w:rsidR="005E25E5">
        <w:rPr>
          <w:rFonts w:eastAsia="Arial" w:cs="Arial"/>
          <w:spacing w:val="4"/>
          <w:szCs w:val="22"/>
        </w:rPr>
        <w:t xml:space="preserve"> </w:t>
      </w:r>
      <w:r w:rsidR="005E25E5">
        <w:rPr>
          <w:rFonts w:eastAsia="Arial" w:cs="Arial"/>
          <w:spacing w:val="1"/>
          <w:szCs w:val="22"/>
        </w:rPr>
        <w:t>r</w:t>
      </w:r>
      <w:r w:rsidR="005E25E5">
        <w:rPr>
          <w:rFonts w:eastAsia="Arial" w:cs="Arial"/>
          <w:spacing w:val="-3"/>
          <w:szCs w:val="22"/>
        </w:rPr>
        <w:t>e</w:t>
      </w:r>
      <w:r w:rsidR="005E25E5">
        <w:rPr>
          <w:rFonts w:eastAsia="Arial" w:cs="Arial"/>
          <w:spacing w:val="2"/>
          <w:szCs w:val="22"/>
        </w:rPr>
        <w:t>g</w:t>
      </w:r>
      <w:r w:rsidR="005E25E5">
        <w:rPr>
          <w:rFonts w:eastAsia="Arial" w:cs="Arial"/>
          <w:spacing w:val="-1"/>
          <w:szCs w:val="22"/>
        </w:rPr>
        <w:t>i</w:t>
      </w:r>
      <w:r w:rsidR="005E25E5">
        <w:rPr>
          <w:rFonts w:eastAsia="Arial" w:cs="Arial"/>
          <w:szCs w:val="22"/>
        </w:rPr>
        <w:t>o</w:t>
      </w:r>
      <w:r w:rsidR="005E25E5">
        <w:rPr>
          <w:rFonts w:eastAsia="Arial" w:cs="Arial"/>
          <w:spacing w:val="-1"/>
          <w:szCs w:val="22"/>
        </w:rPr>
        <w:t>n</w:t>
      </w:r>
      <w:r w:rsidR="005E25E5">
        <w:rPr>
          <w:rFonts w:eastAsia="Arial" w:cs="Arial"/>
          <w:szCs w:val="22"/>
        </w:rPr>
        <w:t>al</w:t>
      </w:r>
      <w:r w:rsidR="005E25E5">
        <w:rPr>
          <w:rFonts w:eastAsia="Arial" w:cs="Arial"/>
          <w:spacing w:val="2"/>
          <w:szCs w:val="22"/>
        </w:rPr>
        <w:t xml:space="preserve"> </w:t>
      </w:r>
      <w:r w:rsidR="005E25E5">
        <w:rPr>
          <w:rFonts w:eastAsia="Arial" w:cs="Arial"/>
          <w:szCs w:val="22"/>
        </w:rPr>
        <w:t>p</w:t>
      </w:r>
      <w:r w:rsidR="005E25E5">
        <w:rPr>
          <w:rFonts w:eastAsia="Arial" w:cs="Arial"/>
          <w:spacing w:val="-1"/>
          <w:szCs w:val="22"/>
        </w:rPr>
        <w:t>l</w:t>
      </w:r>
      <w:r w:rsidR="005E25E5">
        <w:rPr>
          <w:rFonts w:eastAsia="Arial" w:cs="Arial"/>
          <w:szCs w:val="22"/>
        </w:rPr>
        <w:t>a</w:t>
      </w:r>
      <w:r w:rsidR="005E25E5">
        <w:rPr>
          <w:rFonts w:eastAsia="Arial" w:cs="Arial"/>
          <w:spacing w:val="-1"/>
          <w:szCs w:val="22"/>
        </w:rPr>
        <w:t>n</w:t>
      </w:r>
      <w:r w:rsidR="005E25E5">
        <w:rPr>
          <w:rFonts w:eastAsia="Arial" w:cs="Arial"/>
          <w:szCs w:val="22"/>
        </w:rPr>
        <w:t>s,</w:t>
      </w:r>
      <w:r w:rsidR="005E25E5">
        <w:rPr>
          <w:rFonts w:eastAsia="Arial" w:cs="Arial"/>
          <w:spacing w:val="4"/>
          <w:szCs w:val="22"/>
        </w:rPr>
        <w:t xml:space="preserve"> </w:t>
      </w:r>
      <w:r w:rsidR="005E25E5">
        <w:rPr>
          <w:rFonts w:eastAsia="Arial" w:cs="Arial"/>
          <w:szCs w:val="22"/>
        </w:rPr>
        <w:t>a</w:t>
      </w:r>
      <w:r w:rsidR="005E25E5">
        <w:rPr>
          <w:rFonts w:eastAsia="Arial" w:cs="Arial"/>
          <w:spacing w:val="-1"/>
          <w:szCs w:val="22"/>
        </w:rPr>
        <w:t>n</w:t>
      </w:r>
      <w:r w:rsidR="005E25E5">
        <w:rPr>
          <w:rFonts w:eastAsia="Arial" w:cs="Arial"/>
          <w:szCs w:val="22"/>
        </w:rPr>
        <w:t>d</w:t>
      </w:r>
      <w:r w:rsidR="005E25E5">
        <w:rPr>
          <w:rFonts w:eastAsia="Arial" w:cs="Arial"/>
          <w:spacing w:val="3"/>
          <w:szCs w:val="22"/>
        </w:rPr>
        <w:t xml:space="preserve"> </w:t>
      </w:r>
      <w:r w:rsidR="005E25E5">
        <w:rPr>
          <w:rFonts w:eastAsia="Arial" w:cs="Arial"/>
          <w:szCs w:val="22"/>
        </w:rPr>
        <w:t>s</w:t>
      </w:r>
      <w:r w:rsidR="005E25E5">
        <w:rPr>
          <w:rFonts w:eastAsia="Arial" w:cs="Arial"/>
          <w:spacing w:val="-3"/>
          <w:szCs w:val="22"/>
        </w:rPr>
        <w:t>i</w:t>
      </w:r>
      <w:r w:rsidR="005E25E5">
        <w:rPr>
          <w:rFonts w:eastAsia="Arial" w:cs="Arial"/>
          <w:spacing w:val="1"/>
          <w:szCs w:val="22"/>
        </w:rPr>
        <w:t>t</w:t>
      </w:r>
      <w:r w:rsidR="005E25E5">
        <w:rPr>
          <w:rFonts w:eastAsia="Arial" w:cs="Arial"/>
          <w:szCs w:val="22"/>
        </w:rPr>
        <w:t>u</w:t>
      </w:r>
      <w:r w:rsidR="005E25E5">
        <w:rPr>
          <w:rFonts w:eastAsia="Arial" w:cs="Arial"/>
          <w:spacing w:val="-1"/>
          <w:szCs w:val="22"/>
        </w:rPr>
        <w:t>a</w:t>
      </w:r>
      <w:r w:rsidR="005E25E5">
        <w:rPr>
          <w:rFonts w:eastAsia="Arial" w:cs="Arial"/>
          <w:spacing w:val="1"/>
          <w:szCs w:val="22"/>
        </w:rPr>
        <w:t>t</w:t>
      </w:r>
      <w:r w:rsidR="005E25E5">
        <w:rPr>
          <w:rFonts w:eastAsia="Arial" w:cs="Arial"/>
          <w:spacing w:val="-3"/>
          <w:szCs w:val="22"/>
        </w:rPr>
        <w:t>i</w:t>
      </w:r>
      <w:r w:rsidR="005E25E5">
        <w:rPr>
          <w:rFonts w:eastAsia="Arial" w:cs="Arial"/>
          <w:szCs w:val="22"/>
        </w:rPr>
        <w:t>on</w:t>
      </w:r>
      <w:r w:rsidR="005E25E5">
        <w:rPr>
          <w:rFonts w:eastAsia="Arial" w:cs="Arial"/>
          <w:spacing w:val="3"/>
          <w:szCs w:val="22"/>
        </w:rPr>
        <w:t xml:space="preserve"> </w:t>
      </w:r>
      <w:r w:rsidR="005E25E5">
        <w:rPr>
          <w:rFonts w:eastAsia="Arial" w:cs="Arial"/>
          <w:spacing w:val="1"/>
          <w:szCs w:val="22"/>
        </w:rPr>
        <w:t>r</w:t>
      </w:r>
      <w:r w:rsidR="005E25E5">
        <w:rPr>
          <w:rFonts w:eastAsia="Arial" w:cs="Arial"/>
          <w:szCs w:val="22"/>
        </w:rPr>
        <w:t>e</w:t>
      </w:r>
      <w:r w:rsidR="005E25E5">
        <w:rPr>
          <w:rFonts w:eastAsia="Arial" w:cs="Arial"/>
          <w:spacing w:val="-1"/>
          <w:szCs w:val="22"/>
        </w:rPr>
        <w:t>p</w:t>
      </w:r>
      <w:r w:rsidR="005E25E5">
        <w:rPr>
          <w:rFonts w:eastAsia="Arial" w:cs="Arial"/>
          <w:szCs w:val="22"/>
        </w:rPr>
        <w:t>o</w:t>
      </w:r>
      <w:r w:rsidR="005E25E5">
        <w:rPr>
          <w:rFonts w:eastAsia="Arial" w:cs="Arial"/>
          <w:spacing w:val="-2"/>
          <w:szCs w:val="22"/>
        </w:rPr>
        <w:t>r</w:t>
      </w:r>
      <w:r w:rsidR="005E25E5">
        <w:rPr>
          <w:rFonts w:eastAsia="Arial" w:cs="Arial"/>
          <w:spacing w:val="1"/>
          <w:szCs w:val="22"/>
        </w:rPr>
        <w:t>t</w:t>
      </w:r>
      <w:r w:rsidR="005E25E5">
        <w:rPr>
          <w:rFonts w:eastAsia="Arial" w:cs="Arial"/>
          <w:szCs w:val="22"/>
        </w:rPr>
        <w:t>s</w:t>
      </w:r>
      <w:r w:rsidR="005E25E5">
        <w:rPr>
          <w:rFonts w:eastAsia="Arial" w:cs="Arial"/>
          <w:spacing w:val="3"/>
          <w:szCs w:val="22"/>
        </w:rPr>
        <w:t xml:space="preserve"> </w:t>
      </w:r>
      <w:r w:rsidR="005E25E5">
        <w:rPr>
          <w:rFonts w:eastAsia="Arial" w:cs="Arial"/>
          <w:szCs w:val="22"/>
        </w:rPr>
        <w:t>a</w:t>
      </w:r>
      <w:r w:rsidR="005E25E5">
        <w:rPr>
          <w:rFonts w:eastAsia="Arial" w:cs="Arial"/>
          <w:spacing w:val="-1"/>
          <w:szCs w:val="22"/>
        </w:rPr>
        <w:t>n</w:t>
      </w:r>
      <w:r w:rsidR="005E25E5">
        <w:rPr>
          <w:rFonts w:eastAsia="Arial" w:cs="Arial"/>
          <w:szCs w:val="22"/>
        </w:rPr>
        <w:t xml:space="preserve">d </w:t>
      </w:r>
      <w:r w:rsidR="005E25E5">
        <w:rPr>
          <w:rFonts w:eastAsia="Arial" w:cs="Arial"/>
          <w:spacing w:val="1"/>
          <w:szCs w:val="22"/>
        </w:rPr>
        <w:t>m</w:t>
      </w:r>
      <w:r w:rsidR="005E25E5">
        <w:rPr>
          <w:rFonts w:eastAsia="Arial" w:cs="Arial"/>
          <w:szCs w:val="22"/>
        </w:rPr>
        <w:t>ay a</w:t>
      </w:r>
      <w:r w:rsidR="005E25E5">
        <w:rPr>
          <w:rFonts w:eastAsia="Arial" w:cs="Arial"/>
          <w:spacing w:val="-1"/>
          <w:szCs w:val="22"/>
        </w:rPr>
        <w:t>l</w:t>
      </w:r>
      <w:r w:rsidR="005E25E5">
        <w:rPr>
          <w:rFonts w:eastAsia="Arial" w:cs="Arial"/>
          <w:szCs w:val="22"/>
        </w:rPr>
        <w:t xml:space="preserve">so </w:t>
      </w:r>
      <w:r w:rsidR="005E25E5">
        <w:rPr>
          <w:rFonts w:eastAsia="Arial" w:cs="Arial"/>
          <w:spacing w:val="1"/>
          <w:szCs w:val="22"/>
        </w:rPr>
        <w:t>r</w:t>
      </w:r>
      <w:r w:rsidR="005E25E5">
        <w:rPr>
          <w:rFonts w:eastAsia="Arial" w:cs="Arial"/>
          <w:spacing w:val="-3"/>
          <w:szCs w:val="22"/>
        </w:rPr>
        <w:t>e</w:t>
      </w:r>
      <w:r w:rsidR="005E25E5">
        <w:rPr>
          <w:rFonts w:eastAsia="Arial" w:cs="Arial"/>
          <w:spacing w:val="2"/>
          <w:szCs w:val="22"/>
        </w:rPr>
        <w:t>q</w:t>
      </w:r>
      <w:r w:rsidR="005E25E5">
        <w:rPr>
          <w:rFonts w:eastAsia="Arial" w:cs="Arial"/>
          <w:szCs w:val="22"/>
        </w:rPr>
        <w:t>u</w:t>
      </w:r>
      <w:r w:rsidR="005E25E5">
        <w:rPr>
          <w:rFonts w:eastAsia="Arial" w:cs="Arial"/>
          <w:spacing w:val="-1"/>
          <w:szCs w:val="22"/>
        </w:rPr>
        <w:t>i</w:t>
      </w:r>
      <w:r w:rsidR="005E25E5">
        <w:rPr>
          <w:rFonts w:eastAsia="Arial" w:cs="Arial"/>
          <w:spacing w:val="1"/>
          <w:szCs w:val="22"/>
        </w:rPr>
        <w:t>r</w:t>
      </w:r>
      <w:r w:rsidR="005E25E5">
        <w:rPr>
          <w:rFonts w:eastAsia="Arial" w:cs="Arial"/>
          <w:szCs w:val="22"/>
        </w:rPr>
        <w:t>e</w:t>
      </w:r>
      <w:r w:rsidR="005E25E5">
        <w:rPr>
          <w:rFonts w:eastAsia="Arial" w:cs="Arial"/>
          <w:spacing w:val="-2"/>
          <w:szCs w:val="22"/>
        </w:rPr>
        <w:t xml:space="preserve"> </w:t>
      </w:r>
      <w:r w:rsidR="005E25E5">
        <w:rPr>
          <w:rFonts w:eastAsia="Arial" w:cs="Arial"/>
          <w:szCs w:val="22"/>
        </w:rPr>
        <w:t>p</w:t>
      </w:r>
      <w:r w:rsidR="005E25E5">
        <w:rPr>
          <w:rFonts w:eastAsia="Arial" w:cs="Arial"/>
          <w:spacing w:val="-1"/>
          <w:szCs w:val="22"/>
        </w:rPr>
        <w:t>h</w:t>
      </w:r>
      <w:r w:rsidR="005E25E5">
        <w:rPr>
          <w:rFonts w:eastAsia="Arial" w:cs="Arial"/>
          <w:szCs w:val="22"/>
        </w:rPr>
        <w:t>o</w:t>
      </w:r>
      <w:r w:rsidR="005E25E5">
        <w:rPr>
          <w:rFonts w:eastAsia="Arial" w:cs="Arial"/>
          <w:spacing w:val="-1"/>
          <w:szCs w:val="22"/>
        </w:rPr>
        <w:t>n</w:t>
      </w:r>
      <w:r w:rsidR="005E25E5">
        <w:rPr>
          <w:rFonts w:eastAsia="Arial" w:cs="Arial"/>
          <w:szCs w:val="22"/>
        </w:rPr>
        <w:t xml:space="preserve">e </w:t>
      </w:r>
      <w:r w:rsidR="00F83570">
        <w:rPr>
          <w:rFonts w:eastAsia="Arial" w:cs="Arial"/>
          <w:szCs w:val="22"/>
        </w:rPr>
        <w:t xml:space="preserve">calls </w:t>
      </w:r>
      <w:r w:rsidR="00D843CB">
        <w:rPr>
          <w:rFonts w:eastAsia="Arial" w:cs="Arial"/>
          <w:szCs w:val="22"/>
        </w:rPr>
        <w:t xml:space="preserve">to affected councils to gather </w:t>
      </w:r>
      <w:r w:rsidR="00F83570">
        <w:rPr>
          <w:rFonts w:eastAsia="Arial" w:cs="Arial"/>
          <w:szCs w:val="22"/>
        </w:rPr>
        <w:t>intelligence and</w:t>
      </w:r>
      <w:r w:rsidR="005E25E5">
        <w:rPr>
          <w:rFonts w:eastAsia="Arial" w:cs="Arial"/>
          <w:szCs w:val="22"/>
        </w:rPr>
        <w:t xml:space="preserve"> i</w:t>
      </w:r>
      <w:r w:rsidR="005E25E5">
        <w:rPr>
          <w:rFonts w:eastAsia="Arial" w:cs="Arial"/>
          <w:spacing w:val="-3"/>
          <w:szCs w:val="22"/>
        </w:rPr>
        <w:t>n</w:t>
      </w:r>
      <w:r w:rsidR="005E25E5">
        <w:rPr>
          <w:rFonts w:eastAsia="Arial" w:cs="Arial"/>
          <w:spacing w:val="1"/>
          <w:szCs w:val="22"/>
        </w:rPr>
        <w:t>f</w:t>
      </w:r>
      <w:r w:rsidR="005E25E5">
        <w:rPr>
          <w:rFonts w:eastAsia="Arial" w:cs="Arial"/>
          <w:szCs w:val="22"/>
        </w:rPr>
        <w:t>orm s</w:t>
      </w:r>
      <w:r w:rsidR="005E25E5">
        <w:rPr>
          <w:rFonts w:eastAsia="Arial" w:cs="Arial"/>
          <w:spacing w:val="-1"/>
          <w:szCs w:val="22"/>
        </w:rPr>
        <w:t>i</w:t>
      </w:r>
      <w:r w:rsidR="005E25E5">
        <w:rPr>
          <w:rFonts w:eastAsia="Arial" w:cs="Arial"/>
          <w:spacing w:val="1"/>
          <w:szCs w:val="22"/>
        </w:rPr>
        <w:t>t</w:t>
      </w:r>
      <w:r w:rsidR="005E25E5">
        <w:rPr>
          <w:rFonts w:eastAsia="Arial" w:cs="Arial"/>
          <w:szCs w:val="22"/>
        </w:rPr>
        <w:t>u</w:t>
      </w:r>
      <w:r w:rsidR="005E25E5">
        <w:rPr>
          <w:rFonts w:eastAsia="Arial" w:cs="Arial"/>
          <w:spacing w:val="-3"/>
          <w:szCs w:val="22"/>
        </w:rPr>
        <w:t>a</w:t>
      </w:r>
      <w:r w:rsidR="005E25E5">
        <w:rPr>
          <w:rFonts w:eastAsia="Arial" w:cs="Arial"/>
          <w:spacing w:val="1"/>
          <w:szCs w:val="22"/>
        </w:rPr>
        <w:t>t</w:t>
      </w:r>
      <w:r w:rsidR="005E25E5">
        <w:rPr>
          <w:rFonts w:eastAsia="Arial" w:cs="Arial"/>
          <w:spacing w:val="-1"/>
          <w:szCs w:val="22"/>
        </w:rPr>
        <w:t>i</w:t>
      </w:r>
      <w:r w:rsidR="005E25E5">
        <w:rPr>
          <w:rFonts w:eastAsia="Arial" w:cs="Arial"/>
          <w:szCs w:val="22"/>
        </w:rPr>
        <w:t>o</w:t>
      </w:r>
      <w:r w:rsidR="005E25E5">
        <w:rPr>
          <w:rFonts w:eastAsia="Arial" w:cs="Arial"/>
          <w:spacing w:val="-1"/>
          <w:szCs w:val="22"/>
        </w:rPr>
        <w:t>n</w:t>
      </w:r>
      <w:r w:rsidR="005E25E5">
        <w:rPr>
          <w:rFonts w:eastAsia="Arial" w:cs="Arial"/>
          <w:szCs w:val="22"/>
        </w:rPr>
        <w:t>al a</w:t>
      </w:r>
      <w:r w:rsidR="005E25E5">
        <w:rPr>
          <w:rFonts w:eastAsia="Arial" w:cs="Arial"/>
          <w:spacing w:val="-4"/>
          <w:szCs w:val="22"/>
        </w:rPr>
        <w:t>w</w:t>
      </w:r>
      <w:r w:rsidR="005E25E5">
        <w:rPr>
          <w:rFonts w:eastAsia="Arial" w:cs="Arial"/>
          <w:szCs w:val="22"/>
        </w:rPr>
        <w:t>areness</w:t>
      </w:r>
      <w:r w:rsidR="005E25E5">
        <w:rPr>
          <w:rFonts w:eastAsia="Arial" w:cs="Arial"/>
          <w:spacing w:val="-2"/>
          <w:szCs w:val="22"/>
        </w:rPr>
        <w:t xml:space="preserve"> </w:t>
      </w:r>
      <w:r w:rsidR="005E25E5">
        <w:rPr>
          <w:rFonts w:eastAsia="Arial" w:cs="Arial"/>
          <w:spacing w:val="3"/>
          <w:szCs w:val="22"/>
        </w:rPr>
        <w:t>f</w:t>
      </w:r>
      <w:r w:rsidR="005E25E5">
        <w:rPr>
          <w:rFonts w:eastAsia="Arial" w:cs="Arial"/>
          <w:spacing w:val="-3"/>
          <w:szCs w:val="22"/>
        </w:rPr>
        <w:t>o</w:t>
      </w:r>
      <w:r w:rsidR="005E25E5">
        <w:rPr>
          <w:rFonts w:eastAsia="Arial" w:cs="Arial"/>
          <w:szCs w:val="22"/>
        </w:rPr>
        <w:t xml:space="preserve">r </w:t>
      </w:r>
      <w:r w:rsidR="005E25E5">
        <w:rPr>
          <w:rFonts w:eastAsia="Arial" w:cs="Arial"/>
          <w:spacing w:val="1"/>
          <w:szCs w:val="22"/>
        </w:rPr>
        <w:t>t</w:t>
      </w:r>
      <w:r w:rsidR="005E25E5">
        <w:rPr>
          <w:rFonts w:eastAsia="Arial" w:cs="Arial"/>
          <w:szCs w:val="22"/>
        </w:rPr>
        <w:t>he</w:t>
      </w:r>
      <w:r w:rsidR="005E25E5">
        <w:rPr>
          <w:rFonts w:eastAsia="Arial" w:cs="Arial"/>
          <w:spacing w:val="-2"/>
          <w:szCs w:val="22"/>
        </w:rPr>
        <w:t xml:space="preserve"> </w:t>
      </w:r>
      <w:r w:rsidR="005E25E5">
        <w:rPr>
          <w:rFonts w:eastAsia="Arial" w:cs="Arial"/>
          <w:spacing w:val="1"/>
          <w:szCs w:val="22"/>
        </w:rPr>
        <w:t>r</w:t>
      </w:r>
      <w:r w:rsidR="005E25E5">
        <w:rPr>
          <w:rFonts w:eastAsia="Arial" w:cs="Arial"/>
          <w:spacing w:val="-3"/>
          <w:szCs w:val="22"/>
        </w:rPr>
        <w:t>e</w:t>
      </w:r>
      <w:r w:rsidR="005E25E5">
        <w:rPr>
          <w:rFonts w:eastAsia="Arial" w:cs="Arial"/>
          <w:spacing w:val="2"/>
          <w:szCs w:val="22"/>
        </w:rPr>
        <w:t>g</w:t>
      </w:r>
      <w:r w:rsidR="005E25E5">
        <w:rPr>
          <w:rFonts w:eastAsia="Arial" w:cs="Arial"/>
          <w:spacing w:val="-1"/>
          <w:szCs w:val="22"/>
        </w:rPr>
        <w:t>i</w:t>
      </w:r>
      <w:r w:rsidR="005E25E5">
        <w:rPr>
          <w:rFonts w:eastAsia="Arial" w:cs="Arial"/>
          <w:szCs w:val="22"/>
        </w:rPr>
        <w:t>o</w:t>
      </w:r>
      <w:r w:rsidR="005E25E5">
        <w:rPr>
          <w:rFonts w:eastAsia="Arial" w:cs="Arial"/>
          <w:spacing w:val="-1"/>
          <w:szCs w:val="22"/>
        </w:rPr>
        <w:t>n.</w:t>
      </w:r>
    </w:p>
    <w:p w14:paraId="21F73C7B" w14:textId="77777777" w:rsidR="00AE1842" w:rsidRPr="009A18B0" w:rsidRDefault="00AE1842" w:rsidP="00AE1842">
      <w:pPr>
        <w:rPr>
          <w:lang w:val="en-AU"/>
        </w:rPr>
      </w:pPr>
    </w:p>
    <w:p w14:paraId="24D80936" w14:textId="77777777" w:rsidR="00AE1842" w:rsidRPr="00F36DC3" w:rsidRDefault="006A7BA9" w:rsidP="00F11499">
      <w:pPr>
        <w:pStyle w:val="Heading2"/>
        <w:rPr>
          <w:rFonts w:ascii="Calibri" w:hAnsi="Calibri"/>
        </w:rPr>
      </w:pPr>
      <w:bookmarkStart w:id="97" w:name="_Toc14683805"/>
      <w:r>
        <w:rPr>
          <w:lang w:val="en-AU"/>
        </w:rPr>
        <w:t>5.1</w:t>
      </w:r>
      <w:r w:rsidR="00F11499">
        <w:rPr>
          <w:lang w:val="en-AU"/>
        </w:rPr>
        <w:t>7</w:t>
      </w:r>
      <w:r w:rsidR="00897E15">
        <w:rPr>
          <w:lang w:val="en-AU"/>
        </w:rPr>
        <w:t>.</w:t>
      </w:r>
      <w:r w:rsidR="00AE1842">
        <w:tab/>
        <w:t>Debriefing Arrangements</w:t>
      </w:r>
      <w:bookmarkEnd w:id="97"/>
    </w:p>
    <w:p w14:paraId="0EE61DE2" w14:textId="77777777" w:rsidR="00AE1842" w:rsidRDefault="00AE1842" w:rsidP="00AE1842">
      <w:pPr>
        <w:ind w:left="11"/>
        <w:jc w:val="both"/>
        <w:rPr>
          <w:rFonts w:cs="Arial"/>
        </w:rPr>
      </w:pPr>
      <w:r w:rsidRPr="004420E0">
        <w:rPr>
          <w:rFonts w:cs="Arial"/>
          <w:szCs w:val="22"/>
          <w:lang w:eastAsia="en-AU"/>
        </w:rPr>
        <w:t xml:space="preserve">For local level emergencies, the MERC is responsible for ensuring the control agency for the emergency organises an operational debrief with participating agencies as soon as practicable after the cessation of response activities. The aim of the debrief is to assess the adequacy of the response activities and recommend any changes to relevant agency plan(s) and future operational response activities. </w:t>
      </w:r>
      <w:r w:rsidRPr="004420E0">
        <w:rPr>
          <w:rFonts w:cs="Arial"/>
        </w:rPr>
        <w:t>The Regional Emergency Response Coordinator (RERC) holds these responsibilities for regional level events, which must include local response agency participation.</w:t>
      </w:r>
    </w:p>
    <w:p w14:paraId="2D152299" w14:textId="77777777" w:rsidR="00AE1842" w:rsidRDefault="00AE1842" w:rsidP="00AE1842">
      <w:pPr>
        <w:ind w:left="11"/>
        <w:jc w:val="both"/>
        <w:rPr>
          <w:rFonts w:cs="Arial"/>
        </w:rPr>
      </w:pPr>
    </w:p>
    <w:p w14:paraId="1EDD039A" w14:textId="77777777" w:rsidR="00AE1842" w:rsidRDefault="00AE1842" w:rsidP="00AE1842">
      <w:pPr>
        <w:ind w:left="11"/>
        <w:jc w:val="both"/>
        <w:rPr>
          <w:rFonts w:cs="Arial"/>
        </w:rPr>
      </w:pPr>
      <w:r>
        <w:rPr>
          <w:rFonts w:cs="Arial"/>
        </w:rPr>
        <w:t>Where MECC has been activated during an emergency all emergency support staff tha</w:t>
      </w:r>
      <w:r w:rsidR="00E60DB2">
        <w:rPr>
          <w:rFonts w:cs="Arial"/>
        </w:rPr>
        <w:t>t undertook their allocated MECC</w:t>
      </w:r>
      <w:r>
        <w:rPr>
          <w:rFonts w:cs="Arial"/>
        </w:rPr>
        <w:t xml:space="preserve"> roles will be debriefed by the MERO as soon as practicable following the cessation of MECC operations.  The debrief will be delivered with an aim to assess the adequacy of the MECC operations and to identify and make recommendations to future planning and operations relation to the MECC.  Psychological debriefing will also be made available as required. </w:t>
      </w:r>
    </w:p>
    <w:p w14:paraId="1FDFF161" w14:textId="77777777" w:rsidR="00AE1842" w:rsidRPr="004420E0" w:rsidRDefault="00AE1842" w:rsidP="00AE1842">
      <w:pPr>
        <w:ind w:left="11"/>
        <w:jc w:val="both"/>
        <w:rPr>
          <w:rFonts w:cs="Arial"/>
        </w:rPr>
      </w:pPr>
    </w:p>
    <w:p w14:paraId="6D3BE62F" w14:textId="77777777" w:rsidR="00AE1842" w:rsidRDefault="00AE1842" w:rsidP="00AE1842">
      <w:pPr>
        <w:ind w:left="11"/>
        <w:jc w:val="both"/>
        <w:rPr>
          <w:rFonts w:cs="Arial"/>
        </w:rPr>
      </w:pPr>
      <w:r w:rsidRPr="004420E0">
        <w:rPr>
          <w:rFonts w:cs="Arial"/>
        </w:rPr>
        <w:t>Where a</w:t>
      </w:r>
      <w:r>
        <w:rPr>
          <w:rFonts w:cs="Arial"/>
        </w:rPr>
        <w:t>n Incident Control Centre has been activated and is represented by a council Emergency Management Liaison Officer (EMLO) this role participates in debrief organised by the control agency.</w:t>
      </w:r>
    </w:p>
    <w:p w14:paraId="2DFA9203" w14:textId="77777777" w:rsidR="00AE1842" w:rsidRDefault="00AE1842" w:rsidP="00AE1842">
      <w:pPr>
        <w:pStyle w:val="MaroondahStd"/>
        <w:rPr>
          <w:rFonts w:ascii="Arial" w:hAnsi="Arial" w:cs="Arial"/>
          <w:sz w:val="24"/>
        </w:rPr>
      </w:pPr>
    </w:p>
    <w:p w14:paraId="00C0372A" w14:textId="77777777" w:rsidR="00897E15" w:rsidRPr="004420E0" w:rsidRDefault="006A7BA9" w:rsidP="00075F58">
      <w:pPr>
        <w:pStyle w:val="Heading2"/>
      </w:pPr>
      <w:bookmarkStart w:id="98" w:name="_Toc14683806"/>
      <w:r>
        <w:rPr>
          <w:lang w:val="en-AU"/>
        </w:rPr>
        <w:t>5.1</w:t>
      </w:r>
      <w:r w:rsidR="00F11499">
        <w:rPr>
          <w:lang w:val="en-AU"/>
        </w:rPr>
        <w:t>8</w:t>
      </w:r>
      <w:r w:rsidR="009A4CB2">
        <w:t xml:space="preserve"> </w:t>
      </w:r>
      <w:r w:rsidR="00897E15">
        <w:tab/>
      </w:r>
      <w:r w:rsidR="00897E15" w:rsidRPr="004420E0">
        <w:t>Response/recovery transition</w:t>
      </w:r>
      <w:bookmarkEnd w:id="98"/>
    </w:p>
    <w:p w14:paraId="6910F0F7" w14:textId="77777777" w:rsidR="00897E15" w:rsidRPr="004420E0" w:rsidRDefault="00897E15" w:rsidP="00897E15">
      <w:pPr>
        <w:pStyle w:val="Default"/>
        <w:spacing w:before="100" w:beforeAutospacing="1" w:after="100" w:afterAutospacing="1"/>
        <w:ind w:left="11"/>
        <w:jc w:val="both"/>
        <w:rPr>
          <w:rFonts w:ascii="Arial" w:hAnsi="Arial" w:cs="Arial"/>
          <w:color w:val="auto"/>
          <w:sz w:val="22"/>
          <w:szCs w:val="22"/>
          <w:lang w:eastAsia="en-AU"/>
        </w:rPr>
      </w:pPr>
      <w:r w:rsidRPr="004420E0">
        <w:rPr>
          <w:rFonts w:ascii="Arial" w:hAnsi="Arial" w:cs="Arial"/>
          <w:color w:val="auto"/>
          <w:sz w:val="22"/>
          <w:szCs w:val="22"/>
          <w:lang w:eastAsia="en-AU"/>
        </w:rPr>
        <w:t xml:space="preserve">Transition requirements to effectively transfer control and coordination responsibilities from response agencies to relief/recovery agencies is required for all major incidents (Class 1 and 2) and may also be required for local level incidents that have resulted in significant impacts on the local community requiring continued provision of relief and/or recovery services. </w:t>
      </w:r>
    </w:p>
    <w:p w14:paraId="49F9221A" w14:textId="77777777" w:rsidR="00897E15" w:rsidRPr="004420E0" w:rsidRDefault="00897E15" w:rsidP="00897E15">
      <w:pPr>
        <w:pStyle w:val="Default"/>
        <w:spacing w:before="100" w:beforeAutospacing="1" w:after="100" w:afterAutospacing="1"/>
        <w:ind w:left="11"/>
        <w:jc w:val="both"/>
        <w:rPr>
          <w:rFonts w:ascii="Arial" w:hAnsi="Arial" w:cs="Arial"/>
          <w:color w:val="auto"/>
          <w:sz w:val="22"/>
          <w:szCs w:val="22"/>
          <w:lang w:eastAsia="en-AU"/>
        </w:rPr>
      </w:pPr>
      <w:r w:rsidRPr="004420E0">
        <w:rPr>
          <w:rFonts w:ascii="Arial" w:hAnsi="Arial" w:cs="Arial"/>
          <w:color w:val="auto"/>
          <w:sz w:val="22"/>
          <w:szCs w:val="22"/>
          <w:lang w:eastAsia="en-AU"/>
        </w:rPr>
        <w:t xml:space="preserve">The MERO, MRM and MERC will start planning for the transition from response to relief / recovery, as soon as possible following the initial impact of an emergency. </w:t>
      </w:r>
    </w:p>
    <w:p w14:paraId="759E13BD" w14:textId="77777777" w:rsidR="00897E15" w:rsidRPr="004420E0" w:rsidRDefault="00897E15" w:rsidP="00897E15">
      <w:pPr>
        <w:spacing w:before="100" w:beforeAutospacing="1" w:after="100" w:afterAutospacing="1"/>
        <w:jc w:val="both"/>
        <w:rPr>
          <w:rFonts w:eastAsia="Arial" w:cs="Arial"/>
          <w:spacing w:val="-3"/>
        </w:rPr>
      </w:pPr>
      <w:r w:rsidRPr="004420E0">
        <w:rPr>
          <w:rFonts w:cs="Arial"/>
          <w:szCs w:val="22"/>
          <w:lang w:eastAsia="en-AU"/>
        </w:rPr>
        <w:t>Relief typically commences at the same time as response activities, and therefore formalised transition from the response (during) phase to relief and recovery (after) is deemed to be at the point when the control activities associated with the emergency have ceased and the provision for relief and/or early recovery services continue to be required by the affected community</w:t>
      </w:r>
      <w:r>
        <w:rPr>
          <w:rFonts w:cs="Arial"/>
          <w:szCs w:val="22"/>
          <w:lang w:eastAsia="en-AU"/>
        </w:rPr>
        <w:t>.</w:t>
      </w:r>
    </w:p>
    <w:p w14:paraId="4C6820C3" w14:textId="77777777" w:rsidR="00897E15" w:rsidRPr="004420E0" w:rsidRDefault="00897E15" w:rsidP="00897E15">
      <w:pPr>
        <w:pStyle w:val="Default"/>
        <w:spacing w:after="120"/>
        <w:ind w:left="11"/>
        <w:jc w:val="both"/>
        <w:rPr>
          <w:rFonts w:ascii="Arial" w:hAnsi="Arial" w:cs="Arial"/>
          <w:color w:val="auto"/>
          <w:sz w:val="22"/>
          <w:szCs w:val="22"/>
          <w:lang w:eastAsia="en-AU"/>
        </w:rPr>
      </w:pPr>
      <w:r w:rsidRPr="004420E0">
        <w:rPr>
          <w:rFonts w:ascii="Arial" w:hAnsi="Arial" w:cs="Arial"/>
          <w:color w:val="auto"/>
          <w:sz w:val="22"/>
          <w:szCs w:val="22"/>
          <w:lang w:eastAsia="en-AU"/>
        </w:rPr>
        <w:t xml:space="preserve">A number of considerations that informed the timing of transition of coordination from response (during) to relief and recovery (after) include: </w:t>
      </w:r>
    </w:p>
    <w:p w14:paraId="51BDB048" w14:textId="77777777" w:rsidR="00897E15" w:rsidRPr="004420E0" w:rsidRDefault="00897E15" w:rsidP="007D43C8">
      <w:pPr>
        <w:pStyle w:val="Default"/>
        <w:numPr>
          <w:ilvl w:val="0"/>
          <w:numId w:val="19"/>
        </w:numPr>
        <w:spacing w:line="276" w:lineRule="auto"/>
        <w:ind w:left="567" w:hanging="532"/>
        <w:jc w:val="both"/>
        <w:rPr>
          <w:rFonts w:ascii="Arial" w:hAnsi="Arial" w:cs="Arial"/>
          <w:color w:val="auto"/>
          <w:sz w:val="22"/>
          <w:szCs w:val="22"/>
          <w:lang w:eastAsia="en-AU"/>
        </w:rPr>
      </w:pPr>
      <w:r w:rsidRPr="004420E0">
        <w:rPr>
          <w:rFonts w:ascii="Arial" w:hAnsi="Arial" w:cs="Arial"/>
          <w:color w:val="auto"/>
          <w:sz w:val="22"/>
          <w:szCs w:val="22"/>
          <w:lang w:eastAsia="en-AU"/>
        </w:rPr>
        <w:t xml:space="preserve">The scale, complexity and capacity and the level </w:t>
      </w:r>
      <w:r>
        <w:rPr>
          <w:rFonts w:ascii="Arial" w:hAnsi="Arial" w:cs="Arial"/>
          <w:color w:val="auto"/>
          <w:sz w:val="22"/>
          <w:szCs w:val="22"/>
          <w:lang w:eastAsia="en-AU"/>
        </w:rPr>
        <w:t>recovery requires coordination.</w:t>
      </w:r>
    </w:p>
    <w:p w14:paraId="75209305" w14:textId="77777777" w:rsidR="00897E15" w:rsidRPr="004420E0" w:rsidRDefault="00897E15" w:rsidP="007D43C8">
      <w:pPr>
        <w:pStyle w:val="Default"/>
        <w:numPr>
          <w:ilvl w:val="0"/>
          <w:numId w:val="19"/>
        </w:numPr>
        <w:spacing w:line="276" w:lineRule="auto"/>
        <w:ind w:left="567" w:hanging="532"/>
        <w:jc w:val="both"/>
        <w:rPr>
          <w:rFonts w:ascii="Arial" w:hAnsi="Arial" w:cs="Arial"/>
          <w:color w:val="auto"/>
          <w:sz w:val="22"/>
          <w:szCs w:val="22"/>
          <w:lang w:eastAsia="en-AU"/>
        </w:rPr>
      </w:pPr>
      <w:r w:rsidRPr="004420E0">
        <w:rPr>
          <w:rFonts w:ascii="Arial" w:hAnsi="Arial" w:cs="Arial"/>
          <w:color w:val="auto"/>
          <w:sz w:val="22"/>
          <w:szCs w:val="22"/>
          <w:lang w:eastAsia="en-AU"/>
        </w:rPr>
        <w:t>The nature of the emergency and what specialist resources are required</w:t>
      </w:r>
      <w:r>
        <w:rPr>
          <w:rFonts w:ascii="Arial" w:hAnsi="Arial" w:cs="Arial"/>
          <w:color w:val="auto"/>
          <w:sz w:val="22"/>
          <w:szCs w:val="22"/>
          <w:lang w:eastAsia="en-AU"/>
        </w:rPr>
        <w:t>.</w:t>
      </w:r>
    </w:p>
    <w:p w14:paraId="7DB510FD" w14:textId="77777777" w:rsidR="00897E15" w:rsidRPr="004420E0" w:rsidRDefault="00897E15" w:rsidP="007D43C8">
      <w:pPr>
        <w:pStyle w:val="Default"/>
        <w:numPr>
          <w:ilvl w:val="0"/>
          <w:numId w:val="19"/>
        </w:numPr>
        <w:spacing w:line="276" w:lineRule="auto"/>
        <w:ind w:left="567" w:hanging="532"/>
        <w:jc w:val="both"/>
        <w:rPr>
          <w:rFonts w:ascii="Arial" w:hAnsi="Arial" w:cs="Arial"/>
          <w:color w:val="auto"/>
          <w:sz w:val="22"/>
          <w:szCs w:val="22"/>
          <w:lang w:eastAsia="en-AU"/>
        </w:rPr>
      </w:pPr>
      <w:r w:rsidRPr="004420E0">
        <w:rPr>
          <w:rFonts w:ascii="Arial" w:hAnsi="Arial" w:cs="Arial"/>
          <w:color w:val="auto"/>
          <w:sz w:val="22"/>
          <w:szCs w:val="22"/>
          <w:lang w:eastAsia="en-AU"/>
        </w:rPr>
        <w:t>Whether a recurring threat is likely to occur compounding the impact on the community</w:t>
      </w:r>
      <w:r>
        <w:rPr>
          <w:rFonts w:ascii="Arial" w:hAnsi="Arial" w:cs="Arial"/>
          <w:color w:val="auto"/>
          <w:sz w:val="22"/>
          <w:szCs w:val="22"/>
          <w:lang w:eastAsia="en-AU"/>
        </w:rPr>
        <w:t>.</w:t>
      </w:r>
    </w:p>
    <w:p w14:paraId="2659A296" w14:textId="77777777" w:rsidR="00897E15" w:rsidRPr="004420E0" w:rsidRDefault="00897E15" w:rsidP="007D43C8">
      <w:pPr>
        <w:pStyle w:val="Default"/>
        <w:numPr>
          <w:ilvl w:val="0"/>
          <w:numId w:val="19"/>
        </w:numPr>
        <w:spacing w:line="276" w:lineRule="auto"/>
        <w:ind w:left="567" w:hanging="532"/>
        <w:jc w:val="both"/>
        <w:rPr>
          <w:rFonts w:ascii="Arial" w:hAnsi="Arial" w:cs="Arial"/>
          <w:color w:val="auto"/>
          <w:sz w:val="22"/>
          <w:szCs w:val="22"/>
          <w:lang w:eastAsia="en-AU"/>
        </w:rPr>
      </w:pPr>
      <w:r w:rsidRPr="004420E0">
        <w:rPr>
          <w:rFonts w:ascii="Arial" w:hAnsi="Arial" w:cs="Arial"/>
          <w:color w:val="auto"/>
          <w:sz w:val="22"/>
          <w:szCs w:val="22"/>
          <w:lang w:eastAsia="en-AU"/>
        </w:rPr>
        <w:t>The extent of the impact on communities, as this may determine the length of the transition period</w:t>
      </w:r>
      <w:r>
        <w:rPr>
          <w:rFonts w:ascii="Arial" w:hAnsi="Arial" w:cs="Arial"/>
          <w:color w:val="auto"/>
          <w:sz w:val="22"/>
          <w:szCs w:val="22"/>
          <w:lang w:eastAsia="en-AU"/>
        </w:rPr>
        <w:t>.</w:t>
      </w:r>
    </w:p>
    <w:p w14:paraId="57BF24E4" w14:textId="77777777" w:rsidR="00897E15" w:rsidRPr="004420E0" w:rsidRDefault="00897E15" w:rsidP="007D43C8">
      <w:pPr>
        <w:pStyle w:val="Default"/>
        <w:numPr>
          <w:ilvl w:val="0"/>
          <w:numId w:val="19"/>
        </w:numPr>
        <w:spacing w:line="276" w:lineRule="auto"/>
        <w:ind w:left="567" w:hanging="532"/>
        <w:jc w:val="both"/>
        <w:rPr>
          <w:rFonts w:ascii="Arial" w:hAnsi="Arial" w:cs="Arial"/>
          <w:color w:val="auto"/>
          <w:sz w:val="22"/>
          <w:szCs w:val="22"/>
          <w:lang w:eastAsia="en-AU"/>
        </w:rPr>
      </w:pPr>
      <w:r w:rsidRPr="004420E0">
        <w:rPr>
          <w:rFonts w:ascii="Arial" w:hAnsi="Arial" w:cs="Arial"/>
          <w:color w:val="auto"/>
          <w:sz w:val="22"/>
          <w:szCs w:val="22"/>
          <w:lang w:eastAsia="en-AU"/>
        </w:rPr>
        <w:t>The level of loss/damage and the extent to which this has been validated (the stage of impact assessment reached e.g. if phasing into secondary/post impact stages may indicate transition requirements)</w:t>
      </w:r>
      <w:r>
        <w:rPr>
          <w:rFonts w:ascii="Arial" w:hAnsi="Arial" w:cs="Arial"/>
          <w:color w:val="auto"/>
          <w:sz w:val="22"/>
          <w:szCs w:val="22"/>
          <w:lang w:eastAsia="en-AU"/>
        </w:rPr>
        <w:t>.</w:t>
      </w:r>
    </w:p>
    <w:p w14:paraId="5AF714D8" w14:textId="77777777" w:rsidR="00897E15" w:rsidRPr="004420E0" w:rsidRDefault="00897E15" w:rsidP="007D43C8">
      <w:pPr>
        <w:pStyle w:val="Default"/>
        <w:numPr>
          <w:ilvl w:val="0"/>
          <w:numId w:val="19"/>
        </w:numPr>
        <w:spacing w:line="276" w:lineRule="auto"/>
        <w:ind w:left="567" w:hanging="532"/>
        <w:jc w:val="both"/>
        <w:rPr>
          <w:rFonts w:ascii="Arial" w:hAnsi="Arial" w:cs="Arial"/>
          <w:color w:val="auto"/>
          <w:sz w:val="22"/>
          <w:szCs w:val="22"/>
          <w:lang w:eastAsia="en-AU"/>
        </w:rPr>
      </w:pPr>
      <w:r w:rsidRPr="004420E0">
        <w:rPr>
          <w:rFonts w:ascii="Arial" w:hAnsi="Arial" w:cs="Arial"/>
          <w:color w:val="auto"/>
          <w:sz w:val="22"/>
          <w:szCs w:val="22"/>
          <w:lang w:eastAsia="en-AU"/>
        </w:rPr>
        <w:t>The extent to which the community required emergency relief services</w:t>
      </w:r>
      <w:r>
        <w:rPr>
          <w:rFonts w:ascii="Arial" w:hAnsi="Arial" w:cs="Arial"/>
          <w:color w:val="auto"/>
          <w:sz w:val="22"/>
          <w:szCs w:val="22"/>
          <w:lang w:eastAsia="en-AU"/>
        </w:rPr>
        <w:t>.</w:t>
      </w:r>
    </w:p>
    <w:p w14:paraId="53E79063" w14:textId="77777777" w:rsidR="00897E15" w:rsidRPr="004420E0" w:rsidRDefault="00897E15" w:rsidP="007D43C8">
      <w:pPr>
        <w:pStyle w:val="Default"/>
        <w:numPr>
          <w:ilvl w:val="0"/>
          <w:numId w:val="19"/>
        </w:numPr>
        <w:spacing w:line="276" w:lineRule="auto"/>
        <w:ind w:left="567" w:hanging="532"/>
        <w:jc w:val="both"/>
        <w:rPr>
          <w:rFonts w:ascii="Arial" w:hAnsi="Arial" w:cs="Arial"/>
          <w:color w:val="auto"/>
          <w:sz w:val="22"/>
          <w:szCs w:val="22"/>
          <w:lang w:eastAsia="en-AU"/>
        </w:rPr>
      </w:pPr>
      <w:r w:rsidRPr="004420E0">
        <w:rPr>
          <w:rFonts w:ascii="Arial" w:hAnsi="Arial" w:cs="Arial"/>
          <w:color w:val="auto"/>
          <w:sz w:val="22"/>
          <w:szCs w:val="22"/>
          <w:lang w:eastAsia="en-AU"/>
        </w:rPr>
        <w:t>The resources required for the activation of recovery arrangements; and</w:t>
      </w:r>
    </w:p>
    <w:p w14:paraId="759B11B5" w14:textId="77777777" w:rsidR="00897E15" w:rsidRPr="00233273" w:rsidRDefault="00897E15" w:rsidP="007D43C8">
      <w:pPr>
        <w:pStyle w:val="Default"/>
        <w:numPr>
          <w:ilvl w:val="0"/>
          <w:numId w:val="19"/>
        </w:numPr>
        <w:spacing w:line="276" w:lineRule="auto"/>
        <w:ind w:left="567" w:hanging="532"/>
        <w:jc w:val="both"/>
        <w:rPr>
          <w:rFonts w:eastAsia="Arial" w:cs="Arial"/>
          <w:spacing w:val="-3"/>
        </w:rPr>
      </w:pPr>
      <w:r w:rsidRPr="00233273">
        <w:rPr>
          <w:rFonts w:ascii="Arial" w:hAnsi="Arial" w:cs="Arial"/>
          <w:color w:val="auto"/>
          <w:sz w:val="22"/>
          <w:szCs w:val="22"/>
          <w:lang w:eastAsia="en-AU"/>
        </w:rPr>
        <w:t xml:space="preserve">When requested, a transition agreement will be developed at the appropriate level between the response agency Incident Controller, MERC, MERO, MRM and the recovery agency coordinator (typically DHHS). </w:t>
      </w:r>
    </w:p>
    <w:p w14:paraId="59035499" w14:textId="77777777" w:rsidR="00897E15" w:rsidRDefault="00897E15" w:rsidP="00AE1842">
      <w:pPr>
        <w:pStyle w:val="MaroondahStd"/>
        <w:rPr>
          <w:rFonts w:ascii="Arial" w:hAnsi="Arial" w:cs="Arial"/>
          <w:sz w:val="24"/>
        </w:rPr>
      </w:pPr>
    </w:p>
    <w:p w14:paraId="6FD1578F" w14:textId="77777777" w:rsidR="007034C5" w:rsidRPr="00103E95" w:rsidRDefault="007034C5" w:rsidP="007034C5">
      <w:pPr>
        <w:rPr>
          <w:lang w:val="en-AU"/>
        </w:rPr>
      </w:pPr>
    </w:p>
    <w:p w14:paraId="4D18EAF4" w14:textId="77777777" w:rsidR="007034C5" w:rsidRPr="00103E95" w:rsidRDefault="007034C5" w:rsidP="007034C5">
      <w:pPr>
        <w:rPr>
          <w:lang w:val="en-AU"/>
        </w:rPr>
        <w:sectPr w:rsidR="007034C5" w:rsidRPr="00103E95" w:rsidSect="00E93103">
          <w:headerReference w:type="even" r:id="rId80"/>
          <w:headerReference w:type="default" r:id="rId81"/>
          <w:headerReference w:type="first" r:id="rId82"/>
          <w:footerReference w:type="first" r:id="rId83"/>
          <w:pgSz w:w="11909" w:h="16834" w:code="9"/>
          <w:pgMar w:top="1151" w:right="1797" w:bottom="1009" w:left="1797" w:header="578" w:footer="363" w:gutter="0"/>
          <w:pgNumType w:start="1" w:chapStyle="1"/>
          <w:cols w:space="720"/>
          <w:titlePg/>
        </w:sectPr>
      </w:pPr>
    </w:p>
    <w:p w14:paraId="4FFA82F5" w14:textId="77777777" w:rsidR="007034C5" w:rsidRPr="00103E95" w:rsidRDefault="007034C5" w:rsidP="0080406A">
      <w:pPr>
        <w:pStyle w:val="Heading1"/>
      </w:pPr>
      <w:bookmarkStart w:id="99" w:name="_Toc14683807"/>
      <w:r>
        <w:t>RELIEF AND RECOVERY ARRANGEMENTS</w:t>
      </w:r>
      <w:bookmarkEnd w:id="99"/>
    </w:p>
    <w:p w14:paraId="587ED58E" w14:textId="77777777" w:rsidR="005B1A96" w:rsidRDefault="006A7BA9" w:rsidP="00075F58">
      <w:pPr>
        <w:pStyle w:val="Heading2"/>
      </w:pPr>
      <w:bookmarkStart w:id="100" w:name="_Toc14683808"/>
      <w:r>
        <w:rPr>
          <w:lang w:val="en-AU"/>
        </w:rPr>
        <w:t>6</w:t>
      </w:r>
      <w:r w:rsidR="007034C5">
        <w:t>.1</w:t>
      </w:r>
      <w:r w:rsidR="007034C5">
        <w:tab/>
        <w:t>INTRODUCTION</w:t>
      </w:r>
      <w:bookmarkEnd w:id="100"/>
    </w:p>
    <w:p w14:paraId="14D39FA6" w14:textId="77777777" w:rsidR="000F5BB0" w:rsidRDefault="000F5BB0" w:rsidP="000F5BB0">
      <w:pPr>
        <w:ind w:left="22" w:hanging="11"/>
        <w:jc w:val="both"/>
      </w:pPr>
      <w:r w:rsidRPr="00B25594">
        <w:t>Relief is the provision of essential needs to individuals, families and communities in the immediate aftermath of an emergency.</w:t>
      </w:r>
      <w:r w:rsidR="00F60904">
        <w:t xml:space="preserve"> </w:t>
      </w:r>
      <w:r w:rsidRPr="00B25594">
        <w:t xml:space="preserve"> Relief services could be provided at the site of an emergency, a dedicated relief centre, places of community gathering, isolated communities, transit sites or other safe locations as appropriate. Relief is the first stage of recovery and must be seamlessly integrated with all other early recovery activities. </w:t>
      </w:r>
    </w:p>
    <w:p w14:paraId="15A06ED6" w14:textId="77777777" w:rsidR="000F5BB0" w:rsidRPr="00B25594" w:rsidRDefault="000F5BB0" w:rsidP="000F5BB0">
      <w:pPr>
        <w:ind w:left="22" w:hanging="11"/>
        <w:jc w:val="both"/>
      </w:pPr>
    </w:p>
    <w:p w14:paraId="46C8BED0" w14:textId="77777777" w:rsidR="000F5BB0" w:rsidRDefault="000F5BB0" w:rsidP="000F5BB0">
      <w:pPr>
        <w:ind w:left="22"/>
        <w:jc w:val="both"/>
      </w:pPr>
      <w:r w:rsidRPr="008D3073">
        <w:t xml:space="preserve">Recovery </w:t>
      </w:r>
      <w:r w:rsidRPr="00B25594">
        <w:t>is assisting individuals and communities affected by emergencies to achieve an effective level of functioning.</w:t>
      </w:r>
      <w:r w:rsidR="006B451A">
        <w:t xml:space="preserve"> </w:t>
      </w:r>
      <w:r w:rsidRPr="00B25594">
        <w:t xml:space="preserve"> Recovery planning must ensure that there is a clear understanding of the co</w:t>
      </w:r>
      <w:r w:rsidRPr="007058AA">
        <w:t xml:space="preserve">mmunity context (prior to the emergency) and is based on continuing assessment of impacts and needs. </w:t>
      </w:r>
    </w:p>
    <w:p w14:paraId="1E4D1ECF" w14:textId="77777777" w:rsidR="000F5BB0" w:rsidRPr="007058AA" w:rsidRDefault="000F5BB0" w:rsidP="000F5BB0">
      <w:pPr>
        <w:ind w:left="22"/>
        <w:jc w:val="both"/>
      </w:pPr>
    </w:p>
    <w:p w14:paraId="0FA3BE99" w14:textId="77777777" w:rsidR="000F5BB0" w:rsidRDefault="000F5BB0" w:rsidP="000F5BB0">
      <w:pPr>
        <w:ind w:left="22"/>
        <w:jc w:val="both"/>
      </w:pPr>
      <w:r w:rsidRPr="007058AA">
        <w:t>The provision of relief and early recovery services occurs at the same time as the response to an emergency event.</w:t>
      </w:r>
    </w:p>
    <w:p w14:paraId="17D3AD6E" w14:textId="77777777" w:rsidR="000F5BB0" w:rsidRDefault="000F5BB0" w:rsidP="000F5BB0">
      <w:pPr>
        <w:ind w:left="22"/>
        <w:jc w:val="both"/>
      </w:pPr>
    </w:p>
    <w:p w14:paraId="2EB11121" w14:textId="77777777" w:rsidR="000F5BB0" w:rsidRDefault="006A7BA9" w:rsidP="00075F58">
      <w:pPr>
        <w:pStyle w:val="Heading2"/>
      </w:pPr>
      <w:bookmarkStart w:id="101" w:name="_Toc14683809"/>
      <w:r>
        <w:rPr>
          <w:lang w:val="en-AU"/>
        </w:rPr>
        <w:t>6</w:t>
      </w:r>
      <w:r w:rsidR="000F5BB0">
        <w:t xml:space="preserve">.2 </w:t>
      </w:r>
      <w:r w:rsidR="000F5BB0">
        <w:tab/>
        <w:t>M</w:t>
      </w:r>
      <w:r w:rsidR="000F5BB0" w:rsidRPr="007058AA">
        <w:t>unicipal relief arrangement</w:t>
      </w:r>
      <w:r w:rsidR="000F5BB0">
        <w:t>s</w:t>
      </w:r>
      <w:bookmarkEnd w:id="101"/>
    </w:p>
    <w:p w14:paraId="59EAF35B" w14:textId="77777777" w:rsidR="000F5BB0" w:rsidRDefault="000F5BB0" w:rsidP="000F5BB0">
      <w:pPr>
        <w:jc w:val="both"/>
      </w:pPr>
      <w:r w:rsidRPr="007058AA">
        <w:t>Emergency relief is the provision of immediate shelter, life support, and personal needs of people affected by, or responding to an emergency. It includes the establishment, management and provision of services to emergency</w:t>
      </w:r>
      <w:r w:rsidR="006B451A">
        <w:t xml:space="preserve"> relief/recovery centres.</w:t>
      </w:r>
    </w:p>
    <w:p w14:paraId="2586D821" w14:textId="77777777" w:rsidR="000F5BB0" w:rsidRPr="007058AA" w:rsidRDefault="000F5BB0" w:rsidP="000F5BB0">
      <w:pPr>
        <w:jc w:val="both"/>
      </w:pPr>
    </w:p>
    <w:p w14:paraId="411E3D4F" w14:textId="77777777" w:rsidR="00C73C13" w:rsidRDefault="000F5BB0" w:rsidP="00C73C13">
      <w:pPr>
        <w:jc w:val="both"/>
      </w:pPr>
      <w:r w:rsidRPr="007058AA">
        <w:t>Council is responsible for the local relief arrangements such as the establishment and management of emergency relief centres.</w:t>
      </w:r>
      <w:r w:rsidR="00913ABC">
        <w:t xml:space="preserve">  The </w:t>
      </w:r>
      <w:r w:rsidR="00403ADD">
        <w:t>MRM</w:t>
      </w:r>
      <w:r w:rsidR="00913ABC">
        <w:t xml:space="preserve"> is responsible for the coordination of relief and recovery services for the affected community.  Further details relating specifically to the delivery of relief services are </w:t>
      </w:r>
      <w:r w:rsidR="005C576D">
        <w:t xml:space="preserve">located in the </w:t>
      </w:r>
      <w:r w:rsidR="002B3D38">
        <w:t xml:space="preserve">Regional </w:t>
      </w:r>
      <w:r w:rsidR="005C576D">
        <w:t>ERC Sub Plan</w:t>
      </w:r>
      <w:r w:rsidR="00913ABC">
        <w:t>.</w:t>
      </w:r>
      <w:r w:rsidR="005C576D">
        <w:t xml:space="preserve">  This document is available on</w:t>
      </w:r>
      <w:r w:rsidR="00831045">
        <w:t xml:space="preserve"> </w:t>
      </w:r>
      <w:r w:rsidR="00C73C13">
        <w:t xml:space="preserve">Councils </w:t>
      </w:r>
      <w:r w:rsidR="00C73C13" w:rsidRPr="00A01AC2">
        <w:t>Intranet</w:t>
      </w:r>
      <w:r w:rsidR="00C73C13">
        <w:t xml:space="preserve"> and Councils emergency management operating system</w:t>
      </w:r>
      <w:r w:rsidR="00C73C13" w:rsidRPr="007058AA">
        <w:t xml:space="preserve"> </w:t>
      </w:r>
      <w:proofErr w:type="spellStart"/>
      <w:r w:rsidR="00C73C13" w:rsidRPr="00EB71EC">
        <w:t>Crisisworks</w:t>
      </w:r>
      <w:proofErr w:type="spellEnd"/>
      <w:r w:rsidR="008B2359">
        <w:t xml:space="preserve"> and </w:t>
      </w:r>
      <w:proofErr w:type="spellStart"/>
      <w:r w:rsidR="008B2359">
        <w:t>EClip</w:t>
      </w:r>
      <w:proofErr w:type="spellEnd"/>
      <w:r w:rsidR="008B2359">
        <w:t>.</w:t>
      </w:r>
    </w:p>
    <w:p w14:paraId="4022D8F0" w14:textId="77777777" w:rsidR="000F5BB0" w:rsidRPr="007058AA" w:rsidRDefault="000F5BB0" w:rsidP="000F5BB0">
      <w:pPr>
        <w:jc w:val="both"/>
      </w:pPr>
    </w:p>
    <w:p w14:paraId="13E955D8" w14:textId="77777777" w:rsidR="000F5BB0" w:rsidRDefault="006A7BA9" w:rsidP="00E74E79">
      <w:pPr>
        <w:pStyle w:val="Heading3"/>
      </w:pPr>
      <w:bookmarkStart w:id="102" w:name="_Toc14683810"/>
      <w:r>
        <w:rPr>
          <w:lang w:val="en-AU"/>
        </w:rPr>
        <w:t>6</w:t>
      </w:r>
      <w:r w:rsidR="000F5BB0" w:rsidRPr="000F5BB0">
        <w:t xml:space="preserve">.2.1 </w:t>
      </w:r>
      <w:r w:rsidR="000F5BB0">
        <w:tab/>
      </w:r>
      <w:r w:rsidR="000F5BB0" w:rsidRPr="000F5BB0">
        <w:t>Management structure</w:t>
      </w:r>
      <w:bookmarkEnd w:id="102"/>
    </w:p>
    <w:p w14:paraId="798EED19" w14:textId="77777777" w:rsidR="000F5BB0" w:rsidRDefault="000F5BB0" w:rsidP="000F5BB0">
      <w:pPr>
        <w:jc w:val="both"/>
      </w:pPr>
      <w:r w:rsidRPr="007058AA">
        <w:t>A request ma</w:t>
      </w:r>
      <w:r w:rsidR="00012E71">
        <w:t xml:space="preserve">y come from an Incident Controller </w:t>
      </w:r>
      <w:r w:rsidRPr="007058AA">
        <w:t xml:space="preserve">to open an Emergency Relief Centre (ERC) to support an emergency, </w:t>
      </w:r>
      <w:r w:rsidR="00894D73">
        <w:t>t</w:t>
      </w:r>
      <w:r w:rsidRPr="007058AA">
        <w:t>he selection of an ERC will be determined by the Municipal Emergency Resource Officer (MERO), in consultation with the Municipal Emergency Response Coordinator (MERC) and the Municipal Recovery Manager (MRM).</w:t>
      </w:r>
    </w:p>
    <w:p w14:paraId="7B2AC9AC" w14:textId="77777777" w:rsidR="000F5BB0" w:rsidRPr="007058AA" w:rsidRDefault="000F5BB0" w:rsidP="000F5BB0">
      <w:pPr>
        <w:jc w:val="both"/>
      </w:pPr>
    </w:p>
    <w:p w14:paraId="3387B369" w14:textId="77777777" w:rsidR="000F5BB0" w:rsidRDefault="006A7BA9" w:rsidP="00E74E79">
      <w:pPr>
        <w:pStyle w:val="Heading3"/>
      </w:pPr>
      <w:bookmarkStart w:id="103" w:name="_Toc14683811"/>
      <w:r>
        <w:rPr>
          <w:lang w:val="en-AU"/>
        </w:rPr>
        <w:t>6</w:t>
      </w:r>
      <w:r w:rsidR="000F5BB0" w:rsidRPr="000F5BB0">
        <w:t xml:space="preserve">.2.2 </w:t>
      </w:r>
      <w:r w:rsidR="000F5BB0">
        <w:tab/>
      </w:r>
      <w:r w:rsidR="00E67982">
        <w:t>Emergency Relief Centre (ERC) a</w:t>
      </w:r>
      <w:r w:rsidR="000F5BB0" w:rsidRPr="000F5BB0">
        <w:t>ctivation and Operations</w:t>
      </w:r>
      <w:bookmarkEnd w:id="103"/>
    </w:p>
    <w:p w14:paraId="77FA9A95" w14:textId="77777777" w:rsidR="00C73C13" w:rsidRDefault="000F5BB0" w:rsidP="00C73C13">
      <w:pPr>
        <w:jc w:val="both"/>
      </w:pPr>
      <w:r w:rsidRPr="007058AA">
        <w:t xml:space="preserve">An ERC is a building or place established to provide (temporary) support and essential needs to persons affected by or involved in the management of an emergency. The Centre will provide for basic needs only including shelter, food and water. Emergency relief agencies may also set up at the centre to provide emergency affected people with grants, material aid, Register Find Reunite, first aid, accommodation, and psychosocial support. Further details on the roles and responsibilities of government and community organisations involved in the provision of relief services are detailed in the </w:t>
      </w:r>
      <w:r w:rsidR="008B0EA9">
        <w:t xml:space="preserve">Regional </w:t>
      </w:r>
      <w:r w:rsidR="002B3D38">
        <w:t>ERC</w:t>
      </w:r>
      <w:r w:rsidRPr="007058AA">
        <w:t xml:space="preserve"> Sub Plan</w:t>
      </w:r>
      <w:r w:rsidR="00C73C13">
        <w:t xml:space="preserve"> Councils </w:t>
      </w:r>
      <w:r w:rsidR="00C73C13" w:rsidRPr="00A01AC2">
        <w:t>Intranet</w:t>
      </w:r>
      <w:r w:rsidR="00C73C13">
        <w:t xml:space="preserve"> and Councils emergency management operating system</w:t>
      </w:r>
      <w:r w:rsidR="00C73C13" w:rsidRPr="007058AA">
        <w:t xml:space="preserve"> </w:t>
      </w:r>
      <w:proofErr w:type="spellStart"/>
      <w:r w:rsidR="00C73C13" w:rsidRPr="00EB71EC">
        <w:t>Crisisworks</w:t>
      </w:r>
      <w:proofErr w:type="spellEnd"/>
      <w:r w:rsidR="008B2359">
        <w:t xml:space="preserve"> and </w:t>
      </w:r>
      <w:proofErr w:type="spellStart"/>
      <w:r w:rsidR="00214993">
        <w:t>EClip</w:t>
      </w:r>
      <w:proofErr w:type="spellEnd"/>
      <w:r w:rsidR="00214993">
        <w:t>.</w:t>
      </w:r>
    </w:p>
    <w:p w14:paraId="6409455B" w14:textId="77777777" w:rsidR="009A4CB2" w:rsidRDefault="009A4CB2" w:rsidP="00C73C13">
      <w:pPr>
        <w:jc w:val="both"/>
      </w:pPr>
    </w:p>
    <w:p w14:paraId="52B69E62" w14:textId="77777777" w:rsidR="000F5BB0" w:rsidRPr="007058AA" w:rsidRDefault="009A4CB2" w:rsidP="000F5BB0">
      <w:pPr>
        <w:jc w:val="both"/>
      </w:pPr>
      <w:r>
        <w:br w:type="page"/>
      </w:r>
      <w:r w:rsidR="000F5BB0" w:rsidRPr="007058AA">
        <w:t>The ERC is managed by a range of trained ERC staff and supported by Council’s emergency support staff as required. Maroondah City Council is a member of the Eastern Metropolitan Councils Emerge</w:t>
      </w:r>
      <w:r w:rsidR="006B451A">
        <w:t>ncy Management Partnership (EMC</w:t>
      </w:r>
      <w:r w:rsidR="000F5BB0" w:rsidRPr="007058AA">
        <w:t>EMP) and has arrangements in place for trained staff to support the operation of ERC services when local resources are overwhelmed.</w:t>
      </w:r>
      <w:r w:rsidR="00E60DB2">
        <w:t xml:space="preserve"> </w:t>
      </w:r>
      <w:r w:rsidR="000F5BB0" w:rsidRPr="007058AA">
        <w:t xml:space="preserve"> There may be occasions when Maroondah will set up a relief centre, locally in support of an emergency in another Council.</w:t>
      </w:r>
    </w:p>
    <w:p w14:paraId="42E6E5C6" w14:textId="77777777" w:rsidR="007034C5" w:rsidRDefault="007034C5" w:rsidP="005B1A96">
      <w:pPr>
        <w:jc w:val="both"/>
        <w:rPr>
          <w:rFonts w:eastAsia="Arial" w:cs="Arial"/>
          <w:spacing w:val="-3"/>
        </w:rPr>
      </w:pPr>
    </w:p>
    <w:p w14:paraId="2F09C468" w14:textId="77777777" w:rsidR="000F5BB0" w:rsidRDefault="000F5BB0" w:rsidP="000F5BB0">
      <w:pPr>
        <w:jc w:val="both"/>
      </w:pPr>
      <w:r w:rsidRPr="007058AA">
        <w:t xml:space="preserve">Maroondah City Council has 2 ERC’s, </w:t>
      </w:r>
      <w:r>
        <w:t xml:space="preserve">(listed below) </w:t>
      </w:r>
      <w:r w:rsidRPr="007058AA">
        <w:t xml:space="preserve">details of these Centre’s including roles and responsibilities, standby arrangements, activation, set up and deactivation, copies of Facility Plans including traffic management plans are available </w:t>
      </w:r>
      <w:r>
        <w:t>on</w:t>
      </w:r>
      <w:r w:rsidRPr="007058AA">
        <w:t xml:space="preserve"> </w:t>
      </w:r>
      <w:r w:rsidR="00830A5B">
        <w:t xml:space="preserve">Councils </w:t>
      </w:r>
      <w:proofErr w:type="spellStart"/>
      <w:r w:rsidR="00830A5B">
        <w:t>EClip</w:t>
      </w:r>
      <w:proofErr w:type="spellEnd"/>
      <w:r w:rsidR="00214993">
        <w:t xml:space="preserve"> </w:t>
      </w:r>
      <w:r w:rsidR="005C576D">
        <w:t xml:space="preserve">and </w:t>
      </w:r>
      <w:r w:rsidR="00C73C13">
        <w:t xml:space="preserve">Councils </w:t>
      </w:r>
      <w:r w:rsidR="00C73C13" w:rsidRPr="00A01AC2">
        <w:t>Intranet</w:t>
      </w:r>
      <w:r w:rsidR="005C576D">
        <w:t xml:space="preserve"> and </w:t>
      </w:r>
      <w:r w:rsidR="00F60904">
        <w:t>Council</w:t>
      </w:r>
      <w:r w:rsidR="005C576D">
        <w:t>s emergency management operating system</w:t>
      </w:r>
      <w:r w:rsidRPr="007058AA">
        <w:t xml:space="preserve"> </w:t>
      </w:r>
      <w:proofErr w:type="spellStart"/>
      <w:r w:rsidRPr="00214993">
        <w:t>Crisisworks</w:t>
      </w:r>
      <w:proofErr w:type="spellEnd"/>
      <w:r w:rsidRPr="007058AA">
        <w:t>.</w:t>
      </w:r>
    </w:p>
    <w:p w14:paraId="24C09DB4" w14:textId="77777777" w:rsidR="000F5BB0" w:rsidRPr="00103E95" w:rsidRDefault="000F5BB0" w:rsidP="000F5BB0">
      <w:pPr>
        <w:pStyle w:val="MaroondahStd"/>
        <w:rPr>
          <w:rFonts w:ascii="Arial" w:hAnsi="Arial" w:cs="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08"/>
        <w:gridCol w:w="5904"/>
        <w:gridCol w:w="1560"/>
      </w:tblGrid>
      <w:tr w:rsidR="000F5BB0" w:rsidRPr="00103E95" w14:paraId="432C665B" w14:textId="77777777" w:rsidTr="00587D0A">
        <w:trPr>
          <w:trHeight w:hRule="exact" w:val="394"/>
        </w:trPr>
        <w:tc>
          <w:tcPr>
            <w:tcW w:w="1008" w:type="dxa"/>
            <w:tcBorders>
              <w:top w:val="single" w:sz="12" w:space="0" w:color="auto"/>
              <w:bottom w:val="single" w:sz="6" w:space="0" w:color="auto"/>
            </w:tcBorders>
            <w:shd w:val="clear" w:color="auto" w:fill="C6D9F1"/>
          </w:tcPr>
          <w:p w14:paraId="0C6EC6A7" w14:textId="77777777" w:rsidR="000F5BB0" w:rsidRPr="00103E95" w:rsidRDefault="000F5BB0" w:rsidP="00587D0A">
            <w:pPr>
              <w:pStyle w:val="MaroondahStd"/>
              <w:rPr>
                <w:rFonts w:ascii="Arial" w:hAnsi="Arial" w:cs="Arial"/>
                <w:b/>
              </w:rPr>
            </w:pPr>
            <w:r w:rsidRPr="00103E95">
              <w:rPr>
                <w:rFonts w:ascii="Arial" w:hAnsi="Arial" w:cs="Arial"/>
                <w:b/>
              </w:rPr>
              <w:t>No</w:t>
            </w:r>
          </w:p>
        </w:tc>
        <w:tc>
          <w:tcPr>
            <w:tcW w:w="5904" w:type="dxa"/>
            <w:tcBorders>
              <w:top w:val="single" w:sz="12" w:space="0" w:color="auto"/>
              <w:bottom w:val="single" w:sz="6" w:space="0" w:color="auto"/>
            </w:tcBorders>
            <w:shd w:val="clear" w:color="auto" w:fill="C6D9F1"/>
          </w:tcPr>
          <w:p w14:paraId="10C7BA5B" w14:textId="77777777" w:rsidR="000F5BB0" w:rsidRPr="00103E95" w:rsidRDefault="000F5BB0" w:rsidP="00587D0A">
            <w:pPr>
              <w:pStyle w:val="MaroondahStd"/>
              <w:rPr>
                <w:rFonts w:ascii="Arial" w:hAnsi="Arial" w:cs="Arial"/>
                <w:b/>
              </w:rPr>
            </w:pPr>
            <w:r w:rsidRPr="00103E95">
              <w:rPr>
                <w:rFonts w:ascii="Arial" w:hAnsi="Arial" w:cs="Arial"/>
                <w:b/>
              </w:rPr>
              <w:t>Location</w:t>
            </w:r>
          </w:p>
        </w:tc>
        <w:tc>
          <w:tcPr>
            <w:tcW w:w="1560" w:type="dxa"/>
            <w:tcBorders>
              <w:top w:val="single" w:sz="12" w:space="0" w:color="auto"/>
              <w:bottom w:val="single" w:sz="6" w:space="0" w:color="auto"/>
            </w:tcBorders>
            <w:shd w:val="clear" w:color="auto" w:fill="C6D9F1"/>
          </w:tcPr>
          <w:p w14:paraId="5944E5B0" w14:textId="77777777" w:rsidR="000F5BB0" w:rsidRPr="00103E95" w:rsidRDefault="000F5BB0" w:rsidP="00587D0A">
            <w:pPr>
              <w:pStyle w:val="MaroondahStd"/>
              <w:rPr>
                <w:rFonts w:ascii="Arial" w:hAnsi="Arial" w:cs="Arial"/>
                <w:b/>
              </w:rPr>
            </w:pPr>
            <w:proofErr w:type="spellStart"/>
            <w:r w:rsidRPr="00103E95">
              <w:rPr>
                <w:rFonts w:ascii="Arial" w:hAnsi="Arial" w:cs="Arial"/>
                <w:b/>
              </w:rPr>
              <w:t>Melways</w:t>
            </w:r>
            <w:proofErr w:type="spellEnd"/>
          </w:p>
        </w:tc>
      </w:tr>
      <w:tr w:rsidR="000F5BB0" w:rsidRPr="00BD4282" w14:paraId="16959ED6" w14:textId="77777777" w:rsidTr="00587D0A">
        <w:trPr>
          <w:trHeight w:hRule="exact" w:val="360"/>
        </w:trPr>
        <w:tc>
          <w:tcPr>
            <w:tcW w:w="1008" w:type="dxa"/>
            <w:tcBorders>
              <w:top w:val="single" w:sz="6" w:space="0" w:color="auto"/>
            </w:tcBorders>
          </w:tcPr>
          <w:p w14:paraId="195F8D99" w14:textId="77777777" w:rsidR="000F5BB0" w:rsidRPr="00BD4282" w:rsidRDefault="000F5BB0" w:rsidP="00587D0A">
            <w:pPr>
              <w:pStyle w:val="MaroondahStd"/>
              <w:rPr>
                <w:rFonts w:ascii="Arial" w:hAnsi="Arial" w:cs="Arial"/>
                <w:szCs w:val="22"/>
              </w:rPr>
            </w:pPr>
            <w:r w:rsidRPr="00BD4282">
              <w:rPr>
                <w:rFonts w:ascii="Arial" w:hAnsi="Arial" w:cs="Arial"/>
                <w:szCs w:val="22"/>
              </w:rPr>
              <w:t>1</w:t>
            </w:r>
          </w:p>
        </w:tc>
        <w:tc>
          <w:tcPr>
            <w:tcW w:w="5904" w:type="dxa"/>
            <w:tcBorders>
              <w:top w:val="single" w:sz="6" w:space="0" w:color="auto"/>
            </w:tcBorders>
          </w:tcPr>
          <w:p w14:paraId="01C7E693" w14:textId="77777777" w:rsidR="000F5BB0" w:rsidRPr="00BD4282" w:rsidRDefault="000F5BB0" w:rsidP="00587D0A">
            <w:pPr>
              <w:rPr>
                <w:rStyle w:val="bodynormal1"/>
                <w:sz w:val="22"/>
                <w:szCs w:val="22"/>
                <w:lang w:val="en-AU"/>
              </w:rPr>
            </w:pPr>
            <w:r w:rsidRPr="00BD4282">
              <w:rPr>
                <w:rStyle w:val="bodynormal1"/>
                <w:sz w:val="22"/>
                <w:szCs w:val="22"/>
                <w:lang w:val="en-AU"/>
              </w:rPr>
              <w:t>The Rings</w:t>
            </w:r>
          </w:p>
          <w:p w14:paraId="6CE54D85" w14:textId="77777777" w:rsidR="000F5BB0" w:rsidRPr="00BD4282" w:rsidRDefault="000F5BB0" w:rsidP="00587D0A">
            <w:pPr>
              <w:pStyle w:val="MaroondahStd"/>
              <w:rPr>
                <w:rStyle w:val="bodynormal1"/>
                <w:sz w:val="22"/>
                <w:szCs w:val="22"/>
              </w:rPr>
            </w:pPr>
          </w:p>
        </w:tc>
        <w:tc>
          <w:tcPr>
            <w:tcW w:w="1560" w:type="dxa"/>
            <w:tcBorders>
              <w:top w:val="single" w:sz="6" w:space="0" w:color="auto"/>
            </w:tcBorders>
          </w:tcPr>
          <w:p w14:paraId="33DBE965" w14:textId="77777777" w:rsidR="000F5BB0" w:rsidRPr="00BD4282" w:rsidRDefault="000F5BB0" w:rsidP="00587D0A">
            <w:pPr>
              <w:pStyle w:val="MaroondahStd"/>
              <w:rPr>
                <w:rStyle w:val="bodynormal1"/>
                <w:sz w:val="22"/>
                <w:szCs w:val="22"/>
              </w:rPr>
            </w:pPr>
            <w:r w:rsidRPr="00BD4282">
              <w:rPr>
                <w:rStyle w:val="bodynormal1"/>
                <w:sz w:val="22"/>
                <w:szCs w:val="22"/>
              </w:rPr>
              <w:t>63 F1</w:t>
            </w:r>
          </w:p>
        </w:tc>
      </w:tr>
      <w:tr w:rsidR="000F5BB0" w:rsidRPr="00BD4282" w14:paraId="0ADC9D73" w14:textId="77777777" w:rsidTr="00587D0A">
        <w:trPr>
          <w:trHeight w:hRule="exact" w:val="360"/>
        </w:trPr>
        <w:tc>
          <w:tcPr>
            <w:tcW w:w="1008" w:type="dxa"/>
          </w:tcPr>
          <w:p w14:paraId="04FB34BD" w14:textId="77777777" w:rsidR="000F5BB0" w:rsidRPr="00BD4282" w:rsidRDefault="000F5BB0" w:rsidP="00587D0A">
            <w:pPr>
              <w:pStyle w:val="MaroondahStd"/>
              <w:rPr>
                <w:rFonts w:ascii="Arial" w:hAnsi="Arial" w:cs="Arial"/>
                <w:szCs w:val="22"/>
              </w:rPr>
            </w:pPr>
            <w:r w:rsidRPr="00BD4282">
              <w:rPr>
                <w:rFonts w:ascii="Arial" w:hAnsi="Arial" w:cs="Arial"/>
                <w:szCs w:val="22"/>
              </w:rPr>
              <w:t>2</w:t>
            </w:r>
          </w:p>
        </w:tc>
        <w:tc>
          <w:tcPr>
            <w:tcW w:w="5904" w:type="dxa"/>
          </w:tcPr>
          <w:p w14:paraId="3422E498" w14:textId="77777777" w:rsidR="000F5BB0" w:rsidRPr="00BD4282" w:rsidRDefault="000F5BB0" w:rsidP="00587D0A">
            <w:pPr>
              <w:pStyle w:val="MaroondahStd"/>
              <w:rPr>
                <w:rStyle w:val="bodynormal1"/>
                <w:sz w:val="22"/>
                <w:szCs w:val="22"/>
              </w:rPr>
            </w:pPr>
            <w:r w:rsidRPr="00BD4282">
              <w:rPr>
                <w:rStyle w:val="bodynormal1"/>
                <w:sz w:val="22"/>
                <w:szCs w:val="22"/>
              </w:rPr>
              <w:t>Karralyka Centre</w:t>
            </w:r>
          </w:p>
        </w:tc>
        <w:tc>
          <w:tcPr>
            <w:tcW w:w="1560" w:type="dxa"/>
          </w:tcPr>
          <w:p w14:paraId="39A85BF5" w14:textId="77777777" w:rsidR="000F5BB0" w:rsidRPr="00BD4282" w:rsidRDefault="000F5BB0" w:rsidP="00587D0A">
            <w:pPr>
              <w:pStyle w:val="MaroondahStd"/>
              <w:rPr>
                <w:rStyle w:val="bodynormal1"/>
                <w:sz w:val="22"/>
                <w:szCs w:val="22"/>
              </w:rPr>
            </w:pPr>
            <w:r w:rsidRPr="00BD4282">
              <w:rPr>
                <w:rStyle w:val="bodynormal1"/>
                <w:sz w:val="22"/>
                <w:szCs w:val="22"/>
              </w:rPr>
              <w:t>50 A6</w:t>
            </w:r>
          </w:p>
        </w:tc>
      </w:tr>
    </w:tbl>
    <w:p w14:paraId="4C90F747" w14:textId="77777777" w:rsidR="000F5BB0" w:rsidRDefault="000F5BB0" w:rsidP="000F5BB0">
      <w:pPr>
        <w:pStyle w:val="MaroondahStd"/>
        <w:rPr>
          <w:rFonts w:ascii="Arial" w:hAnsi="Arial" w:cs="Arial"/>
          <w:spacing w:val="-3"/>
          <w:sz w:val="24"/>
        </w:rPr>
      </w:pPr>
    </w:p>
    <w:p w14:paraId="706B48F7" w14:textId="77777777" w:rsidR="00587D0A" w:rsidRDefault="006A7BA9" w:rsidP="00E74E79">
      <w:pPr>
        <w:pStyle w:val="Heading3"/>
        <w:rPr>
          <w:rFonts w:eastAsia="Arial"/>
        </w:rPr>
      </w:pPr>
      <w:bookmarkStart w:id="104" w:name="_Toc14683812"/>
      <w:r>
        <w:rPr>
          <w:rFonts w:eastAsia="Arial"/>
          <w:lang w:val="en-AU"/>
        </w:rPr>
        <w:t>6</w:t>
      </w:r>
      <w:r w:rsidR="00587D0A" w:rsidRPr="00587D0A">
        <w:rPr>
          <w:rFonts w:eastAsia="Arial"/>
        </w:rPr>
        <w:t>.2.3 E</w:t>
      </w:r>
      <w:r w:rsidR="00587D0A" w:rsidRPr="00587D0A">
        <w:rPr>
          <w:rFonts w:eastAsia="Arial"/>
          <w:spacing w:val="1"/>
        </w:rPr>
        <w:t>sc</w:t>
      </w:r>
      <w:r w:rsidR="00587D0A" w:rsidRPr="00587D0A">
        <w:rPr>
          <w:rFonts w:eastAsia="Arial"/>
          <w:spacing w:val="-1"/>
        </w:rPr>
        <w:t>a</w:t>
      </w:r>
      <w:r w:rsidR="00587D0A" w:rsidRPr="00587D0A">
        <w:rPr>
          <w:rFonts w:eastAsia="Arial"/>
        </w:rPr>
        <w:t>l</w:t>
      </w:r>
      <w:r w:rsidR="00587D0A" w:rsidRPr="00587D0A">
        <w:rPr>
          <w:rFonts w:eastAsia="Arial"/>
          <w:spacing w:val="1"/>
        </w:rPr>
        <w:t>a</w:t>
      </w:r>
      <w:r w:rsidR="00587D0A" w:rsidRPr="00587D0A">
        <w:rPr>
          <w:rFonts w:eastAsia="Arial"/>
        </w:rPr>
        <w:t>tion</w:t>
      </w:r>
      <w:r w:rsidR="00587D0A" w:rsidRPr="00587D0A">
        <w:rPr>
          <w:rFonts w:eastAsia="Arial"/>
          <w:spacing w:val="1"/>
        </w:rPr>
        <w:t xml:space="preserve"> a</w:t>
      </w:r>
      <w:r w:rsidR="00587D0A" w:rsidRPr="00587D0A">
        <w:rPr>
          <w:rFonts w:eastAsia="Arial"/>
        </w:rPr>
        <w:t>nd R</w:t>
      </w:r>
      <w:r w:rsidR="00587D0A" w:rsidRPr="00587D0A">
        <w:rPr>
          <w:rFonts w:eastAsia="Arial"/>
          <w:spacing w:val="1"/>
        </w:rPr>
        <w:t>eg</w:t>
      </w:r>
      <w:r w:rsidR="00587D0A" w:rsidRPr="00587D0A">
        <w:rPr>
          <w:rFonts w:eastAsia="Arial"/>
        </w:rPr>
        <w:t>i</w:t>
      </w:r>
      <w:r w:rsidR="00587D0A" w:rsidRPr="00587D0A">
        <w:rPr>
          <w:rFonts w:eastAsia="Arial"/>
          <w:spacing w:val="-2"/>
        </w:rPr>
        <w:t>o</w:t>
      </w:r>
      <w:r w:rsidR="00587D0A" w:rsidRPr="00587D0A">
        <w:rPr>
          <w:rFonts w:eastAsia="Arial"/>
        </w:rPr>
        <w:t>nal</w:t>
      </w:r>
      <w:r w:rsidR="00587D0A" w:rsidRPr="00587D0A">
        <w:rPr>
          <w:rFonts w:eastAsia="Arial"/>
          <w:spacing w:val="1"/>
        </w:rPr>
        <w:t xml:space="preserve"> </w:t>
      </w:r>
      <w:r w:rsidR="00587D0A" w:rsidRPr="00587D0A">
        <w:rPr>
          <w:rFonts w:eastAsia="Arial"/>
        </w:rPr>
        <w:t>C</w:t>
      </w:r>
      <w:r w:rsidR="00587D0A" w:rsidRPr="00587D0A">
        <w:rPr>
          <w:rFonts w:eastAsia="Arial"/>
          <w:spacing w:val="1"/>
        </w:rPr>
        <w:t>a</w:t>
      </w:r>
      <w:r w:rsidR="00587D0A" w:rsidRPr="00587D0A">
        <w:rPr>
          <w:rFonts w:eastAsia="Arial"/>
        </w:rPr>
        <w:t>p</w:t>
      </w:r>
      <w:r w:rsidR="00587D0A" w:rsidRPr="00587D0A">
        <w:rPr>
          <w:rFonts w:eastAsia="Arial"/>
          <w:spacing w:val="-2"/>
        </w:rPr>
        <w:t>a</w:t>
      </w:r>
      <w:r w:rsidR="00587D0A" w:rsidRPr="00587D0A">
        <w:rPr>
          <w:rFonts w:eastAsia="Arial"/>
          <w:spacing w:val="1"/>
        </w:rPr>
        <w:t>c</w:t>
      </w:r>
      <w:r w:rsidR="00587D0A" w:rsidRPr="00587D0A">
        <w:rPr>
          <w:rFonts w:eastAsia="Arial"/>
        </w:rPr>
        <w:t>i</w:t>
      </w:r>
      <w:r w:rsidR="00587D0A" w:rsidRPr="00587D0A">
        <w:rPr>
          <w:rFonts w:eastAsia="Arial"/>
          <w:spacing w:val="2"/>
        </w:rPr>
        <w:t>t</w:t>
      </w:r>
      <w:r w:rsidR="00587D0A" w:rsidRPr="00587D0A">
        <w:rPr>
          <w:rFonts w:eastAsia="Arial"/>
        </w:rPr>
        <w:t>y</w:t>
      </w:r>
      <w:r w:rsidR="00587D0A" w:rsidRPr="00587D0A">
        <w:rPr>
          <w:rFonts w:eastAsia="Arial"/>
          <w:spacing w:val="-1"/>
        </w:rPr>
        <w:t xml:space="preserve"> </w:t>
      </w:r>
      <w:r w:rsidR="00587D0A" w:rsidRPr="00587D0A">
        <w:rPr>
          <w:rFonts w:eastAsia="Arial"/>
          <w:spacing w:val="-5"/>
        </w:rPr>
        <w:t>A</w:t>
      </w:r>
      <w:r w:rsidR="00587D0A" w:rsidRPr="00587D0A">
        <w:rPr>
          <w:rFonts w:eastAsia="Arial"/>
        </w:rPr>
        <w:t>rr</w:t>
      </w:r>
      <w:r w:rsidR="00587D0A" w:rsidRPr="00587D0A">
        <w:rPr>
          <w:rFonts w:eastAsia="Arial"/>
          <w:spacing w:val="1"/>
        </w:rPr>
        <w:t>a</w:t>
      </w:r>
      <w:r w:rsidR="00587D0A" w:rsidRPr="00587D0A">
        <w:rPr>
          <w:rFonts w:eastAsia="Arial"/>
        </w:rPr>
        <w:t>ngem</w:t>
      </w:r>
      <w:r w:rsidR="00587D0A" w:rsidRPr="00587D0A">
        <w:rPr>
          <w:rFonts w:eastAsia="Arial"/>
          <w:spacing w:val="1"/>
        </w:rPr>
        <w:t>e</w:t>
      </w:r>
      <w:r w:rsidR="00587D0A" w:rsidRPr="00587D0A">
        <w:rPr>
          <w:rFonts w:eastAsia="Arial"/>
        </w:rPr>
        <w:t>n</w:t>
      </w:r>
      <w:r w:rsidR="00587D0A" w:rsidRPr="00587D0A">
        <w:rPr>
          <w:rFonts w:eastAsia="Arial"/>
          <w:spacing w:val="-1"/>
        </w:rPr>
        <w:t>t</w:t>
      </w:r>
      <w:r w:rsidR="00587D0A" w:rsidRPr="00587D0A">
        <w:rPr>
          <w:rFonts w:eastAsia="Arial"/>
        </w:rPr>
        <w:t>s</w:t>
      </w:r>
      <w:bookmarkEnd w:id="104"/>
    </w:p>
    <w:p w14:paraId="5EDB1454" w14:textId="77777777" w:rsidR="00587D0A" w:rsidRPr="00587D0A" w:rsidRDefault="00587D0A" w:rsidP="00587D0A">
      <w:pPr>
        <w:jc w:val="both"/>
        <w:rPr>
          <w:rFonts w:cs="Arial"/>
          <w:b/>
        </w:rPr>
      </w:pPr>
    </w:p>
    <w:p w14:paraId="15A7CA3D" w14:textId="77777777" w:rsidR="00587D0A" w:rsidRPr="00587D0A" w:rsidRDefault="00587D0A" w:rsidP="00587D0A">
      <w:pPr>
        <w:jc w:val="both"/>
        <w:rPr>
          <w:rFonts w:cs="Arial"/>
        </w:rPr>
      </w:pPr>
      <w:r w:rsidRPr="00587D0A">
        <w:rPr>
          <w:rFonts w:eastAsia="Arial" w:cs="Arial"/>
          <w:spacing w:val="-1"/>
        </w:rPr>
        <w:t>R</w:t>
      </w:r>
      <w:r w:rsidRPr="00587D0A">
        <w:rPr>
          <w:rFonts w:eastAsia="Arial" w:cs="Arial"/>
        </w:rPr>
        <w:t>e</w:t>
      </w:r>
      <w:r w:rsidRPr="00587D0A">
        <w:rPr>
          <w:rFonts w:eastAsia="Arial" w:cs="Arial"/>
          <w:spacing w:val="-1"/>
        </w:rPr>
        <w:t>li</w:t>
      </w:r>
      <w:r w:rsidRPr="00587D0A">
        <w:rPr>
          <w:rFonts w:eastAsia="Arial" w:cs="Arial"/>
        </w:rPr>
        <w:t>ef</w:t>
      </w:r>
      <w:r w:rsidRPr="00587D0A">
        <w:rPr>
          <w:rFonts w:eastAsia="Arial" w:cs="Arial"/>
          <w:spacing w:val="4"/>
        </w:rPr>
        <w:t xml:space="preserve"> </w:t>
      </w:r>
      <w:r w:rsidRPr="00587D0A">
        <w:rPr>
          <w:rFonts w:eastAsia="Arial" w:cs="Arial"/>
        </w:rPr>
        <w:t>co</w:t>
      </w:r>
      <w:r w:rsidRPr="00587D0A">
        <w:rPr>
          <w:rFonts w:eastAsia="Arial" w:cs="Arial"/>
          <w:spacing w:val="-3"/>
        </w:rPr>
        <w:t>o</w:t>
      </w:r>
      <w:r w:rsidRPr="00587D0A">
        <w:rPr>
          <w:rFonts w:eastAsia="Arial" w:cs="Arial"/>
          <w:spacing w:val="1"/>
        </w:rPr>
        <w:t>r</w:t>
      </w:r>
      <w:r w:rsidRPr="00587D0A">
        <w:rPr>
          <w:rFonts w:eastAsia="Arial" w:cs="Arial"/>
        </w:rPr>
        <w:t>d</w:t>
      </w:r>
      <w:r w:rsidRPr="00587D0A">
        <w:rPr>
          <w:rFonts w:eastAsia="Arial" w:cs="Arial"/>
          <w:spacing w:val="-1"/>
        </w:rPr>
        <w:t>i</w:t>
      </w:r>
      <w:r w:rsidRPr="00587D0A">
        <w:rPr>
          <w:rFonts w:eastAsia="Arial" w:cs="Arial"/>
        </w:rPr>
        <w:t>n</w:t>
      </w:r>
      <w:r w:rsidRPr="00587D0A">
        <w:rPr>
          <w:rFonts w:eastAsia="Arial" w:cs="Arial"/>
          <w:spacing w:val="-1"/>
        </w:rPr>
        <w:t>a</w:t>
      </w:r>
      <w:r w:rsidRPr="00587D0A">
        <w:rPr>
          <w:rFonts w:eastAsia="Arial" w:cs="Arial"/>
          <w:spacing w:val="1"/>
        </w:rPr>
        <w:t>t</w:t>
      </w:r>
      <w:r w:rsidRPr="00587D0A">
        <w:rPr>
          <w:rFonts w:eastAsia="Arial" w:cs="Arial"/>
          <w:spacing w:val="-1"/>
        </w:rPr>
        <w:t>i</w:t>
      </w:r>
      <w:r w:rsidRPr="00587D0A">
        <w:rPr>
          <w:rFonts w:eastAsia="Arial" w:cs="Arial"/>
        </w:rPr>
        <w:t xml:space="preserve">on </w:t>
      </w:r>
      <w:r w:rsidRPr="00587D0A">
        <w:rPr>
          <w:rFonts w:eastAsia="Arial" w:cs="Arial"/>
          <w:spacing w:val="-1"/>
        </w:rPr>
        <w:t>i</w:t>
      </w:r>
      <w:r w:rsidRPr="00587D0A">
        <w:rPr>
          <w:rFonts w:eastAsia="Arial" w:cs="Arial"/>
        </w:rPr>
        <w:t>s</w:t>
      </w:r>
      <w:r w:rsidRPr="00587D0A">
        <w:rPr>
          <w:rFonts w:eastAsia="Arial" w:cs="Arial"/>
          <w:spacing w:val="-1"/>
        </w:rPr>
        <w:t xml:space="preserve"> </w:t>
      </w:r>
      <w:r w:rsidRPr="00587D0A">
        <w:rPr>
          <w:rFonts w:eastAsia="Arial" w:cs="Arial"/>
        </w:rPr>
        <w:t>es</w:t>
      </w:r>
      <w:r w:rsidRPr="00587D0A">
        <w:rPr>
          <w:rFonts w:eastAsia="Arial" w:cs="Arial"/>
          <w:spacing w:val="-3"/>
        </w:rPr>
        <w:t>c</w:t>
      </w:r>
      <w:r w:rsidRPr="00587D0A">
        <w:rPr>
          <w:rFonts w:eastAsia="Arial" w:cs="Arial"/>
        </w:rPr>
        <w:t>a</w:t>
      </w:r>
      <w:r w:rsidRPr="00587D0A">
        <w:rPr>
          <w:rFonts w:eastAsia="Arial" w:cs="Arial"/>
          <w:spacing w:val="-1"/>
        </w:rPr>
        <w:t>l</w:t>
      </w:r>
      <w:r w:rsidRPr="00587D0A">
        <w:rPr>
          <w:rFonts w:eastAsia="Arial" w:cs="Arial"/>
        </w:rPr>
        <w:t>ated</w:t>
      </w:r>
      <w:r w:rsidRPr="00587D0A">
        <w:rPr>
          <w:rFonts w:eastAsia="Arial" w:cs="Arial"/>
          <w:spacing w:val="-1"/>
        </w:rPr>
        <w:t xml:space="preserve"> </w:t>
      </w:r>
      <w:r w:rsidRPr="00587D0A">
        <w:rPr>
          <w:rFonts w:eastAsia="Arial" w:cs="Arial"/>
          <w:spacing w:val="1"/>
        </w:rPr>
        <w:t>fr</w:t>
      </w:r>
      <w:r w:rsidRPr="00587D0A">
        <w:rPr>
          <w:rFonts w:eastAsia="Arial" w:cs="Arial"/>
        </w:rPr>
        <w:t>om</w:t>
      </w:r>
      <w:r w:rsidRPr="00587D0A">
        <w:rPr>
          <w:rFonts w:eastAsia="Arial" w:cs="Arial"/>
          <w:spacing w:val="-1"/>
        </w:rPr>
        <w:t xml:space="preserve"> l</w:t>
      </w:r>
      <w:r w:rsidRPr="00587D0A">
        <w:rPr>
          <w:rFonts w:eastAsia="Arial" w:cs="Arial"/>
        </w:rPr>
        <w:t>oc</w:t>
      </w:r>
      <w:r w:rsidRPr="00587D0A">
        <w:rPr>
          <w:rFonts w:eastAsia="Arial" w:cs="Arial"/>
          <w:spacing w:val="-1"/>
        </w:rPr>
        <w:t>a</w:t>
      </w:r>
      <w:r w:rsidRPr="00587D0A">
        <w:rPr>
          <w:rFonts w:eastAsia="Arial" w:cs="Arial"/>
        </w:rPr>
        <w:t xml:space="preserve">l </w:t>
      </w:r>
      <w:r w:rsidRPr="00587D0A">
        <w:rPr>
          <w:rFonts w:eastAsia="Arial" w:cs="Arial"/>
          <w:spacing w:val="1"/>
        </w:rPr>
        <w:t>t</w:t>
      </w:r>
      <w:r w:rsidRPr="00587D0A">
        <w:rPr>
          <w:rFonts w:eastAsia="Arial" w:cs="Arial"/>
        </w:rPr>
        <w:t>o</w:t>
      </w:r>
      <w:r w:rsidRPr="00587D0A">
        <w:rPr>
          <w:rFonts w:eastAsia="Arial" w:cs="Arial"/>
          <w:spacing w:val="-2"/>
        </w:rPr>
        <w:t xml:space="preserve"> </w:t>
      </w:r>
      <w:r w:rsidRPr="00587D0A">
        <w:rPr>
          <w:rFonts w:eastAsia="Arial" w:cs="Arial"/>
          <w:spacing w:val="1"/>
        </w:rPr>
        <w:t>r</w:t>
      </w:r>
      <w:r w:rsidRPr="00587D0A">
        <w:rPr>
          <w:rFonts w:eastAsia="Arial" w:cs="Arial"/>
          <w:spacing w:val="-3"/>
        </w:rPr>
        <w:t>e</w:t>
      </w:r>
      <w:r w:rsidRPr="00587D0A">
        <w:rPr>
          <w:rFonts w:eastAsia="Arial" w:cs="Arial"/>
          <w:spacing w:val="2"/>
        </w:rPr>
        <w:t>g</w:t>
      </w:r>
      <w:r w:rsidRPr="00587D0A">
        <w:rPr>
          <w:rFonts w:eastAsia="Arial" w:cs="Arial"/>
          <w:spacing w:val="-1"/>
        </w:rPr>
        <w:t>i</w:t>
      </w:r>
      <w:r w:rsidRPr="00587D0A">
        <w:rPr>
          <w:rFonts w:eastAsia="Arial" w:cs="Arial"/>
          <w:spacing w:val="-3"/>
        </w:rPr>
        <w:t>o</w:t>
      </w:r>
      <w:r w:rsidRPr="00587D0A">
        <w:rPr>
          <w:rFonts w:eastAsia="Arial" w:cs="Arial"/>
        </w:rPr>
        <w:t>n</w:t>
      </w:r>
      <w:r w:rsidRPr="00587D0A">
        <w:rPr>
          <w:rFonts w:eastAsia="Arial" w:cs="Arial"/>
          <w:spacing w:val="-1"/>
        </w:rPr>
        <w:t>a</w:t>
      </w:r>
      <w:r w:rsidRPr="00587D0A">
        <w:rPr>
          <w:rFonts w:eastAsia="Arial" w:cs="Arial"/>
        </w:rPr>
        <w:t xml:space="preserve">l </w:t>
      </w:r>
      <w:r w:rsidRPr="00587D0A">
        <w:rPr>
          <w:rFonts w:eastAsia="Arial" w:cs="Arial"/>
          <w:spacing w:val="-1"/>
        </w:rPr>
        <w:t>l</w:t>
      </w:r>
      <w:r w:rsidRPr="00587D0A">
        <w:rPr>
          <w:rFonts w:eastAsia="Arial" w:cs="Arial"/>
        </w:rPr>
        <w:t>e</w:t>
      </w:r>
      <w:r w:rsidRPr="00587D0A">
        <w:rPr>
          <w:rFonts w:eastAsia="Arial" w:cs="Arial"/>
          <w:spacing w:val="-3"/>
        </w:rPr>
        <w:t>v</w:t>
      </w:r>
      <w:r w:rsidRPr="00587D0A">
        <w:rPr>
          <w:rFonts w:eastAsia="Arial" w:cs="Arial"/>
        </w:rPr>
        <w:t>e</w:t>
      </w:r>
      <w:r w:rsidRPr="00587D0A">
        <w:rPr>
          <w:rFonts w:eastAsia="Arial" w:cs="Arial"/>
          <w:spacing w:val="-1"/>
        </w:rPr>
        <w:t>l</w:t>
      </w:r>
      <w:r w:rsidRPr="00587D0A">
        <w:rPr>
          <w:rFonts w:eastAsia="Arial" w:cs="Arial"/>
        </w:rPr>
        <w:t>:</w:t>
      </w:r>
    </w:p>
    <w:p w14:paraId="610632F7" w14:textId="77777777" w:rsidR="00587D0A" w:rsidRPr="00587D0A" w:rsidRDefault="00587D0A" w:rsidP="005F2CAE">
      <w:pPr>
        <w:pStyle w:val="ListParagraph"/>
        <w:numPr>
          <w:ilvl w:val="0"/>
          <w:numId w:val="22"/>
        </w:numPr>
        <w:tabs>
          <w:tab w:val="left" w:pos="709"/>
        </w:tabs>
        <w:spacing w:after="0"/>
        <w:ind w:right="-46" w:hanging="720"/>
        <w:rPr>
          <w:rFonts w:eastAsia="Arial" w:cs="Arial"/>
        </w:rPr>
      </w:pPr>
      <w:r w:rsidRPr="00587D0A">
        <w:rPr>
          <w:rFonts w:eastAsia="Arial" w:cs="Arial"/>
          <w:spacing w:val="5"/>
        </w:rPr>
        <w:t>W</w:t>
      </w:r>
      <w:r w:rsidRPr="00587D0A">
        <w:rPr>
          <w:rFonts w:eastAsia="Arial" w:cs="Arial"/>
          <w:spacing w:val="-3"/>
        </w:rPr>
        <w:t>he</w:t>
      </w:r>
      <w:r w:rsidRPr="00587D0A">
        <w:rPr>
          <w:rFonts w:eastAsia="Arial" w:cs="Arial"/>
        </w:rPr>
        <w:t>n</w:t>
      </w:r>
      <w:r w:rsidRPr="00587D0A">
        <w:rPr>
          <w:rFonts w:eastAsia="Arial" w:cs="Arial"/>
          <w:spacing w:val="-2"/>
        </w:rPr>
        <w:t xml:space="preserve"> </w:t>
      </w:r>
      <w:r w:rsidRPr="00587D0A">
        <w:rPr>
          <w:rFonts w:eastAsia="Arial" w:cs="Arial"/>
          <w:spacing w:val="1"/>
        </w:rPr>
        <w:t>r</w:t>
      </w:r>
      <w:r w:rsidRPr="00587D0A">
        <w:rPr>
          <w:rFonts w:eastAsia="Arial" w:cs="Arial"/>
          <w:spacing w:val="-3"/>
        </w:rPr>
        <w:t>e</w:t>
      </w:r>
      <w:r w:rsidRPr="00587D0A">
        <w:rPr>
          <w:rFonts w:eastAsia="Arial" w:cs="Arial"/>
          <w:spacing w:val="2"/>
        </w:rPr>
        <w:t>q</w:t>
      </w:r>
      <w:r w:rsidRPr="00587D0A">
        <w:rPr>
          <w:rFonts w:eastAsia="Arial" w:cs="Arial"/>
        </w:rPr>
        <w:t>u</w:t>
      </w:r>
      <w:r w:rsidRPr="00587D0A">
        <w:rPr>
          <w:rFonts w:eastAsia="Arial" w:cs="Arial"/>
          <w:spacing w:val="-1"/>
        </w:rPr>
        <w:t>e</w:t>
      </w:r>
      <w:r w:rsidRPr="00587D0A">
        <w:rPr>
          <w:rFonts w:eastAsia="Arial" w:cs="Arial"/>
        </w:rPr>
        <w:t>s</w:t>
      </w:r>
      <w:r w:rsidRPr="00587D0A">
        <w:rPr>
          <w:rFonts w:eastAsia="Arial" w:cs="Arial"/>
          <w:spacing w:val="1"/>
        </w:rPr>
        <w:t>t</w:t>
      </w:r>
      <w:r w:rsidRPr="00587D0A">
        <w:rPr>
          <w:rFonts w:eastAsia="Arial" w:cs="Arial"/>
        </w:rPr>
        <w:t>e</w:t>
      </w:r>
      <w:r w:rsidRPr="00587D0A">
        <w:rPr>
          <w:rFonts w:eastAsia="Arial" w:cs="Arial"/>
          <w:spacing w:val="-3"/>
        </w:rPr>
        <w:t>d</w:t>
      </w:r>
      <w:r w:rsidRPr="00587D0A">
        <w:rPr>
          <w:rFonts w:eastAsia="Arial" w:cs="Arial"/>
        </w:rPr>
        <w:t>,</w:t>
      </w:r>
      <w:r w:rsidRPr="00587D0A">
        <w:rPr>
          <w:rFonts w:eastAsia="Arial" w:cs="Arial"/>
          <w:spacing w:val="2"/>
        </w:rPr>
        <w:t xml:space="preserve"> </w:t>
      </w:r>
      <w:r w:rsidRPr="00587D0A">
        <w:rPr>
          <w:rFonts w:eastAsia="Arial" w:cs="Arial"/>
        </w:rPr>
        <w:t>b</w:t>
      </w:r>
      <w:r w:rsidRPr="00587D0A">
        <w:rPr>
          <w:rFonts w:eastAsia="Arial" w:cs="Arial"/>
          <w:spacing w:val="-3"/>
        </w:rPr>
        <w:t>e</w:t>
      </w:r>
      <w:r w:rsidRPr="00587D0A">
        <w:rPr>
          <w:rFonts w:eastAsia="Arial" w:cs="Arial"/>
        </w:rPr>
        <w:t>ca</w:t>
      </w:r>
      <w:r w:rsidRPr="00587D0A">
        <w:rPr>
          <w:rFonts w:eastAsia="Arial" w:cs="Arial"/>
          <w:spacing w:val="-1"/>
        </w:rPr>
        <w:t>u</w:t>
      </w:r>
      <w:r w:rsidRPr="00587D0A">
        <w:rPr>
          <w:rFonts w:eastAsia="Arial" w:cs="Arial"/>
          <w:spacing w:val="-2"/>
        </w:rPr>
        <w:t>s</w:t>
      </w:r>
      <w:r w:rsidRPr="00587D0A">
        <w:rPr>
          <w:rFonts w:eastAsia="Arial" w:cs="Arial"/>
        </w:rPr>
        <w:t>e capac</w:t>
      </w:r>
      <w:r w:rsidRPr="00587D0A">
        <w:rPr>
          <w:rFonts w:eastAsia="Arial" w:cs="Arial"/>
          <w:spacing w:val="-2"/>
        </w:rPr>
        <w:t>i</w:t>
      </w:r>
      <w:r w:rsidRPr="00587D0A">
        <w:rPr>
          <w:rFonts w:eastAsia="Arial" w:cs="Arial"/>
          <w:spacing w:val="1"/>
        </w:rPr>
        <w:t>t</w:t>
      </w:r>
      <w:r w:rsidRPr="00587D0A">
        <w:rPr>
          <w:rFonts w:eastAsia="Arial" w:cs="Arial"/>
        </w:rPr>
        <w:t>y</w:t>
      </w:r>
      <w:r w:rsidRPr="00587D0A">
        <w:rPr>
          <w:rFonts w:eastAsia="Arial" w:cs="Arial"/>
          <w:spacing w:val="-1"/>
        </w:rPr>
        <w:t xml:space="preserve"> i</w:t>
      </w:r>
      <w:r w:rsidRPr="00587D0A">
        <w:rPr>
          <w:rFonts w:eastAsia="Arial" w:cs="Arial"/>
        </w:rPr>
        <w:t>s</w:t>
      </w:r>
      <w:r w:rsidRPr="00587D0A">
        <w:rPr>
          <w:rFonts w:eastAsia="Arial" w:cs="Arial"/>
          <w:spacing w:val="1"/>
        </w:rPr>
        <w:t xml:space="preserve"> </w:t>
      </w:r>
      <w:r w:rsidRPr="00587D0A">
        <w:rPr>
          <w:rFonts w:eastAsia="Arial" w:cs="Arial"/>
          <w:spacing w:val="-3"/>
        </w:rPr>
        <w:t>o</w:t>
      </w:r>
      <w:r w:rsidRPr="00587D0A">
        <w:rPr>
          <w:rFonts w:eastAsia="Arial" w:cs="Arial"/>
        </w:rPr>
        <w:t>r</w:t>
      </w:r>
      <w:r w:rsidRPr="00587D0A">
        <w:rPr>
          <w:rFonts w:eastAsia="Arial" w:cs="Arial"/>
          <w:spacing w:val="2"/>
        </w:rPr>
        <w:t xml:space="preserve"> </w:t>
      </w:r>
      <w:r w:rsidRPr="00587D0A">
        <w:rPr>
          <w:rFonts w:eastAsia="Arial" w:cs="Arial"/>
          <w:spacing w:val="-3"/>
        </w:rPr>
        <w:t>w</w:t>
      </w:r>
      <w:r w:rsidRPr="00587D0A">
        <w:rPr>
          <w:rFonts w:eastAsia="Arial" w:cs="Arial"/>
          <w:spacing w:val="-1"/>
        </w:rPr>
        <w:t>il</w:t>
      </w:r>
      <w:r w:rsidRPr="00587D0A">
        <w:rPr>
          <w:rFonts w:eastAsia="Arial" w:cs="Arial"/>
        </w:rPr>
        <w:t>l be exc</w:t>
      </w:r>
      <w:r w:rsidRPr="00587D0A">
        <w:rPr>
          <w:rFonts w:eastAsia="Arial" w:cs="Arial"/>
          <w:spacing w:val="-1"/>
        </w:rPr>
        <w:t>e</w:t>
      </w:r>
      <w:r w:rsidRPr="00587D0A">
        <w:rPr>
          <w:rFonts w:eastAsia="Arial" w:cs="Arial"/>
        </w:rPr>
        <w:t>e</w:t>
      </w:r>
      <w:r w:rsidRPr="00587D0A">
        <w:rPr>
          <w:rFonts w:eastAsia="Arial" w:cs="Arial"/>
          <w:spacing w:val="-1"/>
        </w:rPr>
        <w:t>d</w:t>
      </w:r>
      <w:r w:rsidRPr="00587D0A">
        <w:rPr>
          <w:rFonts w:eastAsia="Arial" w:cs="Arial"/>
        </w:rPr>
        <w:t>e</w:t>
      </w:r>
      <w:r w:rsidRPr="00587D0A">
        <w:rPr>
          <w:rFonts w:eastAsia="Arial" w:cs="Arial"/>
          <w:spacing w:val="-1"/>
        </w:rPr>
        <w:t>d</w:t>
      </w:r>
      <w:r w:rsidRPr="00587D0A">
        <w:rPr>
          <w:rFonts w:eastAsia="Arial" w:cs="Arial"/>
        </w:rPr>
        <w:t>;</w:t>
      </w:r>
    </w:p>
    <w:p w14:paraId="45DE1F66" w14:textId="77777777" w:rsidR="00587D0A" w:rsidRPr="00587D0A" w:rsidRDefault="00587D0A" w:rsidP="005F2CAE">
      <w:pPr>
        <w:pStyle w:val="ListParagraph"/>
        <w:numPr>
          <w:ilvl w:val="0"/>
          <w:numId w:val="22"/>
        </w:numPr>
        <w:tabs>
          <w:tab w:val="left" w:pos="709"/>
        </w:tabs>
        <w:spacing w:after="0"/>
        <w:ind w:right="-46" w:hanging="720"/>
        <w:rPr>
          <w:rFonts w:eastAsia="Arial" w:cs="Arial"/>
        </w:rPr>
      </w:pPr>
      <w:r w:rsidRPr="00587D0A">
        <w:rPr>
          <w:rFonts w:eastAsia="Arial" w:cs="Arial"/>
          <w:spacing w:val="5"/>
        </w:rPr>
        <w:t>W</w:t>
      </w:r>
      <w:r w:rsidRPr="00587D0A">
        <w:rPr>
          <w:rFonts w:eastAsia="Arial" w:cs="Arial"/>
          <w:spacing w:val="-3"/>
        </w:rPr>
        <w:t>he</w:t>
      </w:r>
      <w:r w:rsidRPr="00587D0A">
        <w:rPr>
          <w:rFonts w:eastAsia="Arial" w:cs="Arial"/>
          <w:spacing w:val="1"/>
        </w:rPr>
        <w:t>r</w:t>
      </w:r>
      <w:r w:rsidRPr="00587D0A">
        <w:rPr>
          <w:rFonts w:eastAsia="Arial" w:cs="Arial"/>
        </w:rPr>
        <w:t>e</w:t>
      </w:r>
      <w:r w:rsidRPr="00587D0A">
        <w:rPr>
          <w:rFonts w:eastAsia="Arial" w:cs="Arial"/>
          <w:spacing w:val="-2"/>
        </w:rPr>
        <w:t xml:space="preserve"> </w:t>
      </w:r>
      <w:r w:rsidRPr="00587D0A">
        <w:rPr>
          <w:rFonts w:eastAsia="Arial" w:cs="Arial"/>
        </w:rPr>
        <w:t xml:space="preserve">an </w:t>
      </w:r>
      <w:r w:rsidRPr="00587D0A">
        <w:rPr>
          <w:rFonts w:eastAsia="Arial" w:cs="Arial"/>
          <w:spacing w:val="-3"/>
        </w:rPr>
        <w:t>e</w:t>
      </w:r>
      <w:r w:rsidRPr="00587D0A">
        <w:rPr>
          <w:rFonts w:eastAsia="Arial" w:cs="Arial"/>
          <w:spacing w:val="1"/>
        </w:rPr>
        <w:t>m</w:t>
      </w:r>
      <w:r w:rsidRPr="00587D0A">
        <w:rPr>
          <w:rFonts w:eastAsia="Arial" w:cs="Arial"/>
        </w:rPr>
        <w:t>e</w:t>
      </w:r>
      <w:r w:rsidRPr="00587D0A">
        <w:rPr>
          <w:rFonts w:eastAsia="Arial" w:cs="Arial"/>
          <w:spacing w:val="-2"/>
        </w:rPr>
        <w:t>r</w:t>
      </w:r>
      <w:r w:rsidRPr="00587D0A">
        <w:rPr>
          <w:rFonts w:eastAsia="Arial" w:cs="Arial"/>
          <w:spacing w:val="2"/>
        </w:rPr>
        <w:t>g</w:t>
      </w:r>
      <w:r w:rsidRPr="00587D0A">
        <w:rPr>
          <w:rFonts w:eastAsia="Arial" w:cs="Arial"/>
        </w:rPr>
        <w:t>e</w:t>
      </w:r>
      <w:r w:rsidRPr="00587D0A">
        <w:rPr>
          <w:rFonts w:eastAsia="Arial" w:cs="Arial"/>
          <w:spacing w:val="-1"/>
        </w:rPr>
        <w:t>n</w:t>
      </w:r>
      <w:r w:rsidRPr="00587D0A">
        <w:rPr>
          <w:rFonts w:eastAsia="Arial" w:cs="Arial"/>
        </w:rPr>
        <w:t>cy</w:t>
      </w:r>
      <w:r w:rsidRPr="00587D0A">
        <w:rPr>
          <w:rFonts w:eastAsia="Arial" w:cs="Arial"/>
          <w:spacing w:val="-1"/>
        </w:rPr>
        <w:t xml:space="preserve"> </w:t>
      </w:r>
      <w:r w:rsidRPr="00587D0A">
        <w:rPr>
          <w:rFonts w:eastAsia="Arial" w:cs="Arial"/>
        </w:rPr>
        <w:t>h</w:t>
      </w:r>
      <w:r w:rsidRPr="00587D0A">
        <w:rPr>
          <w:rFonts w:eastAsia="Arial" w:cs="Arial"/>
          <w:spacing w:val="-3"/>
        </w:rPr>
        <w:t>a</w:t>
      </w:r>
      <w:r w:rsidRPr="00587D0A">
        <w:rPr>
          <w:rFonts w:eastAsia="Arial" w:cs="Arial"/>
        </w:rPr>
        <w:t>s</w:t>
      </w:r>
      <w:r w:rsidRPr="00587D0A">
        <w:rPr>
          <w:rFonts w:eastAsia="Arial" w:cs="Arial"/>
          <w:spacing w:val="1"/>
        </w:rPr>
        <w:t xml:space="preserve"> </w:t>
      </w:r>
      <w:r w:rsidRPr="00587D0A">
        <w:rPr>
          <w:rFonts w:eastAsia="Arial" w:cs="Arial"/>
          <w:spacing w:val="-3"/>
        </w:rPr>
        <w:t>a</w:t>
      </w:r>
      <w:r w:rsidRPr="00587D0A">
        <w:rPr>
          <w:rFonts w:eastAsia="Arial" w:cs="Arial"/>
          <w:spacing w:val="1"/>
        </w:rPr>
        <w:t>ff</w:t>
      </w:r>
      <w:r w:rsidRPr="00587D0A">
        <w:rPr>
          <w:rFonts w:eastAsia="Arial" w:cs="Arial"/>
        </w:rPr>
        <w:t>ect</w:t>
      </w:r>
      <w:r w:rsidRPr="00587D0A">
        <w:rPr>
          <w:rFonts w:eastAsia="Arial" w:cs="Arial"/>
          <w:spacing w:val="-2"/>
        </w:rPr>
        <w:t>e</w:t>
      </w:r>
      <w:r w:rsidRPr="00587D0A">
        <w:rPr>
          <w:rFonts w:eastAsia="Arial" w:cs="Arial"/>
        </w:rPr>
        <w:t>d</w:t>
      </w:r>
      <w:r w:rsidRPr="00587D0A">
        <w:rPr>
          <w:rFonts w:eastAsia="Arial" w:cs="Arial"/>
          <w:spacing w:val="-2"/>
        </w:rPr>
        <w:t xml:space="preserve"> </w:t>
      </w:r>
      <w:r w:rsidRPr="00587D0A">
        <w:rPr>
          <w:rFonts w:eastAsia="Arial" w:cs="Arial"/>
          <w:spacing w:val="1"/>
        </w:rPr>
        <w:t>m</w:t>
      </w:r>
      <w:r w:rsidRPr="00587D0A">
        <w:rPr>
          <w:rFonts w:eastAsia="Arial" w:cs="Arial"/>
        </w:rPr>
        <w:t>u</w:t>
      </w:r>
      <w:r w:rsidRPr="00587D0A">
        <w:rPr>
          <w:rFonts w:eastAsia="Arial" w:cs="Arial"/>
          <w:spacing w:val="-1"/>
        </w:rPr>
        <w:t>l</w:t>
      </w:r>
      <w:r w:rsidRPr="00587D0A">
        <w:rPr>
          <w:rFonts w:eastAsia="Arial" w:cs="Arial"/>
          <w:spacing w:val="1"/>
        </w:rPr>
        <w:t>t</w:t>
      </w:r>
      <w:r w:rsidRPr="00587D0A">
        <w:rPr>
          <w:rFonts w:eastAsia="Arial" w:cs="Arial"/>
          <w:spacing w:val="-1"/>
        </w:rPr>
        <w:t>i</w:t>
      </w:r>
      <w:r w:rsidRPr="00587D0A">
        <w:rPr>
          <w:rFonts w:eastAsia="Arial" w:cs="Arial"/>
        </w:rPr>
        <w:t>p</w:t>
      </w:r>
      <w:r w:rsidRPr="00587D0A">
        <w:rPr>
          <w:rFonts w:eastAsia="Arial" w:cs="Arial"/>
          <w:spacing w:val="-1"/>
        </w:rPr>
        <w:t>l</w:t>
      </w:r>
      <w:r w:rsidRPr="00587D0A">
        <w:rPr>
          <w:rFonts w:eastAsia="Arial" w:cs="Arial"/>
        </w:rPr>
        <w:t xml:space="preserve">e </w:t>
      </w:r>
      <w:r w:rsidRPr="00587D0A">
        <w:rPr>
          <w:rFonts w:eastAsia="Arial" w:cs="Arial"/>
          <w:spacing w:val="5"/>
        </w:rPr>
        <w:t>m</w:t>
      </w:r>
      <w:r w:rsidRPr="00587D0A">
        <w:rPr>
          <w:rFonts w:eastAsia="Arial" w:cs="Arial"/>
        </w:rPr>
        <w:t>u</w:t>
      </w:r>
      <w:r w:rsidRPr="00587D0A">
        <w:rPr>
          <w:rFonts w:eastAsia="Arial" w:cs="Arial"/>
          <w:spacing w:val="-1"/>
        </w:rPr>
        <w:t>ni</w:t>
      </w:r>
      <w:r w:rsidRPr="00587D0A">
        <w:rPr>
          <w:rFonts w:eastAsia="Arial" w:cs="Arial"/>
          <w:spacing w:val="-2"/>
        </w:rPr>
        <w:t>c</w:t>
      </w:r>
      <w:r w:rsidRPr="00587D0A">
        <w:rPr>
          <w:rFonts w:eastAsia="Arial" w:cs="Arial"/>
          <w:spacing w:val="-1"/>
        </w:rPr>
        <w:t>i</w:t>
      </w:r>
      <w:r w:rsidRPr="00587D0A">
        <w:rPr>
          <w:rFonts w:eastAsia="Arial" w:cs="Arial"/>
        </w:rPr>
        <w:t>p</w:t>
      </w:r>
      <w:r w:rsidRPr="00587D0A">
        <w:rPr>
          <w:rFonts w:eastAsia="Arial" w:cs="Arial"/>
          <w:spacing w:val="-1"/>
        </w:rPr>
        <w:t>ali</w:t>
      </w:r>
      <w:r w:rsidRPr="00587D0A">
        <w:rPr>
          <w:rFonts w:eastAsia="Arial" w:cs="Arial"/>
          <w:spacing w:val="1"/>
        </w:rPr>
        <w:t>t</w:t>
      </w:r>
      <w:r w:rsidRPr="00587D0A">
        <w:rPr>
          <w:rFonts w:eastAsia="Arial" w:cs="Arial"/>
          <w:spacing w:val="-1"/>
        </w:rPr>
        <w:t>i</w:t>
      </w:r>
      <w:r w:rsidRPr="00587D0A">
        <w:rPr>
          <w:rFonts w:eastAsia="Arial" w:cs="Arial"/>
        </w:rPr>
        <w:t>es w</w:t>
      </w:r>
      <w:r w:rsidRPr="00587D0A">
        <w:rPr>
          <w:rFonts w:eastAsia="Arial" w:cs="Arial"/>
          <w:spacing w:val="-1"/>
        </w:rPr>
        <w:t>i</w:t>
      </w:r>
      <w:r w:rsidRPr="00587D0A">
        <w:rPr>
          <w:rFonts w:eastAsia="Arial" w:cs="Arial"/>
          <w:spacing w:val="1"/>
        </w:rPr>
        <w:t>t</w:t>
      </w:r>
      <w:r w:rsidRPr="00587D0A">
        <w:rPr>
          <w:rFonts w:eastAsia="Arial" w:cs="Arial"/>
        </w:rPr>
        <w:t>h</w:t>
      </w:r>
      <w:r w:rsidRPr="00587D0A">
        <w:rPr>
          <w:rFonts w:eastAsia="Arial" w:cs="Arial"/>
          <w:spacing w:val="-1"/>
        </w:rPr>
        <w:t>i</w:t>
      </w:r>
      <w:r w:rsidRPr="00587D0A">
        <w:rPr>
          <w:rFonts w:eastAsia="Arial" w:cs="Arial"/>
        </w:rPr>
        <w:t xml:space="preserve">n </w:t>
      </w:r>
      <w:r w:rsidRPr="00587D0A">
        <w:rPr>
          <w:rFonts w:eastAsia="Arial" w:cs="Arial"/>
          <w:spacing w:val="2"/>
        </w:rPr>
        <w:t>t</w:t>
      </w:r>
      <w:r w:rsidRPr="00587D0A">
        <w:rPr>
          <w:rFonts w:eastAsia="Arial" w:cs="Arial"/>
        </w:rPr>
        <w:t>he</w:t>
      </w:r>
      <w:r w:rsidRPr="00587D0A">
        <w:rPr>
          <w:rFonts w:eastAsia="Arial" w:cs="Arial"/>
          <w:spacing w:val="-2"/>
        </w:rPr>
        <w:t xml:space="preserve"> </w:t>
      </w:r>
      <w:r w:rsidRPr="00587D0A">
        <w:rPr>
          <w:rFonts w:eastAsia="Arial" w:cs="Arial"/>
          <w:spacing w:val="1"/>
        </w:rPr>
        <w:t>r</w:t>
      </w:r>
      <w:r w:rsidRPr="00587D0A">
        <w:rPr>
          <w:rFonts w:eastAsia="Arial" w:cs="Arial"/>
          <w:spacing w:val="-3"/>
        </w:rPr>
        <w:t>e</w:t>
      </w:r>
      <w:r w:rsidRPr="00587D0A">
        <w:rPr>
          <w:rFonts w:eastAsia="Arial" w:cs="Arial"/>
          <w:spacing w:val="2"/>
        </w:rPr>
        <w:t>g</w:t>
      </w:r>
      <w:r w:rsidRPr="00587D0A">
        <w:rPr>
          <w:rFonts w:eastAsia="Arial" w:cs="Arial"/>
          <w:spacing w:val="-1"/>
        </w:rPr>
        <w:t>i</w:t>
      </w:r>
      <w:r w:rsidRPr="00587D0A">
        <w:rPr>
          <w:rFonts w:eastAsia="Arial" w:cs="Arial"/>
        </w:rPr>
        <w:t>o</w:t>
      </w:r>
      <w:r w:rsidRPr="00587D0A">
        <w:rPr>
          <w:rFonts w:eastAsia="Arial" w:cs="Arial"/>
          <w:spacing w:val="1"/>
        </w:rPr>
        <w:t>n</w:t>
      </w:r>
      <w:r w:rsidRPr="00587D0A">
        <w:rPr>
          <w:rFonts w:eastAsia="Arial" w:cs="Arial"/>
        </w:rPr>
        <w:t>;</w:t>
      </w:r>
    </w:p>
    <w:p w14:paraId="75675495" w14:textId="77777777" w:rsidR="00587D0A" w:rsidRPr="00587D0A" w:rsidRDefault="00587D0A" w:rsidP="005F2CAE">
      <w:pPr>
        <w:pStyle w:val="ListParagraph"/>
        <w:numPr>
          <w:ilvl w:val="0"/>
          <w:numId w:val="22"/>
        </w:numPr>
        <w:tabs>
          <w:tab w:val="left" w:pos="709"/>
        </w:tabs>
        <w:spacing w:after="0"/>
        <w:ind w:right="-46" w:hanging="720"/>
        <w:rPr>
          <w:rFonts w:eastAsia="Arial" w:cs="Arial"/>
        </w:rPr>
      </w:pPr>
      <w:r w:rsidRPr="00587D0A">
        <w:rPr>
          <w:rFonts w:eastAsia="Arial" w:cs="Arial"/>
          <w:spacing w:val="2"/>
        </w:rPr>
        <w:t>T</w:t>
      </w:r>
      <w:r w:rsidRPr="00587D0A">
        <w:rPr>
          <w:rFonts w:eastAsia="Arial" w:cs="Arial"/>
        </w:rPr>
        <w:t>he</w:t>
      </w:r>
      <w:r w:rsidRPr="00587D0A">
        <w:rPr>
          <w:rFonts w:eastAsia="Arial" w:cs="Arial"/>
          <w:spacing w:val="-2"/>
        </w:rPr>
        <w:t xml:space="preserve"> </w:t>
      </w:r>
      <w:r w:rsidRPr="00587D0A">
        <w:rPr>
          <w:rFonts w:eastAsia="Arial" w:cs="Arial"/>
        </w:rPr>
        <w:t>em</w:t>
      </w:r>
      <w:r w:rsidRPr="00587D0A">
        <w:rPr>
          <w:rFonts w:eastAsia="Arial" w:cs="Arial"/>
          <w:spacing w:val="-2"/>
        </w:rPr>
        <w:t>er</w:t>
      </w:r>
      <w:r w:rsidRPr="00587D0A">
        <w:rPr>
          <w:rFonts w:eastAsia="Arial" w:cs="Arial"/>
          <w:spacing w:val="2"/>
        </w:rPr>
        <w:t>g</w:t>
      </w:r>
      <w:r w:rsidRPr="00587D0A">
        <w:rPr>
          <w:rFonts w:eastAsia="Arial" w:cs="Arial"/>
        </w:rPr>
        <w:t>e</w:t>
      </w:r>
      <w:r w:rsidRPr="00587D0A">
        <w:rPr>
          <w:rFonts w:eastAsia="Arial" w:cs="Arial"/>
          <w:spacing w:val="-1"/>
        </w:rPr>
        <w:t>n</w:t>
      </w:r>
      <w:r w:rsidRPr="00587D0A">
        <w:rPr>
          <w:rFonts w:eastAsia="Arial" w:cs="Arial"/>
        </w:rPr>
        <w:t>cy</w:t>
      </w:r>
      <w:r w:rsidRPr="00587D0A">
        <w:rPr>
          <w:rFonts w:eastAsia="Arial" w:cs="Arial"/>
          <w:spacing w:val="-1"/>
        </w:rPr>
        <w:t xml:space="preserve"> i</w:t>
      </w:r>
      <w:r w:rsidRPr="00587D0A">
        <w:rPr>
          <w:rFonts w:eastAsia="Arial" w:cs="Arial"/>
        </w:rPr>
        <w:t>s</w:t>
      </w:r>
      <w:r w:rsidRPr="00587D0A">
        <w:rPr>
          <w:rFonts w:eastAsia="Arial" w:cs="Arial"/>
          <w:spacing w:val="1"/>
        </w:rPr>
        <w:t xml:space="preserve"> </w:t>
      </w:r>
      <w:r w:rsidRPr="00587D0A">
        <w:rPr>
          <w:rFonts w:eastAsia="Arial" w:cs="Arial"/>
        </w:rPr>
        <w:t>e</w:t>
      </w:r>
      <w:r w:rsidRPr="00587D0A">
        <w:rPr>
          <w:rFonts w:eastAsia="Arial" w:cs="Arial"/>
          <w:spacing w:val="-3"/>
        </w:rPr>
        <w:t>x</w:t>
      </w:r>
      <w:r w:rsidRPr="00587D0A">
        <w:rPr>
          <w:rFonts w:eastAsia="Arial" w:cs="Arial"/>
        </w:rPr>
        <w:t>p</w:t>
      </w:r>
      <w:r w:rsidRPr="00587D0A">
        <w:rPr>
          <w:rFonts w:eastAsia="Arial" w:cs="Arial"/>
          <w:spacing w:val="-1"/>
        </w:rPr>
        <w:t>e</w:t>
      </w:r>
      <w:r w:rsidRPr="00587D0A">
        <w:rPr>
          <w:rFonts w:eastAsia="Arial" w:cs="Arial"/>
        </w:rPr>
        <w:t>c</w:t>
      </w:r>
      <w:r w:rsidRPr="00587D0A">
        <w:rPr>
          <w:rFonts w:eastAsia="Arial" w:cs="Arial"/>
          <w:spacing w:val="1"/>
        </w:rPr>
        <w:t>t</w:t>
      </w:r>
      <w:r w:rsidRPr="00587D0A">
        <w:rPr>
          <w:rFonts w:eastAsia="Arial" w:cs="Arial"/>
        </w:rPr>
        <w:t>ed</w:t>
      </w:r>
      <w:r w:rsidRPr="00587D0A">
        <w:rPr>
          <w:rFonts w:eastAsia="Arial" w:cs="Arial"/>
          <w:spacing w:val="-2"/>
        </w:rPr>
        <w:t xml:space="preserve"> </w:t>
      </w:r>
      <w:r w:rsidRPr="00587D0A">
        <w:rPr>
          <w:rFonts w:eastAsia="Arial" w:cs="Arial"/>
          <w:spacing w:val="1"/>
        </w:rPr>
        <w:t>t</w:t>
      </w:r>
      <w:r w:rsidRPr="00587D0A">
        <w:rPr>
          <w:rFonts w:eastAsia="Arial" w:cs="Arial"/>
        </w:rPr>
        <w:t>o</w:t>
      </w:r>
      <w:r w:rsidRPr="00587D0A">
        <w:rPr>
          <w:rFonts w:eastAsia="Arial" w:cs="Arial"/>
          <w:spacing w:val="-2"/>
        </w:rPr>
        <w:t xml:space="preserve"> </w:t>
      </w:r>
      <w:r w:rsidRPr="00587D0A">
        <w:rPr>
          <w:rFonts w:eastAsia="Arial" w:cs="Arial"/>
          <w:spacing w:val="1"/>
        </w:rPr>
        <w:t>r</w:t>
      </w:r>
      <w:r w:rsidRPr="00587D0A">
        <w:rPr>
          <w:rFonts w:eastAsia="Arial" w:cs="Arial"/>
        </w:rPr>
        <w:t>un</w:t>
      </w:r>
      <w:r w:rsidRPr="00587D0A">
        <w:rPr>
          <w:rFonts w:eastAsia="Arial" w:cs="Arial"/>
          <w:spacing w:val="2"/>
        </w:rPr>
        <w:t xml:space="preserve"> </w:t>
      </w:r>
      <w:r w:rsidRPr="00587D0A">
        <w:rPr>
          <w:rFonts w:eastAsia="Arial" w:cs="Arial"/>
        </w:rPr>
        <w:t>b</w:t>
      </w:r>
      <w:r w:rsidRPr="00587D0A">
        <w:rPr>
          <w:rFonts w:eastAsia="Arial" w:cs="Arial"/>
          <w:spacing w:val="-1"/>
        </w:rPr>
        <w:t>e</w:t>
      </w:r>
      <w:r w:rsidRPr="00587D0A">
        <w:rPr>
          <w:rFonts w:eastAsia="Arial" w:cs="Arial"/>
          <w:spacing w:val="-2"/>
        </w:rPr>
        <w:t>y</w:t>
      </w:r>
      <w:r w:rsidRPr="00587D0A">
        <w:rPr>
          <w:rFonts w:eastAsia="Arial" w:cs="Arial"/>
        </w:rPr>
        <w:t>o</w:t>
      </w:r>
      <w:r w:rsidRPr="00587D0A">
        <w:rPr>
          <w:rFonts w:eastAsia="Arial" w:cs="Arial"/>
          <w:spacing w:val="-1"/>
        </w:rPr>
        <w:t>n</w:t>
      </w:r>
      <w:r w:rsidRPr="00587D0A">
        <w:rPr>
          <w:rFonts w:eastAsia="Arial" w:cs="Arial"/>
        </w:rPr>
        <w:t>d</w:t>
      </w:r>
      <w:r w:rsidRPr="00587D0A">
        <w:rPr>
          <w:rFonts w:eastAsia="Arial" w:cs="Arial"/>
          <w:spacing w:val="-2"/>
        </w:rPr>
        <w:t xml:space="preserve"> </w:t>
      </w:r>
      <w:r w:rsidRPr="00587D0A">
        <w:rPr>
          <w:rFonts w:eastAsia="Arial" w:cs="Arial"/>
          <w:spacing w:val="2"/>
        </w:rPr>
        <w:t>k</w:t>
      </w:r>
      <w:r w:rsidRPr="00587D0A">
        <w:rPr>
          <w:rFonts w:eastAsia="Arial" w:cs="Arial"/>
        </w:rPr>
        <w:t>n</w:t>
      </w:r>
      <w:r w:rsidRPr="00587D0A">
        <w:rPr>
          <w:rFonts w:eastAsia="Arial" w:cs="Arial"/>
          <w:spacing w:val="-1"/>
        </w:rPr>
        <w:t>o</w:t>
      </w:r>
      <w:r w:rsidRPr="00587D0A">
        <w:rPr>
          <w:rFonts w:eastAsia="Arial" w:cs="Arial"/>
          <w:spacing w:val="-3"/>
        </w:rPr>
        <w:t>w</w:t>
      </w:r>
      <w:r w:rsidRPr="00587D0A">
        <w:rPr>
          <w:rFonts w:eastAsia="Arial" w:cs="Arial"/>
        </w:rPr>
        <w:t>n l</w:t>
      </w:r>
      <w:r w:rsidRPr="00587D0A">
        <w:rPr>
          <w:rFonts w:eastAsia="Arial" w:cs="Arial"/>
          <w:spacing w:val="-1"/>
        </w:rPr>
        <w:t>o</w:t>
      </w:r>
      <w:r w:rsidRPr="00587D0A">
        <w:rPr>
          <w:rFonts w:eastAsia="Arial" w:cs="Arial"/>
        </w:rPr>
        <w:t>cal</w:t>
      </w:r>
      <w:r w:rsidRPr="00587D0A">
        <w:rPr>
          <w:rFonts w:eastAsia="Arial" w:cs="Arial"/>
          <w:spacing w:val="-2"/>
        </w:rPr>
        <w:t xml:space="preserve"> </w:t>
      </w:r>
      <w:r w:rsidRPr="00587D0A">
        <w:rPr>
          <w:rFonts w:eastAsia="Arial" w:cs="Arial"/>
          <w:spacing w:val="2"/>
        </w:rPr>
        <w:t>g</w:t>
      </w:r>
      <w:r w:rsidRPr="00587D0A">
        <w:rPr>
          <w:rFonts w:eastAsia="Arial" w:cs="Arial"/>
        </w:rPr>
        <w:t>o</w:t>
      </w:r>
      <w:r w:rsidRPr="00587D0A">
        <w:rPr>
          <w:rFonts w:eastAsia="Arial" w:cs="Arial"/>
          <w:spacing w:val="-3"/>
        </w:rPr>
        <w:t>v</w:t>
      </w:r>
      <w:r w:rsidRPr="00587D0A">
        <w:rPr>
          <w:rFonts w:eastAsia="Arial" w:cs="Arial"/>
        </w:rPr>
        <w:t>ern</w:t>
      </w:r>
      <w:r w:rsidRPr="00587D0A">
        <w:rPr>
          <w:rFonts w:eastAsia="Arial" w:cs="Arial"/>
          <w:spacing w:val="1"/>
        </w:rPr>
        <w:t>m</w:t>
      </w:r>
      <w:r w:rsidRPr="00587D0A">
        <w:rPr>
          <w:rFonts w:eastAsia="Arial" w:cs="Arial"/>
        </w:rPr>
        <w:t>e</w:t>
      </w:r>
      <w:r w:rsidRPr="00587D0A">
        <w:rPr>
          <w:rFonts w:eastAsia="Arial" w:cs="Arial"/>
          <w:spacing w:val="-1"/>
        </w:rPr>
        <w:t>n</w:t>
      </w:r>
      <w:r w:rsidRPr="00587D0A">
        <w:rPr>
          <w:rFonts w:eastAsia="Arial" w:cs="Arial"/>
        </w:rPr>
        <w:t>t ca</w:t>
      </w:r>
      <w:r w:rsidRPr="00587D0A">
        <w:rPr>
          <w:rFonts w:eastAsia="Arial" w:cs="Arial"/>
          <w:spacing w:val="-1"/>
        </w:rPr>
        <w:t>p</w:t>
      </w:r>
      <w:r w:rsidRPr="00587D0A">
        <w:rPr>
          <w:rFonts w:eastAsia="Arial" w:cs="Arial"/>
        </w:rPr>
        <w:t>ac</w:t>
      </w:r>
      <w:r w:rsidRPr="00587D0A">
        <w:rPr>
          <w:rFonts w:eastAsia="Arial" w:cs="Arial"/>
          <w:spacing w:val="-4"/>
        </w:rPr>
        <w:t>i</w:t>
      </w:r>
      <w:r w:rsidRPr="00587D0A">
        <w:rPr>
          <w:rFonts w:eastAsia="Arial" w:cs="Arial"/>
          <w:spacing w:val="1"/>
        </w:rPr>
        <w:t>t</w:t>
      </w:r>
      <w:r w:rsidRPr="00587D0A">
        <w:rPr>
          <w:rFonts w:eastAsia="Arial" w:cs="Arial"/>
          <w:spacing w:val="-2"/>
        </w:rPr>
        <w:t>y</w:t>
      </w:r>
      <w:r w:rsidRPr="00587D0A">
        <w:rPr>
          <w:rFonts w:eastAsia="Arial" w:cs="Arial"/>
        </w:rPr>
        <w:t>;</w:t>
      </w:r>
    </w:p>
    <w:p w14:paraId="1824D1BE" w14:textId="77777777" w:rsidR="00587D0A" w:rsidRPr="00587D0A" w:rsidRDefault="00587D0A" w:rsidP="005F2CAE">
      <w:pPr>
        <w:pStyle w:val="ListParagraph"/>
        <w:numPr>
          <w:ilvl w:val="0"/>
          <w:numId w:val="22"/>
        </w:numPr>
        <w:tabs>
          <w:tab w:val="left" w:pos="709"/>
        </w:tabs>
        <w:spacing w:after="0"/>
        <w:ind w:right="-46" w:hanging="720"/>
        <w:rPr>
          <w:rFonts w:eastAsia="Arial" w:cs="Arial"/>
        </w:rPr>
      </w:pPr>
      <w:r w:rsidRPr="00587D0A">
        <w:rPr>
          <w:rFonts w:eastAsia="Arial" w:cs="Arial"/>
          <w:spacing w:val="-1"/>
        </w:rPr>
        <w:t>C</w:t>
      </w:r>
      <w:r w:rsidRPr="00587D0A">
        <w:rPr>
          <w:rFonts w:eastAsia="Arial" w:cs="Arial"/>
        </w:rPr>
        <w:t>omp</w:t>
      </w:r>
      <w:r w:rsidRPr="00587D0A">
        <w:rPr>
          <w:rFonts w:eastAsia="Arial" w:cs="Arial"/>
          <w:spacing w:val="-1"/>
        </w:rPr>
        <w:t>l</w:t>
      </w:r>
      <w:r w:rsidRPr="00587D0A">
        <w:rPr>
          <w:rFonts w:eastAsia="Arial" w:cs="Arial"/>
        </w:rPr>
        <w:t>ex</w:t>
      </w:r>
      <w:r w:rsidRPr="00587D0A">
        <w:rPr>
          <w:rFonts w:eastAsia="Arial" w:cs="Arial"/>
          <w:spacing w:val="10"/>
        </w:rPr>
        <w:t xml:space="preserve"> </w:t>
      </w:r>
      <w:r w:rsidRPr="00587D0A">
        <w:rPr>
          <w:rFonts w:eastAsia="Arial" w:cs="Arial"/>
        </w:rPr>
        <w:t>n</w:t>
      </w:r>
      <w:r w:rsidRPr="00587D0A">
        <w:rPr>
          <w:rFonts w:eastAsia="Arial" w:cs="Arial"/>
          <w:spacing w:val="-1"/>
        </w:rPr>
        <w:t>e</w:t>
      </w:r>
      <w:r w:rsidRPr="00587D0A">
        <w:rPr>
          <w:rFonts w:eastAsia="Arial" w:cs="Arial"/>
        </w:rPr>
        <w:t>e</w:t>
      </w:r>
      <w:r w:rsidRPr="00587D0A">
        <w:rPr>
          <w:rFonts w:eastAsia="Arial" w:cs="Arial"/>
          <w:spacing w:val="-1"/>
        </w:rPr>
        <w:t>d</w:t>
      </w:r>
      <w:r w:rsidRPr="00587D0A">
        <w:rPr>
          <w:rFonts w:eastAsia="Arial" w:cs="Arial"/>
        </w:rPr>
        <w:t>s</w:t>
      </w:r>
      <w:r w:rsidRPr="00587D0A">
        <w:rPr>
          <w:rFonts w:eastAsia="Arial" w:cs="Arial"/>
          <w:spacing w:val="13"/>
        </w:rPr>
        <w:t xml:space="preserve"> </w:t>
      </w:r>
      <w:r w:rsidRPr="00587D0A">
        <w:rPr>
          <w:rFonts w:eastAsia="Arial" w:cs="Arial"/>
        </w:rPr>
        <w:t>of</w:t>
      </w:r>
      <w:r w:rsidRPr="00587D0A">
        <w:rPr>
          <w:rFonts w:eastAsia="Arial" w:cs="Arial"/>
          <w:spacing w:val="16"/>
        </w:rPr>
        <w:t xml:space="preserve"> </w:t>
      </w:r>
      <w:r w:rsidRPr="00587D0A">
        <w:rPr>
          <w:rFonts w:eastAsia="Arial" w:cs="Arial"/>
          <w:spacing w:val="1"/>
        </w:rPr>
        <w:t>t</w:t>
      </w:r>
      <w:r w:rsidRPr="00587D0A">
        <w:rPr>
          <w:rFonts w:eastAsia="Arial" w:cs="Arial"/>
        </w:rPr>
        <w:t>he</w:t>
      </w:r>
      <w:r w:rsidRPr="00587D0A">
        <w:rPr>
          <w:rFonts w:eastAsia="Arial" w:cs="Arial"/>
          <w:spacing w:val="12"/>
        </w:rPr>
        <w:t xml:space="preserve"> </w:t>
      </w:r>
      <w:r w:rsidRPr="00587D0A">
        <w:rPr>
          <w:rFonts w:eastAsia="Arial" w:cs="Arial"/>
        </w:rPr>
        <w:t>com</w:t>
      </w:r>
      <w:r w:rsidRPr="00587D0A">
        <w:rPr>
          <w:rFonts w:eastAsia="Arial" w:cs="Arial"/>
          <w:spacing w:val="1"/>
        </w:rPr>
        <w:t>m</w:t>
      </w:r>
      <w:r w:rsidRPr="00587D0A">
        <w:rPr>
          <w:rFonts w:eastAsia="Arial" w:cs="Arial"/>
        </w:rPr>
        <w:t>u</w:t>
      </w:r>
      <w:r w:rsidRPr="00587D0A">
        <w:rPr>
          <w:rFonts w:eastAsia="Arial" w:cs="Arial"/>
          <w:spacing w:val="-1"/>
        </w:rPr>
        <w:t>ni</w:t>
      </w:r>
      <w:r w:rsidRPr="00587D0A">
        <w:rPr>
          <w:rFonts w:eastAsia="Arial" w:cs="Arial"/>
          <w:spacing w:val="1"/>
        </w:rPr>
        <w:t>t</w:t>
      </w:r>
      <w:r w:rsidRPr="00587D0A">
        <w:rPr>
          <w:rFonts w:eastAsia="Arial" w:cs="Arial"/>
        </w:rPr>
        <w:t>y</w:t>
      </w:r>
      <w:r w:rsidRPr="00587D0A">
        <w:rPr>
          <w:rFonts w:eastAsia="Arial" w:cs="Arial"/>
          <w:spacing w:val="11"/>
        </w:rPr>
        <w:t xml:space="preserve"> </w:t>
      </w:r>
      <w:r w:rsidRPr="00587D0A">
        <w:rPr>
          <w:rFonts w:eastAsia="Arial" w:cs="Arial"/>
        </w:rPr>
        <w:t>e</w:t>
      </w:r>
      <w:r w:rsidRPr="00587D0A">
        <w:rPr>
          <w:rFonts w:eastAsia="Arial" w:cs="Arial"/>
          <w:spacing w:val="-2"/>
        </w:rPr>
        <w:t>.</w:t>
      </w:r>
      <w:r w:rsidRPr="00587D0A">
        <w:rPr>
          <w:rFonts w:eastAsia="Arial" w:cs="Arial"/>
          <w:spacing w:val="2"/>
        </w:rPr>
        <w:t>g</w:t>
      </w:r>
      <w:r w:rsidRPr="00587D0A">
        <w:rPr>
          <w:rFonts w:eastAsia="Arial" w:cs="Arial"/>
        </w:rPr>
        <w:t>.</w:t>
      </w:r>
      <w:r w:rsidRPr="00587D0A">
        <w:rPr>
          <w:rFonts w:eastAsia="Arial" w:cs="Arial"/>
          <w:spacing w:val="14"/>
        </w:rPr>
        <w:t xml:space="preserve"> </w:t>
      </w:r>
      <w:r w:rsidRPr="00587D0A">
        <w:rPr>
          <w:rFonts w:eastAsia="Arial" w:cs="Arial"/>
        </w:rPr>
        <w:t>cu</w:t>
      </w:r>
      <w:r w:rsidRPr="00587D0A">
        <w:rPr>
          <w:rFonts w:eastAsia="Arial" w:cs="Arial"/>
          <w:spacing w:val="-1"/>
        </w:rPr>
        <w:t>l</w:t>
      </w:r>
      <w:r w:rsidRPr="00587D0A">
        <w:rPr>
          <w:rFonts w:eastAsia="Arial" w:cs="Arial"/>
          <w:spacing w:val="1"/>
        </w:rPr>
        <w:t>t</w:t>
      </w:r>
      <w:r w:rsidRPr="00587D0A">
        <w:rPr>
          <w:rFonts w:eastAsia="Arial" w:cs="Arial"/>
          <w:spacing w:val="-3"/>
        </w:rPr>
        <w:t>u</w:t>
      </w:r>
      <w:r w:rsidRPr="00587D0A">
        <w:rPr>
          <w:rFonts w:eastAsia="Arial" w:cs="Arial"/>
          <w:spacing w:val="1"/>
        </w:rPr>
        <w:t>r</w:t>
      </w:r>
      <w:r w:rsidRPr="00587D0A">
        <w:rPr>
          <w:rFonts w:eastAsia="Arial" w:cs="Arial"/>
        </w:rPr>
        <w:t>al</w:t>
      </w:r>
      <w:r w:rsidRPr="00587D0A">
        <w:rPr>
          <w:rFonts w:eastAsia="Arial" w:cs="Arial"/>
          <w:spacing w:val="12"/>
        </w:rPr>
        <w:t xml:space="preserve"> </w:t>
      </w:r>
      <w:r w:rsidRPr="00587D0A">
        <w:rPr>
          <w:rFonts w:eastAsia="Arial" w:cs="Arial"/>
        </w:rPr>
        <w:t>n</w:t>
      </w:r>
      <w:r w:rsidRPr="00587D0A">
        <w:rPr>
          <w:rFonts w:eastAsia="Arial" w:cs="Arial"/>
          <w:spacing w:val="-1"/>
        </w:rPr>
        <w:t>e</w:t>
      </w:r>
      <w:r w:rsidRPr="00587D0A">
        <w:rPr>
          <w:rFonts w:eastAsia="Arial" w:cs="Arial"/>
        </w:rPr>
        <w:t>e</w:t>
      </w:r>
      <w:r w:rsidRPr="00587D0A">
        <w:rPr>
          <w:rFonts w:eastAsia="Arial" w:cs="Arial"/>
          <w:spacing w:val="-1"/>
        </w:rPr>
        <w:t>d</w:t>
      </w:r>
      <w:r w:rsidRPr="00587D0A">
        <w:rPr>
          <w:rFonts w:eastAsia="Arial" w:cs="Arial"/>
        </w:rPr>
        <w:t>s,</w:t>
      </w:r>
      <w:r w:rsidRPr="00587D0A">
        <w:rPr>
          <w:rFonts w:eastAsia="Arial" w:cs="Arial"/>
          <w:spacing w:val="14"/>
        </w:rPr>
        <w:t xml:space="preserve"> </w:t>
      </w:r>
      <w:r w:rsidRPr="00587D0A">
        <w:rPr>
          <w:rFonts w:eastAsia="Arial" w:cs="Arial"/>
          <w:spacing w:val="-2"/>
        </w:rPr>
        <w:t>v</w:t>
      </w:r>
      <w:r w:rsidRPr="00587D0A">
        <w:rPr>
          <w:rFonts w:eastAsia="Arial" w:cs="Arial"/>
        </w:rPr>
        <w:t>u</w:t>
      </w:r>
      <w:r w:rsidRPr="00587D0A">
        <w:rPr>
          <w:rFonts w:eastAsia="Arial" w:cs="Arial"/>
          <w:spacing w:val="-1"/>
        </w:rPr>
        <w:t>l</w:t>
      </w:r>
      <w:r w:rsidRPr="00587D0A">
        <w:rPr>
          <w:rFonts w:eastAsia="Arial" w:cs="Arial"/>
        </w:rPr>
        <w:t>n</w:t>
      </w:r>
      <w:r w:rsidRPr="00587D0A">
        <w:rPr>
          <w:rFonts w:eastAsia="Arial" w:cs="Arial"/>
          <w:spacing w:val="-1"/>
        </w:rPr>
        <w:t>e</w:t>
      </w:r>
      <w:r w:rsidRPr="00587D0A">
        <w:rPr>
          <w:rFonts w:eastAsia="Arial" w:cs="Arial"/>
          <w:spacing w:val="1"/>
        </w:rPr>
        <w:t>r</w:t>
      </w:r>
      <w:r w:rsidRPr="00587D0A">
        <w:rPr>
          <w:rFonts w:eastAsia="Arial" w:cs="Arial"/>
        </w:rPr>
        <w:t>a</w:t>
      </w:r>
      <w:r w:rsidRPr="00587D0A">
        <w:rPr>
          <w:rFonts w:eastAsia="Arial" w:cs="Arial"/>
          <w:spacing w:val="-1"/>
        </w:rPr>
        <w:t>bl</w:t>
      </w:r>
      <w:r w:rsidRPr="00587D0A">
        <w:rPr>
          <w:rFonts w:eastAsia="Arial" w:cs="Arial"/>
        </w:rPr>
        <w:t>e</w:t>
      </w:r>
      <w:r w:rsidRPr="00587D0A">
        <w:rPr>
          <w:rFonts w:eastAsia="Arial" w:cs="Arial"/>
          <w:spacing w:val="13"/>
        </w:rPr>
        <w:t xml:space="preserve"> </w:t>
      </w:r>
      <w:r w:rsidRPr="00587D0A">
        <w:rPr>
          <w:rFonts w:eastAsia="Arial" w:cs="Arial"/>
          <w:spacing w:val="2"/>
        </w:rPr>
        <w:t>g</w:t>
      </w:r>
      <w:r w:rsidRPr="00587D0A">
        <w:rPr>
          <w:rFonts w:eastAsia="Arial" w:cs="Arial"/>
          <w:spacing w:val="1"/>
        </w:rPr>
        <w:t>r</w:t>
      </w:r>
      <w:r w:rsidRPr="00587D0A">
        <w:rPr>
          <w:rFonts w:eastAsia="Arial" w:cs="Arial"/>
        </w:rPr>
        <w:t>o</w:t>
      </w:r>
      <w:r w:rsidRPr="00587D0A">
        <w:rPr>
          <w:rFonts w:eastAsia="Arial" w:cs="Arial"/>
          <w:spacing w:val="-1"/>
        </w:rPr>
        <w:t>u</w:t>
      </w:r>
      <w:r w:rsidRPr="00587D0A">
        <w:rPr>
          <w:rFonts w:eastAsia="Arial" w:cs="Arial"/>
        </w:rPr>
        <w:t>ps;</w:t>
      </w:r>
      <w:r w:rsidRPr="00587D0A">
        <w:rPr>
          <w:rFonts w:eastAsia="Arial" w:cs="Arial"/>
          <w:spacing w:val="11"/>
        </w:rPr>
        <w:t xml:space="preserve"> </w:t>
      </w:r>
      <w:r w:rsidRPr="00587D0A">
        <w:rPr>
          <w:rFonts w:eastAsia="Arial" w:cs="Arial"/>
        </w:rPr>
        <w:t>e</w:t>
      </w:r>
      <w:r w:rsidRPr="00587D0A">
        <w:rPr>
          <w:rFonts w:eastAsia="Arial" w:cs="Arial"/>
          <w:spacing w:val="-3"/>
        </w:rPr>
        <w:t>x</w:t>
      </w:r>
      <w:r w:rsidRPr="00587D0A">
        <w:rPr>
          <w:rFonts w:eastAsia="Arial" w:cs="Arial"/>
        </w:rPr>
        <w:t>ce</w:t>
      </w:r>
      <w:r w:rsidRPr="00587D0A">
        <w:rPr>
          <w:rFonts w:eastAsia="Arial" w:cs="Arial"/>
          <w:spacing w:val="-1"/>
        </w:rPr>
        <w:t>e</w:t>
      </w:r>
      <w:r w:rsidRPr="00587D0A">
        <w:rPr>
          <w:rFonts w:eastAsia="Arial" w:cs="Arial"/>
        </w:rPr>
        <w:t>d</w:t>
      </w:r>
      <w:r w:rsidRPr="00587D0A">
        <w:rPr>
          <w:rFonts w:eastAsia="Arial" w:cs="Arial"/>
          <w:spacing w:val="13"/>
        </w:rPr>
        <w:t xml:space="preserve"> </w:t>
      </w:r>
      <w:r w:rsidRPr="00587D0A">
        <w:rPr>
          <w:rFonts w:eastAsia="Arial" w:cs="Arial"/>
          <w:spacing w:val="1"/>
        </w:rPr>
        <w:t>t</w:t>
      </w:r>
      <w:r w:rsidRPr="00587D0A">
        <w:rPr>
          <w:rFonts w:eastAsia="Arial" w:cs="Arial"/>
        </w:rPr>
        <w:t>he ca</w:t>
      </w:r>
      <w:r w:rsidRPr="00587D0A">
        <w:rPr>
          <w:rFonts w:eastAsia="Arial" w:cs="Arial"/>
          <w:spacing w:val="-1"/>
        </w:rPr>
        <w:t>p</w:t>
      </w:r>
      <w:r w:rsidRPr="00587D0A">
        <w:rPr>
          <w:rFonts w:eastAsia="Arial" w:cs="Arial"/>
        </w:rPr>
        <w:t>ac</w:t>
      </w:r>
      <w:r w:rsidRPr="00587D0A">
        <w:rPr>
          <w:rFonts w:eastAsia="Arial" w:cs="Arial"/>
          <w:spacing w:val="-1"/>
        </w:rPr>
        <w:t>i</w:t>
      </w:r>
      <w:r w:rsidRPr="00587D0A">
        <w:rPr>
          <w:rFonts w:eastAsia="Arial" w:cs="Arial"/>
          <w:spacing w:val="1"/>
        </w:rPr>
        <w:t>t</w:t>
      </w:r>
      <w:r w:rsidRPr="00587D0A">
        <w:rPr>
          <w:rFonts w:eastAsia="Arial" w:cs="Arial"/>
        </w:rPr>
        <w:t>y</w:t>
      </w:r>
      <w:r w:rsidRPr="00587D0A">
        <w:rPr>
          <w:rFonts w:eastAsia="Arial" w:cs="Arial"/>
          <w:spacing w:val="-1"/>
        </w:rPr>
        <w:t xml:space="preserve"> </w:t>
      </w:r>
      <w:r w:rsidRPr="00587D0A">
        <w:rPr>
          <w:rFonts w:eastAsia="Arial" w:cs="Arial"/>
          <w:spacing w:val="-3"/>
        </w:rPr>
        <w:t>o</w:t>
      </w:r>
      <w:r w:rsidRPr="00587D0A">
        <w:rPr>
          <w:rFonts w:eastAsia="Arial" w:cs="Arial"/>
        </w:rPr>
        <w:t>f</w:t>
      </w:r>
      <w:r w:rsidRPr="00587D0A">
        <w:rPr>
          <w:rFonts w:eastAsia="Arial" w:cs="Arial"/>
          <w:spacing w:val="4"/>
        </w:rPr>
        <w:t xml:space="preserve"> </w:t>
      </w:r>
      <w:r w:rsidRPr="00587D0A">
        <w:rPr>
          <w:rFonts w:eastAsia="Arial" w:cs="Arial"/>
          <w:spacing w:val="-1"/>
        </w:rPr>
        <w:t>l</w:t>
      </w:r>
      <w:r w:rsidRPr="00587D0A">
        <w:rPr>
          <w:rFonts w:eastAsia="Arial" w:cs="Arial"/>
        </w:rPr>
        <w:t>oc</w:t>
      </w:r>
      <w:r w:rsidRPr="00587D0A">
        <w:rPr>
          <w:rFonts w:eastAsia="Arial" w:cs="Arial"/>
          <w:spacing w:val="-1"/>
        </w:rPr>
        <w:t>a</w:t>
      </w:r>
      <w:r w:rsidRPr="00587D0A">
        <w:rPr>
          <w:rFonts w:eastAsia="Arial" w:cs="Arial"/>
        </w:rPr>
        <w:t xml:space="preserve">l </w:t>
      </w:r>
      <w:r w:rsidRPr="00587D0A">
        <w:rPr>
          <w:rFonts w:eastAsia="Arial" w:cs="Arial"/>
          <w:spacing w:val="-3"/>
        </w:rPr>
        <w:t>a</w:t>
      </w:r>
      <w:r w:rsidRPr="00587D0A">
        <w:rPr>
          <w:rFonts w:eastAsia="Arial" w:cs="Arial"/>
          <w:spacing w:val="1"/>
        </w:rPr>
        <w:t>rr</w:t>
      </w:r>
      <w:r w:rsidRPr="00587D0A">
        <w:rPr>
          <w:rFonts w:eastAsia="Arial" w:cs="Arial"/>
        </w:rPr>
        <w:t>a</w:t>
      </w:r>
      <w:r w:rsidRPr="00587D0A">
        <w:rPr>
          <w:rFonts w:eastAsia="Arial" w:cs="Arial"/>
          <w:spacing w:val="-3"/>
        </w:rPr>
        <w:t>n</w:t>
      </w:r>
      <w:r w:rsidRPr="00587D0A">
        <w:rPr>
          <w:rFonts w:eastAsia="Arial" w:cs="Arial"/>
          <w:spacing w:val="2"/>
        </w:rPr>
        <w:t>g</w:t>
      </w:r>
      <w:r w:rsidRPr="00587D0A">
        <w:rPr>
          <w:rFonts w:eastAsia="Arial" w:cs="Arial"/>
          <w:spacing w:val="-3"/>
        </w:rPr>
        <w:t>e</w:t>
      </w:r>
      <w:r w:rsidRPr="00587D0A">
        <w:rPr>
          <w:rFonts w:eastAsia="Arial" w:cs="Arial"/>
          <w:spacing w:val="1"/>
        </w:rPr>
        <w:t>m</w:t>
      </w:r>
      <w:r w:rsidRPr="00587D0A">
        <w:rPr>
          <w:rFonts w:eastAsia="Arial" w:cs="Arial"/>
        </w:rPr>
        <w:t>e</w:t>
      </w:r>
      <w:r w:rsidRPr="00587D0A">
        <w:rPr>
          <w:rFonts w:eastAsia="Arial" w:cs="Arial"/>
          <w:spacing w:val="-1"/>
        </w:rPr>
        <w:t>n</w:t>
      </w:r>
      <w:r w:rsidRPr="00587D0A">
        <w:rPr>
          <w:rFonts w:eastAsia="Arial" w:cs="Arial"/>
          <w:spacing w:val="1"/>
        </w:rPr>
        <w:t>t</w:t>
      </w:r>
      <w:r w:rsidRPr="00587D0A">
        <w:rPr>
          <w:rFonts w:eastAsia="Arial" w:cs="Arial"/>
        </w:rPr>
        <w:t>s,</w:t>
      </w:r>
      <w:r w:rsidRPr="00587D0A">
        <w:rPr>
          <w:rFonts w:eastAsia="Arial" w:cs="Arial"/>
          <w:spacing w:val="2"/>
        </w:rPr>
        <w:t xml:space="preserve"> </w:t>
      </w:r>
      <w:r w:rsidRPr="00587D0A">
        <w:rPr>
          <w:rFonts w:eastAsia="Arial" w:cs="Arial"/>
          <w:spacing w:val="-1"/>
        </w:rPr>
        <w:t>i</w:t>
      </w:r>
      <w:r w:rsidRPr="00587D0A">
        <w:rPr>
          <w:rFonts w:eastAsia="Arial" w:cs="Arial"/>
          <w:spacing w:val="-3"/>
        </w:rPr>
        <w:t>n</w:t>
      </w:r>
      <w:r w:rsidRPr="00587D0A">
        <w:rPr>
          <w:rFonts w:eastAsia="Arial" w:cs="Arial"/>
          <w:spacing w:val="1"/>
        </w:rPr>
        <w:t>fr</w:t>
      </w:r>
      <w:r w:rsidRPr="00587D0A">
        <w:rPr>
          <w:rFonts w:eastAsia="Arial" w:cs="Arial"/>
        </w:rPr>
        <w:t>a</w:t>
      </w:r>
      <w:r w:rsidRPr="00587D0A">
        <w:rPr>
          <w:rFonts w:eastAsia="Arial" w:cs="Arial"/>
          <w:spacing w:val="-3"/>
        </w:rPr>
        <w:t>s</w:t>
      </w:r>
      <w:r w:rsidRPr="00587D0A">
        <w:rPr>
          <w:rFonts w:eastAsia="Arial" w:cs="Arial"/>
          <w:spacing w:val="1"/>
        </w:rPr>
        <w:t>tr</w:t>
      </w:r>
      <w:r w:rsidRPr="00587D0A">
        <w:rPr>
          <w:rFonts w:eastAsia="Arial" w:cs="Arial"/>
        </w:rPr>
        <w:t>u</w:t>
      </w:r>
      <w:r w:rsidRPr="00587D0A">
        <w:rPr>
          <w:rFonts w:eastAsia="Arial" w:cs="Arial"/>
          <w:spacing w:val="-3"/>
        </w:rPr>
        <w:t>c</w:t>
      </w:r>
      <w:r w:rsidRPr="00587D0A">
        <w:rPr>
          <w:rFonts w:eastAsia="Arial" w:cs="Arial"/>
          <w:spacing w:val="1"/>
        </w:rPr>
        <w:t>t</w:t>
      </w:r>
      <w:r w:rsidRPr="00587D0A">
        <w:rPr>
          <w:rFonts w:eastAsia="Arial" w:cs="Arial"/>
        </w:rPr>
        <w:t>ure</w:t>
      </w:r>
      <w:r w:rsidRPr="00587D0A">
        <w:rPr>
          <w:rFonts w:eastAsia="Arial" w:cs="Arial"/>
          <w:spacing w:val="-1"/>
        </w:rPr>
        <w:t xml:space="preserve"> </w:t>
      </w:r>
      <w:r w:rsidRPr="00587D0A">
        <w:rPr>
          <w:rFonts w:eastAsia="Arial" w:cs="Arial"/>
        </w:rPr>
        <w:t>or</w:t>
      </w:r>
      <w:r w:rsidRPr="00587D0A">
        <w:rPr>
          <w:rFonts w:eastAsia="Arial" w:cs="Arial"/>
          <w:spacing w:val="-1"/>
        </w:rPr>
        <w:t xml:space="preserve"> </w:t>
      </w:r>
      <w:r w:rsidRPr="00587D0A">
        <w:rPr>
          <w:rFonts w:eastAsia="Arial" w:cs="Arial"/>
          <w:spacing w:val="-3"/>
        </w:rPr>
        <w:t>u</w:t>
      </w:r>
      <w:r w:rsidRPr="00587D0A">
        <w:rPr>
          <w:rFonts w:eastAsia="Arial" w:cs="Arial"/>
          <w:spacing w:val="1"/>
        </w:rPr>
        <w:t>t</w:t>
      </w:r>
      <w:r w:rsidRPr="00587D0A">
        <w:rPr>
          <w:rFonts w:eastAsia="Arial" w:cs="Arial"/>
          <w:spacing w:val="-1"/>
        </w:rPr>
        <w:t>ili</w:t>
      </w:r>
      <w:r w:rsidRPr="00587D0A">
        <w:rPr>
          <w:rFonts w:eastAsia="Arial" w:cs="Arial"/>
          <w:spacing w:val="1"/>
        </w:rPr>
        <w:t>t</w:t>
      </w:r>
      <w:r w:rsidRPr="00587D0A">
        <w:rPr>
          <w:rFonts w:eastAsia="Arial" w:cs="Arial"/>
          <w:spacing w:val="-1"/>
        </w:rPr>
        <w:t>i</w:t>
      </w:r>
      <w:r w:rsidRPr="00587D0A">
        <w:rPr>
          <w:rFonts w:eastAsia="Arial" w:cs="Arial"/>
        </w:rPr>
        <w:t>es l</w:t>
      </w:r>
      <w:r w:rsidRPr="00587D0A">
        <w:rPr>
          <w:rFonts w:eastAsia="Arial" w:cs="Arial"/>
          <w:spacing w:val="-1"/>
        </w:rPr>
        <w:t>o</w:t>
      </w:r>
      <w:r w:rsidRPr="00587D0A">
        <w:rPr>
          <w:rFonts w:eastAsia="Arial" w:cs="Arial"/>
        </w:rPr>
        <w:t>st</w:t>
      </w:r>
      <w:r w:rsidRPr="00587D0A">
        <w:rPr>
          <w:rFonts w:eastAsia="Arial" w:cs="Arial"/>
          <w:spacing w:val="2"/>
        </w:rPr>
        <w:t xml:space="preserve"> </w:t>
      </w:r>
      <w:r w:rsidRPr="00587D0A">
        <w:rPr>
          <w:rFonts w:eastAsia="Arial" w:cs="Arial"/>
          <w:spacing w:val="-3"/>
        </w:rPr>
        <w:t>a</w:t>
      </w:r>
      <w:r w:rsidRPr="00587D0A">
        <w:rPr>
          <w:rFonts w:eastAsia="Arial" w:cs="Arial"/>
        </w:rPr>
        <w:t>t</w:t>
      </w:r>
      <w:r w:rsidRPr="00587D0A">
        <w:rPr>
          <w:rFonts w:eastAsia="Arial" w:cs="Arial"/>
          <w:spacing w:val="2"/>
        </w:rPr>
        <w:t xml:space="preserve"> </w:t>
      </w:r>
      <w:r w:rsidRPr="00587D0A">
        <w:rPr>
          <w:rFonts w:eastAsia="Arial" w:cs="Arial"/>
        </w:rPr>
        <w:t>a</w:t>
      </w:r>
      <w:r w:rsidRPr="00587D0A">
        <w:rPr>
          <w:rFonts w:eastAsia="Arial" w:cs="Arial"/>
          <w:spacing w:val="-2"/>
        </w:rPr>
        <w:t xml:space="preserve"> </w:t>
      </w:r>
      <w:r w:rsidRPr="00587D0A">
        <w:rPr>
          <w:rFonts w:eastAsia="Arial" w:cs="Arial"/>
        </w:rPr>
        <w:t>s</w:t>
      </w:r>
      <w:r w:rsidRPr="00587D0A">
        <w:rPr>
          <w:rFonts w:eastAsia="Arial" w:cs="Arial"/>
          <w:spacing w:val="-3"/>
        </w:rPr>
        <w:t>i</w:t>
      </w:r>
      <w:r w:rsidRPr="00587D0A">
        <w:rPr>
          <w:rFonts w:eastAsia="Arial" w:cs="Arial"/>
          <w:spacing w:val="2"/>
        </w:rPr>
        <w:t>g</w:t>
      </w:r>
      <w:r w:rsidRPr="00587D0A">
        <w:rPr>
          <w:rFonts w:eastAsia="Arial" w:cs="Arial"/>
        </w:rPr>
        <w:t>n</w:t>
      </w:r>
      <w:r w:rsidRPr="00587D0A">
        <w:rPr>
          <w:rFonts w:eastAsia="Arial" w:cs="Arial"/>
          <w:spacing w:val="-4"/>
        </w:rPr>
        <w:t>i</w:t>
      </w:r>
      <w:r w:rsidRPr="00587D0A">
        <w:rPr>
          <w:rFonts w:eastAsia="Arial" w:cs="Arial"/>
          <w:spacing w:val="3"/>
        </w:rPr>
        <w:t>f</w:t>
      </w:r>
      <w:r w:rsidRPr="00587D0A">
        <w:rPr>
          <w:rFonts w:eastAsia="Arial" w:cs="Arial"/>
          <w:spacing w:val="-1"/>
        </w:rPr>
        <w:t>i</w:t>
      </w:r>
      <w:r w:rsidRPr="00587D0A">
        <w:rPr>
          <w:rFonts w:eastAsia="Arial" w:cs="Arial"/>
        </w:rPr>
        <w:t>ca</w:t>
      </w:r>
      <w:r w:rsidRPr="00587D0A">
        <w:rPr>
          <w:rFonts w:eastAsia="Arial" w:cs="Arial"/>
          <w:spacing w:val="-1"/>
        </w:rPr>
        <w:t>n</w:t>
      </w:r>
      <w:r w:rsidRPr="00587D0A">
        <w:rPr>
          <w:rFonts w:eastAsia="Arial" w:cs="Arial"/>
        </w:rPr>
        <w:t>t sca</w:t>
      </w:r>
      <w:r w:rsidRPr="00587D0A">
        <w:rPr>
          <w:rFonts w:eastAsia="Arial" w:cs="Arial"/>
          <w:spacing w:val="-1"/>
        </w:rPr>
        <w:t>l</w:t>
      </w:r>
      <w:r w:rsidRPr="00587D0A">
        <w:rPr>
          <w:rFonts w:eastAsia="Arial" w:cs="Arial"/>
          <w:spacing w:val="4"/>
        </w:rPr>
        <w:t>e</w:t>
      </w:r>
      <w:r w:rsidRPr="00587D0A">
        <w:rPr>
          <w:rFonts w:eastAsia="Arial" w:cs="Arial"/>
        </w:rPr>
        <w:t>; a</w:t>
      </w:r>
      <w:r w:rsidRPr="00587D0A">
        <w:rPr>
          <w:rFonts w:eastAsia="Arial" w:cs="Arial"/>
          <w:spacing w:val="-1"/>
        </w:rPr>
        <w:t>n</w:t>
      </w:r>
      <w:r w:rsidRPr="00587D0A">
        <w:rPr>
          <w:rFonts w:eastAsia="Arial" w:cs="Arial"/>
        </w:rPr>
        <w:t>d</w:t>
      </w:r>
    </w:p>
    <w:p w14:paraId="578F1201" w14:textId="77777777" w:rsidR="00587D0A" w:rsidRDefault="00587D0A" w:rsidP="005F2CAE">
      <w:pPr>
        <w:pStyle w:val="ListParagraph"/>
        <w:numPr>
          <w:ilvl w:val="0"/>
          <w:numId w:val="22"/>
        </w:numPr>
        <w:tabs>
          <w:tab w:val="left" w:pos="709"/>
        </w:tabs>
        <w:spacing w:after="0"/>
        <w:ind w:right="-46" w:hanging="720"/>
        <w:rPr>
          <w:rFonts w:eastAsia="Arial" w:cs="Arial"/>
        </w:rPr>
      </w:pPr>
      <w:r w:rsidRPr="00587D0A">
        <w:rPr>
          <w:rFonts w:eastAsia="Arial" w:cs="Arial"/>
        </w:rPr>
        <w:t>F</w:t>
      </w:r>
      <w:r w:rsidRPr="00587D0A">
        <w:rPr>
          <w:rFonts w:eastAsia="Arial" w:cs="Arial"/>
          <w:spacing w:val="-1"/>
        </w:rPr>
        <w:t>o</w:t>
      </w:r>
      <w:r w:rsidRPr="00587D0A">
        <w:rPr>
          <w:rFonts w:eastAsia="Arial" w:cs="Arial"/>
          <w:spacing w:val="1"/>
        </w:rPr>
        <w:t>r</w:t>
      </w:r>
      <w:r w:rsidRPr="00587D0A">
        <w:rPr>
          <w:rFonts w:eastAsia="Arial" w:cs="Arial"/>
          <w:spacing w:val="-3"/>
        </w:rPr>
        <w:t>w</w:t>
      </w:r>
      <w:r w:rsidRPr="00587D0A">
        <w:rPr>
          <w:rFonts w:eastAsia="Arial" w:cs="Arial"/>
        </w:rPr>
        <w:t>ard</w:t>
      </w:r>
      <w:r w:rsidRPr="00587D0A">
        <w:rPr>
          <w:rFonts w:eastAsia="Arial" w:cs="Arial"/>
          <w:spacing w:val="4"/>
        </w:rPr>
        <w:t xml:space="preserve"> </w:t>
      </w:r>
      <w:r w:rsidRPr="00587D0A">
        <w:rPr>
          <w:rFonts w:eastAsia="Arial" w:cs="Arial"/>
        </w:rPr>
        <w:t>p</w:t>
      </w:r>
      <w:r w:rsidRPr="00587D0A">
        <w:rPr>
          <w:rFonts w:eastAsia="Arial" w:cs="Arial"/>
          <w:spacing w:val="-1"/>
        </w:rPr>
        <w:t>l</w:t>
      </w:r>
      <w:r w:rsidRPr="00587D0A">
        <w:rPr>
          <w:rFonts w:eastAsia="Arial" w:cs="Arial"/>
        </w:rPr>
        <w:t>a</w:t>
      </w:r>
      <w:r w:rsidRPr="00587D0A">
        <w:rPr>
          <w:rFonts w:eastAsia="Arial" w:cs="Arial"/>
          <w:spacing w:val="-1"/>
        </w:rPr>
        <w:t>n</w:t>
      </w:r>
      <w:r w:rsidRPr="00587D0A">
        <w:rPr>
          <w:rFonts w:eastAsia="Arial" w:cs="Arial"/>
        </w:rPr>
        <w:t>n</w:t>
      </w:r>
      <w:r w:rsidRPr="00587D0A">
        <w:rPr>
          <w:rFonts w:eastAsia="Arial" w:cs="Arial"/>
          <w:spacing w:val="-1"/>
        </w:rPr>
        <w:t>e</w:t>
      </w:r>
      <w:r w:rsidRPr="00587D0A">
        <w:rPr>
          <w:rFonts w:eastAsia="Arial" w:cs="Arial"/>
        </w:rPr>
        <w:t>d</w:t>
      </w:r>
      <w:r w:rsidRPr="00587D0A">
        <w:rPr>
          <w:rFonts w:eastAsia="Arial" w:cs="Arial"/>
          <w:spacing w:val="3"/>
        </w:rPr>
        <w:t xml:space="preserve"> </w:t>
      </w:r>
      <w:r w:rsidRPr="00587D0A">
        <w:rPr>
          <w:rFonts w:eastAsia="Arial" w:cs="Arial"/>
        </w:rPr>
        <w:t>sh</w:t>
      </w:r>
      <w:r w:rsidRPr="00587D0A">
        <w:rPr>
          <w:rFonts w:eastAsia="Arial" w:cs="Arial"/>
          <w:spacing w:val="-1"/>
        </w:rPr>
        <w:t>i</w:t>
      </w:r>
      <w:r w:rsidRPr="00587D0A">
        <w:rPr>
          <w:rFonts w:eastAsia="Arial" w:cs="Arial"/>
          <w:spacing w:val="3"/>
        </w:rPr>
        <w:t>f</w:t>
      </w:r>
      <w:r w:rsidRPr="00587D0A">
        <w:rPr>
          <w:rFonts w:eastAsia="Arial" w:cs="Arial"/>
          <w:spacing w:val="1"/>
        </w:rPr>
        <w:t>t</w:t>
      </w:r>
      <w:r w:rsidRPr="00587D0A">
        <w:rPr>
          <w:rFonts w:eastAsia="Arial" w:cs="Arial"/>
        </w:rPr>
        <w:t>s</w:t>
      </w:r>
      <w:r w:rsidRPr="00587D0A">
        <w:rPr>
          <w:rFonts w:eastAsia="Arial" w:cs="Arial"/>
          <w:spacing w:val="1"/>
        </w:rPr>
        <w:t xml:space="preserve"> f</w:t>
      </w:r>
      <w:r w:rsidRPr="00587D0A">
        <w:rPr>
          <w:rFonts w:eastAsia="Arial" w:cs="Arial"/>
        </w:rPr>
        <w:t>or</w:t>
      </w:r>
      <w:r w:rsidRPr="00587D0A">
        <w:rPr>
          <w:rFonts w:eastAsia="Arial" w:cs="Arial"/>
          <w:spacing w:val="4"/>
        </w:rPr>
        <w:t xml:space="preserve"> </w:t>
      </w:r>
      <w:r w:rsidRPr="00587D0A">
        <w:rPr>
          <w:rFonts w:eastAsia="Arial" w:cs="Arial"/>
          <w:spacing w:val="-1"/>
        </w:rPr>
        <w:t>ER</w:t>
      </w:r>
      <w:r w:rsidRPr="00587D0A">
        <w:rPr>
          <w:rFonts w:eastAsia="Arial" w:cs="Arial"/>
        </w:rPr>
        <w:t>C</w:t>
      </w:r>
      <w:r w:rsidRPr="00587D0A">
        <w:rPr>
          <w:rFonts w:eastAsia="Arial" w:cs="Arial"/>
          <w:spacing w:val="2"/>
        </w:rPr>
        <w:t xml:space="preserve"> </w:t>
      </w:r>
      <w:r w:rsidRPr="00587D0A">
        <w:rPr>
          <w:rFonts w:eastAsia="Arial" w:cs="Arial"/>
        </w:rPr>
        <w:t>o</w:t>
      </w:r>
      <w:r w:rsidRPr="00587D0A">
        <w:rPr>
          <w:rFonts w:eastAsia="Arial" w:cs="Arial"/>
          <w:spacing w:val="-1"/>
        </w:rPr>
        <w:t>p</w:t>
      </w:r>
      <w:r w:rsidRPr="00587D0A">
        <w:rPr>
          <w:rFonts w:eastAsia="Arial" w:cs="Arial"/>
        </w:rPr>
        <w:t>era</w:t>
      </w:r>
      <w:r w:rsidRPr="00587D0A">
        <w:rPr>
          <w:rFonts w:eastAsia="Arial" w:cs="Arial"/>
          <w:spacing w:val="1"/>
        </w:rPr>
        <w:t>t</w:t>
      </w:r>
      <w:r w:rsidRPr="00587D0A">
        <w:rPr>
          <w:rFonts w:eastAsia="Arial" w:cs="Arial"/>
          <w:spacing w:val="-1"/>
        </w:rPr>
        <w:t>i</w:t>
      </w:r>
      <w:r w:rsidRPr="00587D0A">
        <w:rPr>
          <w:rFonts w:eastAsia="Arial" w:cs="Arial"/>
        </w:rPr>
        <w:t>o</w:t>
      </w:r>
      <w:r w:rsidRPr="00587D0A">
        <w:rPr>
          <w:rFonts w:eastAsia="Arial" w:cs="Arial"/>
          <w:spacing w:val="2"/>
        </w:rPr>
        <w:t>n</w:t>
      </w:r>
      <w:r w:rsidRPr="00587D0A">
        <w:rPr>
          <w:rFonts w:eastAsia="Arial" w:cs="Arial"/>
        </w:rPr>
        <w:t>s</w:t>
      </w:r>
      <w:r w:rsidRPr="00587D0A">
        <w:rPr>
          <w:rFonts w:eastAsia="Arial" w:cs="Arial"/>
          <w:spacing w:val="3"/>
        </w:rPr>
        <w:t xml:space="preserve"> </w:t>
      </w:r>
      <w:r w:rsidRPr="00587D0A">
        <w:rPr>
          <w:rFonts w:eastAsia="Arial" w:cs="Arial"/>
        </w:rPr>
        <w:t>are</w:t>
      </w:r>
      <w:r w:rsidRPr="00587D0A">
        <w:rPr>
          <w:rFonts w:eastAsia="Arial" w:cs="Arial"/>
          <w:spacing w:val="4"/>
        </w:rPr>
        <w:t xml:space="preserve"> </w:t>
      </w:r>
      <w:r w:rsidRPr="00587D0A">
        <w:rPr>
          <w:rFonts w:eastAsia="Arial" w:cs="Arial"/>
        </w:rPr>
        <w:t>n</w:t>
      </w:r>
      <w:r w:rsidRPr="00587D0A">
        <w:rPr>
          <w:rFonts w:eastAsia="Arial" w:cs="Arial"/>
          <w:spacing w:val="-1"/>
        </w:rPr>
        <w:t>o</w:t>
      </w:r>
      <w:r w:rsidRPr="00587D0A">
        <w:rPr>
          <w:rFonts w:eastAsia="Arial" w:cs="Arial"/>
        </w:rPr>
        <w:t>t</w:t>
      </w:r>
      <w:r w:rsidRPr="00587D0A">
        <w:rPr>
          <w:rFonts w:eastAsia="Arial" w:cs="Arial"/>
          <w:spacing w:val="4"/>
        </w:rPr>
        <w:t xml:space="preserve"> </w:t>
      </w:r>
      <w:r w:rsidRPr="00587D0A">
        <w:rPr>
          <w:rFonts w:eastAsia="Arial" w:cs="Arial"/>
        </w:rPr>
        <w:t>a</w:t>
      </w:r>
      <w:r w:rsidRPr="00587D0A">
        <w:rPr>
          <w:rFonts w:eastAsia="Arial" w:cs="Arial"/>
          <w:spacing w:val="-1"/>
        </w:rPr>
        <w:t>bl</w:t>
      </w:r>
      <w:r w:rsidRPr="00587D0A">
        <w:rPr>
          <w:rFonts w:eastAsia="Arial" w:cs="Arial"/>
        </w:rPr>
        <w:t>e</w:t>
      </w:r>
      <w:r w:rsidRPr="00587D0A">
        <w:rPr>
          <w:rFonts w:eastAsia="Arial" w:cs="Arial"/>
          <w:spacing w:val="3"/>
        </w:rPr>
        <w:t xml:space="preserve"> </w:t>
      </w:r>
      <w:r w:rsidRPr="00587D0A">
        <w:rPr>
          <w:rFonts w:eastAsia="Arial" w:cs="Arial"/>
          <w:spacing w:val="1"/>
        </w:rPr>
        <w:t>t</w:t>
      </w:r>
      <w:r w:rsidRPr="00587D0A">
        <w:rPr>
          <w:rFonts w:eastAsia="Arial" w:cs="Arial"/>
        </w:rPr>
        <w:t>o</w:t>
      </w:r>
      <w:r w:rsidRPr="00587D0A">
        <w:rPr>
          <w:rFonts w:eastAsia="Arial" w:cs="Arial"/>
          <w:spacing w:val="3"/>
        </w:rPr>
        <w:t xml:space="preserve"> </w:t>
      </w:r>
      <w:r w:rsidRPr="00587D0A">
        <w:rPr>
          <w:rFonts w:eastAsia="Arial" w:cs="Arial"/>
        </w:rPr>
        <w:t>be</w:t>
      </w:r>
      <w:r w:rsidRPr="00587D0A">
        <w:rPr>
          <w:rFonts w:eastAsia="Arial" w:cs="Arial"/>
          <w:spacing w:val="3"/>
        </w:rPr>
        <w:t xml:space="preserve"> f</w:t>
      </w:r>
      <w:r w:rsidRPr="00587D0A">
        <w:rPr>
          <w:rFonts w:eastAsia="Arial" w:cs="Arial"/>
          <w:spacing w:val="-1"/>
        </w:rPr>
        <w:t>il</w:t>
      </w:r>
      <w:r w:rsidRPr="00587D0A">
        <w:rPr>
          <w:rFonts w:eastAsia="Arial" w:cs="Arial"/>
        </w:rPr>
        <w:t>ed</w:t>
      </w:r>
      <w:r w:rsidRPr="00587D0A">
        <w:rPr>
          <w:rFonts w:eastAsia="Arial" w:cs="Arial"/>
          <w:spacing w:val="3"/>
        </w:rPr>
        <w:t xml:space="preserve"> </w:t>
      </w:r>
      <w:r w:rsidRPr="00587D0A">
        <w:rPr>
          <w:rFonts w:eastAsia="Arial" w:cs="Arial"/>
        </w:rPr>
        <w:t xml:space="preserve">by </w:t>
      </w:r>
      <w:r w:rsidRPr="00587D0A">
        <w:rPr>
          <w:rFonts w:eastAsia="Arial" w:cs="Arial"/>
          <w:spacing w:val="-1"/>
        </w:rPr>
        <w:t>l</w:t>
      </w:r>
      <w:r w:rsidRPr="00587D0A">
        <w:rPr>
          <w:rFonts w:eastAsia="Arial" w:cs="Arial"/>
        </w:rPr>
        <w:t>o</w:t>
      </w:r>
      <w:r w:rsidRPr="00587D0A">
        <w:rPr>
          <w:rFonts w:eastAsia="Arial" w:cs="Arial"/>
          <w:spacing w:val="2"/>
        </w:rPr>
        <w:t>c</w:t>
      </w:r>
      <w:r w:rsidRPr="00587D0A">
        <w:rPr>
          <w:rFonts w:eastAsia="Arial" w:cs="Arial"/>
        </w:rPr>
        <w:t>a</w:t>
      </w:r>
      <w:r w:rsidRPr="00587D0A">
        <w:rPr>
          <w:rFonts w:eastAsia="Arial" w:cs="Arial"/>
          <w:spacing w:val="-1"/>
        </w:rPr>
        <w:t>l</w:t>
      </w:r>
      <w:r w:rsidRPr="00587D0A">
        <w:rPr>
          <w:rFonts w:eastAsia="Arial" w:cs="Arial"/>
          <w:spacing w:val="1"/>
        </w:rPr>
        <w:t>l</w:t>
      </w:r>
      <w:r w:rsidRPr="00587D0A">
        <w:rPr>
          <w:rFonts w:eastAsia="Arial" w:cs="Arial"/>
        </w:rPr>
        <w:t>y</w:t>
      </w:r>
      <w:r w:rsidRPr="00587D0A">
        <w:rPr>
          <w:rFonts w:eastAsia="Arial" w:cs="Arial"/>
          <w:spacing w:val="1"/>
        </w:rPr>
        <w:t xml:space="preserve"> </w:t>
      </w:r>
      <w:r w:rsidRPr="00587D0A">
        <w:rPr>
          <w:rFonts w:eastAsia="Arial" w:cs="Arial"/>
          <w:spacing w:val="2"/>
        </w:rPr>
        <w:t>a</w:t>
      </w:r>
      <w:r w:rsidRPr="00587D0A">
        <w:rPr>
          <w:rFonts w:eastAsia="Arial" w:cs="Arial"/>
          <w:spacing w:val="-2"/>
        </w:rPr>
        <w:t>v</w:t>
      </w:r>
      <w:r w:rsidRPr="00587D0A">
        <w:rPr>
          <w:rFonts w:eastAsia="Arial" w:cs="Arial"/>
        </w:rPr>
        <w:t>a</w:t>
      </w:r>
      <w:r w:rsidRPr="00587D0A">
        <w:rPr>
          <w:rFonts w:eastAsia="Arial" w:cs="Arial"/>
          <w:spacing w:val="-1"/>
        </w:rPr>
        <w:t>il</w:t>
      </w:r>
      <w:r w:rsidRPr="00587D0A">
        <w:rPr>
          <w:rFonts w:eastAsia="Arial" w:cs="Arial"/>
        </w:rPr>
        <w:t>a</w:t>
      </w:r>
      <w:r w:rsidRPr="00587D0A">
        <w:rPr>
          <w:rFonts w:eastAsia="Arial" w:cs="Arial"/>
          <w:spacing w:val="2"/>
        </w:rPr>
        <w:t>b</w:t>
      </w:r>
      <w:r w:rsidRPr="00587D0A">
        <w:rPr>
          <w:rFonts w:eastAsia="Arial" w:cs="Arial"/>
          <w:spacing w:val="-1"/>
        </w:rPr>
        <w:t>l</w:t>
      </w:r>
      <w:r w:rsidRPr="00587D0A">
        <w:rPr>
          <w:rFonts w:eastAsia="Arial" w:cs="Arial"/>
        </w:rPr>
        <w:t xml:space="preserve">e </w:t>
      </w:r>
      <w:r w:rsidRPr="00587D0A">
        <w:rPr>
          <w:rFonts w:eastAsia="Arial" w:cs="Arial"/>
          <w:spacing w:val="1"/>
        </w:rPr>
        <w:t>r</w:t>
      </w:r>
      <w:r w:rsidRPr="00587D0A">
        <w:rPr>
          <w:rFonts w:eastAsia="Arial" w:cs="Arial"/>
        </w:rPr>
        <w:t>es</w:t>
      </w:r>
      <w:r w:rsidRPr="00587D0A">
        <w:rPr>
          <w:rFonts w:eastAsia="Arial" w:cs="Arial"/>
          <w:spacing w:val="-1"/>
        </w:rPr>
        <w:t>o</w:t>
      </w:r>
      <w:r w:rsidRPr="00587D0A">
        <w:rPr>
          <w:rFonts w:eastAsia="Arial" w:cs="Arial"/>
        </w:rPr>
        <w:t>urce</w:t>
      </w:r>
      <w:r w:rsidRPr="00587D0A">
        <w:rPr>
          <w:rFonts w:eastAsia="Arial" w:cs="Arial"/>
          <w:spacing w:val="-2"/>
        </w:rPr>
        <w:t>s</w:t>
      </w:r>
      <w:r w:rsidRPr="00587D0A">
        <w:rPr>
          <w:rFonts w:eastAsia="Arial" w:cs="Arial"/>
        </w:rPr>
        <w:t>.</w:t>
      </w:r>
    </w:p>
    <w:p w14:paraId="26B2A21B" w14:textId="77777777" w:rsidR="00587D0A" w:rsidRPr="00587D0A" w:rsidRDefault="00587D0A" w:rsidP="00C14A46">
      <w:pPr>
        <w:pStyle w:val="ListParagraph"/>
        <w:tabs>
          <w:tab w:val="left" w:pos="820"/>
        </w:tabs>
        <w:spacing w:after="0"/>
        <w:ind w:right="-46"/>
        <w:rPr>
          <w:rFonts w:eastAsia="Arial" w:cs="Arial"/>
        </w:rPr>
      </w:pPr>
    </w:p>
    <w:p w14:paraId="2E01B54F" w14:textId="77777777" w:rsidR="00A23A61" w:rsidRDefault="00587D0A" w:rsidP="00A23A61">
      <w:pPr>
        <w:jc w:val="both"/>
      </w:pPr>
      <w:r w:rsidRPr="00587D0A">
        <w:rPr>
          <w:rFonts w:eastAsia="Arial" w:cs="Arial"/>
          <w:spacing w:val="2"/>
        </w:rPr>
        <w:t>T</w:t>
      </w:r>
      <w:r w:rsidRPr="00587D0A">
        <w:rPr>
          <w:rFonts w:eastAsia="Arial" w:cs="Arial"/>
        </w:rPr>
        <w:t>he</w:t>
      </w:r>
      <w:r w:rsidRPr="00587D0A">
        <w:rPr>
          <w:rFonts w:eastAsia="Arial" w:cs="Arial"/>
          <w:spacing w:val="4"/>
        </w:rPr>
        <w:t xml:space="preserve"> </w:t>
      </w:r>
      <w:r w:rsidRPr="00587D0A">
        <w:rPr>
          <w:rFonts w:eastAsia="Arial" w:cs="Arial"/>
        </w:rPr>
        <w:t>a</w:t>
      </w:r>
      <w:r w:rsidRPr="00587D0A">
        <w:rPr>
          <w:rFonts w:eastAsia="Arial" w:cs="Arial"/>
          <w:spacing w:val="-1"/>
        </w:rPr>
        <w:t>b</w:t>
      </w:r>
      <w:r w:rsidRPr="00587D0A">
        <w:rPr>
          <w:rFonts w:eastAsia="Arial" w:cs="Arial"/>
        </w:rPr>
        <w:t>o</w:t>
      </w:r>
      <w:r w:rsidRPr="00587D0A">
        <w:rPr>
          <w:rFonts w:eastAsia="Arial" w:cs="Arial"/>
          <w:spacing w:val="-3"/>
        </w:rPr>
        <w:t>v</w:t>
      </w:r>
      <w:r w:rsidRPr="00587D0A">
        <w:rPr>
          <w:rFonts w:eastAsia="Arial" w:cs="Arial"/>
        </w:rPr>
        <w:t>e</w:t>
      </w:r>
      <w:r w:rsidRPr="00587D0A">
        <w:rPr>
          <w:rFonts w:eastAsia="Arial" w:cs="Arial"/>
          <w:spacing w:val="4"/>
        </w:rPr>
        <w:t xml:space="preserve"> </w:t>
      </w:r>
      <w:r w:rsidRPr="00587D0A">
        <w:rPr>
          <w:rFonts w:eastAsia="Arial" w:cs="Arial"/>
          <w:spacing w:val="-1"/>
        </w:rPr>
        <w:t>t</w:t>
      </w:r>
      <w:r w:rsidRPr="00587D0A">
        <w:rPr>
          <w:rFonts w:eastAsia="Arial" w:cs="Arial"/>
          <w:spacing w:val="1"/>
        </w:rPr>
        <w:t>r</w:t>
      </w:r>
      <w:r w:rsidRPr="00587D0A">
        <w:rPr>
          <w:rFonts w:eastAsia="Arial" w:cs="Arial"/>
          <w:spacing w:val="-3"/>
        </w:rPr>
        <w:t>i</w:t>
      </w:r>
      <w:r w:rsidRPr="00587D0A">
        <w:rPr>
          <w:rFonts w:eastAsia="Arial" w:cs="Arial"/>
        </w:rPr>
        <w:t>g</w:t>
      </w:r>
      <w:r w:rsidRPr="00587D0A">
        <w:rPr>
          <w:rFonts w:eastAsia="Arial" w:cs="Arial"/>
          <w:spacing w:val="2"/>
        </w:rPr>
        <w:t>g</w:t>
      </w:r>
      <w:r w:rsidRPr="00587D0A">
        <w:rPr>
          <w:rFonts w:eastAsia="Arial" w:cs="Arial"/>
        </w:rPr>
        <w:t>ers</w:t>
      </w:r>
      <w:r w:rsidRPr="00587D0A">
        <w:rPr>
          <w:rFonts w:eastAsia="Arial" w:cs="Arial"/>
          <w:spacing w:val="2"/>
        </w:rPr>
        <w:t xml:space="preserve"> </w:t>
      </w:r>
      <w:r w:rsidRPr="00587D0A">
        <w:rPr>
          <w:rFonts w:eastAsia="Arial" w:cs="Arial"/>
          <w:spacing w:val="-3"/>
        </w:rPr>
        <w:t>w</w:t>
      </w:r>
      <w:r w:rsidRPr="00587D0A">
        <w:rPr>
          <w:rFonts w:eastAsia="Arial" w:cs="Arial"/>
          <w:spacing w:val="-1"/>
        </w:rPr>
        <w:t>i</w:t>
      </w:r>
      <w:r w:rsidRPr="00587D0A">
        <w:rPr>
          <w:rFonts w:eastAsia="Arial" w:cs="Arial"/>
          <w:spacing w:val="1"/>
        </w:rPr>
        <w:t>l</w:t>
      </w:r>
      <w:r w:rsidRPr="00587D0A">
        <w:rPr>
          <w:rFonts w:eastAsia="Arial" w:cs="Arial"/>
        </w:rPr>
        <w:t>l</w:t>
      </w:r>
      <w:r w:rsidRPr="00587D0A">
        <w:rPr>
          <w:rFonts w:eastAsia="Arial" w:cs="Arial"/>
          <w:spacing w:val="3"/>
        </w:rPr>
        <w:t xml:space="preserve"> </w:t>
      </w:r>
      <w:r w:rsidRPr="00587D0A">
        <w:rPr>
          <w:rFonts w:eastAsia="Arial" w:cs="Arial"/>
        </w:rPr>
        <w:t>be</w:t>
      </w:r>
      <w:r w:rsidRPr="00587D0A">
        <w:rPr>
          <w:rFonts w:eastAsia="Arial" w:cs="Arial"/>
          <w:spacing w:val="4"/>
        </w:rPr>
        <w:t xml:space="preserve"> </w:t>
      </w:r>
      <w:r w:rsidRPr="00587D0A">
        <w:rPr>
          <w:rFonts w:eastAsia="Arial" w:cs="Arial"/>
          <w:spacing w:val="1"/>
        </w:rPr>
        <w:t>m</w:t>
      </w:r>
      <w:r w:rsidRPr="00587D0A">
        <w:rPr>
          <w:rFonts w:eastAsia="Arial" w:cs="Arial"/>
        </w:rPr>
        <w:t>o</w:t>
      </w:r>
      <w:r w:rsidRPr="00587D0A">
        <w:rPr>
          <w:rFonts w:eastAsia="Arial" w:cs="Arial"/>
          <w:spacing w:val="-1"/>
        </w:rPr>
        <w:t>ni</w:t>
      </w:r>
      <w:r w:rsidRPr="00587D0A">
        <w:rPr>
          <w:rFonts w:eastAsia="Arial" w:cs="Arial"/>
          <w:spacing w:val="1"/>
        </w:rPr>
        <w:t>t</w:t>
      </w:r>
      <w:r w:rsidRPr="00587D0A">
        <w:rPr>
          <w:rFonts w:eastAsia="Arial" w:cs="Arial"/>
          <w:spacing w:val="-3"/>
        </w:rPr>
        <w:t>o</w:t>
      </w:r>
      <w:r w:rsidRPr="00587D0A">
        <w:rPr>
          <w:rFonts w:eastAsia="Arial" w:cs="Arial"/>
          <w:spacing w:val="1"/>
        </w:rPr>
        <w:t>r</w:t>
      </w:r>
      <w:r w:rsidRPr="00587D0A">
        <w:rPr>
          <w:rFonts w:eastAsia="Arial" w:cs="Arial"/>
        </w:rPr>
        <w:t>ed</w:t>
      </w:r>
      <w:r w:rsidRPr="00587D0A">
        <w:rPr>
          <w:rFonts w:eastAsia="Arial" w:cs="Arial"/>
          <w:spacing w:val="4"/>
        </w:rPr>
        <w:t xml:space="preserve"> </w:t>
      </w:r>
      <w:r w:rsidRPr="00587D0A">
        <w:rPr>
          <w:rFonts w:eastAsia="Arial" w:cs="Arial"/>
        </w:rPr>
        <w:t>a</w:t>
      </w:r>
      <w:r w:rsidRPr="00587D0A">
        <w:rPr>
          <w:rFonts w:eastAsia="Arial" w:cs="Arial"/>
          <w:spacing w:val="-1"/>
        </w:rPr>
        <w:t>n</w:t>
      </w:r>
      <w:r w:rsidRPr="00587D0A">
        <w:rPr>
          <w:rFonts w:eastAsia="Arial" w:cs="Arial"/>
        </w:rPr>
        <w:t>d</w:t>
      </w:r>
      <w:r w:rsidRPr="00587D0A">
        <w:rPr>
          <w:rFonts w:eastAsia="Arial" w:cs="Arial"/>
          <w:spacing w:val="2"/>
        </w:rPr>
        <w:t xml:space="preserve"> </w:t>
      </w:r>
      <w:r w:rsidRPr="00587D0A">
        <w:rPr>
          <w:rFonts w:eastAsia="Arial" w:cs="Arial"/>
        </w:rPr>
        <w:t>co</w:t>
      </w:r>
      <w:r w:rsidRPr="00587D0A">
        <w:rPr>
          <w:rFonts w:eastAsia="Arial" w:cs="Arial"/>
          <w:spacing w:val="-1"/>
        </w:rPr>
        <w:t>n</w:t>
      </w:r>
      <w:r w:rsidRPr="00587D0A">
        <w:rPr>
          <w:rFonts w:eastAsia="Arial" w:cs="Arial"/>
        </w:rPr>
        <w:t>s</w:t>
      </w:r>
      <w:r w:rsidRPr="00587D0A">
        <w:rPr>
          <w:rFonts w:eastAsia="Arial" w:cs="Arial"/>
          <w:spacing w:val="-1"/>
        </w:rPr>
        <w:t>i</w:t>
      </w:r>
      <w:r w:rsidRPr="00587D0A">
        <w:rPr>
          <w:rFonts w:eastAsia="Arial" w:cs="Arial"/>
        </w:rPr>
        <w:t>d</w:t>
      </w:r>
      <w:r w:rsidRPr="00587D0A">
        <w:rPr>
          <w:rFonts w:eastAsia="Arial" w:cs="Arial"/>
          <w:spacing w:val="-1"/>
        </w:rPr>
        <w:t>e</w:t>
      </w:r>
      <w:r w:rsidRPr="00587D0A">
        <w:rPr>
          <w:rFonts w:eastAsia="Arial" w:cs="Arial"/>
          <w:spacing w:val="1"/>
        </w:rPr>
        <w:t>r</w:t>
      </w:r>
      <w:r w:rsidRPr="00587D0A">
        <w:rPr>
          <w:rFonts w:eastAsia="Arial" w:cs="Arial"/>
        </w:rPr>
        <w:t>ed</w:t>
      </w:r>
      <w:r w:rsidRPr="00587D0A">
        <w:rPr>
          <w:rFonts w:eastAsia="Arial" w:cs="Arial"/>
          <w:spacing w:val="4"/>
        </w:rPr>
        <w:t xml:space="preserve"> </w:t>
      </w:r>
      <w:r w:rsidRPr="00587D0A">
        <w:rPr>
          <w:rFonts w:eastAsia="Arial" w:cs="Arial"/>
        </w:rPr>
        <w:t>by</w:t>
      </w:r>
      <w:r w:rsidRPr="00587D0A">
        <w:rPr>
          <w:rFonts w:eastAsia="Arial" w:cs="Arial"/>
          <w:spacing w:val="1"/>
        </w:rPr>
        <w:t xml:space="preserve"> t</w:t>
      </w:r>
      <w:r w:rsidRPr="00587D0A">
        <w:rPr>
          <w:rFonts w:eastAsia="Arial" w:cs="Arial"/>
        </w:rPr>
        <w:t>he</w:t>
      </w:r>
      <w:r w:rsidRPr="00587D0A">
        <w:rPr>
          <w:rFonts w:eastAsia="Arial" w:cs="Arial"/>
          <w:spacing w:val="4"/>
        </w:rPr>
        <w:t xml:space="preserve"> </w:t>
      </w:r>
      <w:r>
        <w:rPr>
          <w:rFonts w:eastAsia="Arial" w:cs="Arial"/>
          <w:spacing w:val="-4"/>
        </w:rPr>
        <w:t>M</w:t>
      </w:r>
      <w:r w:rsidRPr="00587D0A">
        <w:rPr>
          <w:rFonts w:eastAsia="Arial" w:cs="Arial"/>
          <w:spacing w:val="1"/>
        </w:rPr>
        <w:t>R</w:t>
      </w:r>
      <w:r w:rsidRPr="00587D0A">
        <w:rPr>
          <w:rFonts w:eastAsia="Arial" w:cs="Arial"/>
        </w:rPr>
        <w:t xml:space="preserve">M </w:t>
      </w:r>
      <w:r w:rsidRPr="00587D0A">
        <w:rPr>
          <w:rFonts w:eastAsia="Arial" w:cs="Arial"/>
          <w:spacing w:val="-1"/>
        </w:rPr>
        <w:t>i</w:t>
      </w:r>
      <w:r w:rsidRPr="00587D0A">
        <w:rPr>
          <w:rFonts w:eastAsia="Arial" w:cs="Arial"/>
        </w:rPr>
        <w:t>n</w:t>
      </w:r>
      <w:r w:rsidRPr="00587D0A">
        <w:rPr>
          <w:rFonts w:eastAsia="Arial" w:cs="Arial"/>
          <w:spacing w:val="4"/>
        </w:rPr>
        <w:t xml:space="preserve"> </w:t>
      </w:r>
      <w:r w:rsidRPr="00587D0A">
        <w:rPr>
          <w:rFonts w:eastAsia="Arial" w:cs="Arial"/>
        </w:rPr>
        <w:t>co</w:t>
      </w:r>
      <w:r w:rsidRPr="00587D0A">
        <w:rPr>
          <w:rFonts w:eastAsia="Arial" w:cs="Arial"/>
          <w:spacing w:val="-1"/>
        </w:rPr>
        <w:t>n</w:t>
      </w:r>
      <w:r w:rsidRPr="00587D0A">
        <w:rPr>
          <w:rFonts w:eastAsia="Arial" w:cs="Arial"/>
        </w:rPr>
        <w:t>su</w:t>
      </w:r>
      <w:r w:rsidRPr="00587D0A">
        <w:rPr>
          <w:rFonts w:eastAsia="Arial" w:cs="Arial"/>
          <w:spacing w:val="-1"/>
        </w:rPr>
        <w:t>l</w:t>
      </w:r>
      <w:r w:rsidRPr="00587D0A">
        <w:rPr>
          <w:rFonts w:eastAsia="Arial" w:cs="Arial"/>
          <w:spacing w:val="1"/>
        </w:rPr>
        <w:t>t</w:t>
      </w:r>
      <w:r w:rsidRPr="00587D0A">
        <w:rPr>
          <w:rFonts w:eastAsia="Arial" w:cs="Arial"/>
        </w:rPr>
        <w:t>ati</w:t>
      </w:r>
      <w:r w:rsidRPr="00587D0A">
        <w:rPr>
          <w:rFonts w:eastAsia="Arial" w:cs="Arial"/>
          <w:spacing w:val="-1"/>
        </w:rPr>
        <w:t>o</w:t>
      </w:r>
      <w:r w:rsidRPr="00587D0A">
        <w:rPr>
          <w:rFonts w:eastAsia="Arial" w:cs="Arial"/>
        </w:rPr>
        <w:t>n</w:t>
      </w:r>
      <w:r w:rsidRPr="00587D0A">
        <w:rPr>
          <w:rFonts w:eastAsia="Arial" w:cs="Arial"/>
          <w:spacing w:val="4"/>
        </w:rPr>
        <w:t xml:space="preserve"> </w:t>
      </w:r>
      <w:r w:rsidRPr="00587D0A">
        <w:rPr>
          <w:rFonts w:eastAsia="Arial" w:cs="Arial"/>
          <w:spacing w:val="-3"/>
        </w:rPr>
        <w:t>w</w:t>
      </w:r>
      <w:r w:rsidRPr="00587D0A">
        <w:rPr>
          <w:rFonts w:eastAsia="Arial" w:cs="Arial"/>
          <w:spacing w:val="-1"/>
        </w:rPr>
        <w:t>i</w:t>
      </w:r>
      <w:r w:rsidRPr="00587D0A">
        <w:rPr>
          <w:rFonts w:eastAsia="Arial" w:cs="Arial"/>
          <w:spacing w:val="1"/>
        </w:rPr>
        <w:t>t</w:t>
      </w:r>
      <w:r w:rsidRPr="00587D0A">
        <w:rPr>
          <w:rFonts w:eastAsia="Arial" w:cs="Arial"/>
        </w:rPr>
        <w:t>h</w:t>
      </w:r>
      <w:r w:rsidRPr="00587D0A">
        <w:rPr>
          <w:rFonts w:eastAsia="Arial" w:cs="Arial"/>
          <w:spacing w:val="4"/>
        </w:rPr>
        <w:t xml:space="preserve"> </w:t>
      </w:r>
      <w:r w:rsidRPr="00587D0A">
        <w:rPr>
          <w:rFonts w:eastAsia="Arial" w:cs="Arial"/>
          <w:spacing w:val="-1"/>
        </w:rPr>
        <w:t>DHH</w:t>
      </w:r>
      <w:r w:rsidRPr="00587D0A">
        <w:rPr>
          <w:rFonts w:eastAsia="Arial" w:cs="Arial"/>
        </w:rPr>
        <w:t>S a</w:t>
      </w:r>
      <w:r w:rsidRPr="00587D0A">
        <w:rPr>
          <w:rFonts w:eastAsia="Arial" w:cs="Arial"/>
          <w:spacing w:val="-1"/>
        </w:rPr>
        <w:t>n</w:t>
      </w:r>
      <w:r w:rsidRPr="00587D0A">
        <w:rPr>
          <w:rFonts w:eastAsia="Arial" w:cs="Arial"/>
        </w:rPr>
        <w:t>d</w:t>
      </w:r>
      <w:r w:rsidRPr="00587D0A">
        <w:rPr>
          <w:rFonts w:eastAsia="Arial" w:cs="Arial"/>
          <w:spacing w:val="25"/>
        </w:rPr>
        <w:t xml:space="preserve"> </w:t>
      </w:r>
      <w:r w:rsidRPr="00587D0A">
        <w:rPr>
          <w:rFonts w:eastAsia="Arial" w:cs="Arial"/>
        </w:rPr>
        <w:t>oth</w:t>
      </w:r>
      <w:r w:rsidRPr="00587D0A">
        <w:rPr>
          <w:rFonts w:eastAsia="Arial" w:cs="Arial"/>
          <w:spacing w:val="-2"/>
        </w:rPr>
        <w:t>e</w:t>
      </w:r>
      <w:r w:rsidRPr="00587D0A">
        <w:rPr>
          <w:rFonts w:eastAsia="Arial" w:cs="Arial"/>
        </w:rPr>
        <w:t>r</w:t>
      </w:r>
      <w:r w:rsidRPr="00587D0A">
        <w:rPr>
          <w:rFonts w:eastAsia="Arial" w:cs="Arial"/>
          <w:spacing w:val="23"/>
        </w:rPr>
        <w:t xml:space="preserve"> </w:t>
      </w:r>
      <w:r w:rsidRPr="00587D0A">
        <w:rPr>
          <w:rFonts w:eastAsia="Arial" w:cs="Arial"/>
          <w:spacing w:val="1"/>
        </w:rPr>
        <w:t>r</w:t>
      </w:r>
      <w:r w:rsidRPr="00587D0A">
        <w:rPr>
          <w:rFonts w:eastAsia="Arial" w:cs="Arial"/>
        </w:rPr>
        <w:t>e</w:t>
      </w:r>
      <w:r w:rsidRPr="00587D0A">
        <w:rPr>
          <w:rFonts w:eastAsia="Arial" w:cs="Arial"/>
          <w:spacing w:val="-1"/>
        </w:rPr>
        <w:t>li</w:t>
      </w:r>
      <w:r w:rsidRPr="00587D0A">
        <w:rPr>
          <w:rFonts w:eastAsia="Arial" w:cs="Arial"/>
        </w:rPr>
        <w:t>ef</w:t>
      </w:r>
      <w:r w:rsidRPr="00587D0A">
        <w:rPr>
          <w:rFonts w:eastAsia="Arial" w:cs="Arial"/>
          <w:spacing w:val="26"/>
        </w:rPr>
        <w:t xml:space="preserve"> </w:t>
      </w:r>
      <w:r w:rsidRPr="00587D0A">
        <w:rPr>
          <w:rFonts w:eastAsia="Arial" w:cs="Arial"/>
        </w:rPr>
        <w:t>o</w:t>
      </w:r>
      <w:r w:rsidRPr="00587D0A">
        <w:rPr>
          <w:rFonts w:eastAsia="Arial" w:cs="Arial"/>
          <w:spacing w:val="-2"/>
        </w:rPr>
        <w:t>r</w:t>
      </w:r>
      <w:r w:rsidRPr="00587D0A">
        <w:rPr>
          <w:rFonts w:eastAsia="Arial" w:cs="Arial"/>
          <w:spacing w:val="2"/>
        </w:rPr>
        <w:t>g</w:t>
      </w:r>
      <w:r w:rsidRPr="00587D0A">
        <w:rPr>
          <w:rFonts w:eastAsia="Arial" w:cs="Arial"/>
        </w:rPr>
        <w:t>a</w:t>
      </w:r>
      <w:r w:rsidRPr="00587D0A">
        <w:rPr>
          <w:rFonts w:eastAsia="Arial" w:cs="Arial"/>
          <w:spacing w:val="-1"/>
        </w:rPr>
        <w:t>ni</w:t>
      </w:r>
      <w:r w:rsidRPr="00587D0A">
        <w:rPr>
          <w:rFonts w:eastAsia="Arial" w:cs="Arial"/>
        </w:rPr>
        <w:t>s</w:t>
      </w:r>
      <w:r w:rsidRPr="00587D0A">
        <w:rPr>
          <w:rFonts w:eastAsia="Arial" w:cs="Arial"/>
          <w:spacing w:val="-3"/>
        </w:rPr>
        <w:t>a</w:t>
      </w:r>
      <w:r w:rsidRPr="00587D0A">
        <w:rPr>
          <w:rFonts w:eastAsia="Arial" w:cs="Arial"/>
          <w:spacing w:val="1"/>
        </w:rPr>
        <w:t>t</w:t>
      </w:r>
      <w:r w:rsidRPr="00587D0A">
        <w:rPr>
          <w:rFonts w:eastAsia="Arial" w:cs="Arial"/>
          <w:spacing w:val="-1"/>
        </w:rPr>
        <w:t>i</w:t>
      </w:r>
      <w:r w:rsidRPr="00587D0A">
        <w:rPr>
          <w:rFonts w:eastAsia="Arial" w:cs="Arial"/>
        </w:rPr>
        <w:t>o</w:t>
      </w:r>
      <w:r w:rsidRPr="00587D0A">
        <w:rPr>
          <w:rFonts w:eastAsia="Arial" w:cs="Arial"/>
          <w:spacing w:val="-1"/>
        </w:rPr>
        <w:t>n</w:t>
      </w:r>
      <w:r w:rsidRPr="00587D0A">
        <w:rPr>
          <w:rFonts w:eastAsia="Arial" w:cs="Arial"/>
        </w:rPr>
        <w:t>s</w:t>
      </w:r>
      <w:r w:rsidRPr="00587D0A">
        <w:rPr>
          <w:rFonts w:eastAsia="Arial" w:cs="Arial"/>
          <w:spacing w:val="25"/>
        </w:rPr>
        <w:t xml:space="preserve"> </w:t>
      </w:r>
      <w:r w:rsidRPr="00587D0A">
        <w:rPr>
          <w:rFonts w:eastAsia="Arial" w:cs="Arial"/>
          <w:spacing w:val="1"/>
        </w:rPr>
        <w:t>t</w:t>
      </w:r>
      <w:r w:rsidRPr="00587D0A">
        <w:rPr>
          <w:rFonts w:eastAsia="Arial" w:cs="Arial"/>
          <w:spacing w:val="-3"/>
        </w:rPr>
        <w:t>h</w:t>
      </w:r>
      <w:r w:rsidRPr="00587D0A">
        <w:rPr>
          <w:rFonts w:eastAsia="Arial" w:cs="Arial"/>
          <w:spacing w:val="1"/>
        </w:rPr>
        <w:t>r</w:t>
      </w:r>
      <w:r w:rsidRPr="00587D0A">
        <w:rPr>
          <w:rFonts w:eastAsia="Arial" w:cs="Arial"/>
        </w:rPr>
        <w:t>o</w:t>
      </w:r>
      <w:r w:rsidRPr="00587D0A">
        <w:rPr>
          <w:rFonts w:eastAsia="Arial" w:cs="Arial"/>
          <w:spacing w:val="-3"/>
        </w:rPr>
        <w:t>u</w:t>
      </w:r>
      <w:r w:rsidRPr="00587D0A">
        <w:rPr>
          <w:rFonts w:eastAsia="Arial" w:cs="Arial"/>
          <w:spacing w:val="2"/>
        </w:rPr>
        <w:t>g</w:t>
      </w:r>
      <w:r w:rsidRPr="00587D0A">
        <w:rPr>
          <w:rFonts w:eastAsia="Arial" w:cs="Arial"/>
        </w:rPr>
        <w:t>h</w:t>
      </w:r>
      <w:r w:rsidRPr="00587D0A">
        <w:rPr>
          <w:rFonts w:eastAsia="Arial" w:cs="Arial"/>
          <w:spacing w:val="-1"/>
        </w:rPr>
        <w:t>o</w:t>
      </w:r>
      <w:r w:rsidRPr="00587D0A">
        <w:rPr>
          <w:rFonts w:eastAsia="Arial" w:cs="Arial"/>
        </w:rPr>
        <w:t>u</w:t>
      </w:r>
      <w:r w:rsidRPr="00587D0A">
        <w:rPr>
          <w:rFonts w:eastAsia="Arial" w:cs="Arial"/>
          <w:spacing w:val="-2"/>
        </w:rPr>
        <w:t>t</w:t>
      </w:r>
      <w:r w:rsidRPr="00587D0A">
        <w:rPr>
          <w:rFonts w:eastAsia="Arial" w:cs="Arial"/>
        </w:rPr>
        <w:t>.</w:t>
      </w:r>
      <w:r w:rsidRPr="00587D0A">
        <w:rPr>
          <w:rFonts w:eastAsia="Arial" w:cs="Arial"/>
          <w:spacing w:val="26"/>
        </w:rPr>
        <w:t xml:space="preserve"> </w:t>
      </w:r>
      <w:r w:rsidR="00B34999">
        <w:rPr>
          <w:rFonts w:eastAsia="Arial" w:cs="Arial"/>
          <w:spacing w:val="26"/>
        </w:rPr>
        <w:t xml:space="preserve"> </w:t>
      </w:r>
      <w:r w:rsidRPr="00587D0A">
        <w:rPr>
          <w:rFonts w:eastAsia="Arial" w:cs="Arial"/>
          <w:spacing w:val="-1"/>
        </w:rPr>
        <w:t>E</w:t>
      </w:r>
      <w:r w:rsidRPr="00587D0A">
        <w:rPr>
          <w:rFonts w:eastAsia="Arial" w:cs="Arial"/>
          <w:spacing w:val="-2"/>
        </w:rPr>
        <w:t>s</w:t>
      </w:r>
      <w:r w:rsidRPr="00587D0A">
        <w:rPr>
          <w:rFonts w:eastAsia="Arial" w:cs="Arial"/>
        </w:rPr>
        <w:t>ca</w:t>
      </w:r>
      <w:r w:rsidRPr="00587D0A">
        <w:rPr>
          <w:rFonts w:eastAsia="Arial" w:cs="Arial"/>
          <w:spacing w:val="-1"/>
        </w:rPr>
        <w:t>l</w:t>
      </w:r>
      <w:r w:rsidRPr="00587D0A">
        <w:rPr>
          <w:rFonts w:eastAsia="Arial" w:cs="Arial"/>
        </w:rPr>
        <w:t>ati</w:t>
      </w:r>
      <w:r w:rsidRPr="00587D0A">
        <w:rPr>
          <w:rFonts w:eastAsia="Arial" w:cs="Arial"/>
          <w:spacing w:val="-1"/>
        </w:rPr>
        <w:t>o</w:t>
      </w:r>
      <w:r w:rsidRPr="00587D0A">
        <w:rPr>
          <w:rFonts w:eastAsia="Arial" w:cs="Arial"/>
        </w:rPr>
        <w:t>n</w:t>
      </w:r>
      <w:r w:rsidRPr="00587D0A">
        <w:rPr>
          <w:rFonts w:eastAsia="Arial" w:cs="Arial"/>
          <w:spacing w:val="25"/>
        </w:rPr>
        <w:t xml:space="preserve"> </w:t>
      </w:r>
      <w:r w:rsidRPr="00587D0A">
        <w:rPr>
          <w:rFonts w:eastAsia="Arial" w:cs="Arial"/>
          <w:spacing w:val="1"/>
        </w:rPr>
        <w:t>t</w:t>
      </w:r>
      <w:r w:rsidRPr="00587D0A">
        <w:rPr>
          <w:rFonts w:eastAsia="Arial" w:cs="Arial"/>
        </w:rPr>
        <w:t>o</w:t>
      </w:r>
      <w:r w:rsidRPr="00587D0A">
        <w:rPr>
          <w:rFonts w:eastAsia="Arial" w:cs="Arial"/>
          <w:spacing w:val="22"/>
        </w:rPr>
        <w:t xml:space="preserve"> </w:t>
      </w:r>
      <w:r w:rsidRPr="00587D0A">
        <w:rPr>
          <w:rFonts w:eastAsia="Arial" w:cs="Arial"/>
          <w:spacing w:val="1"/>
        </w:rPr>
        <w:t>r</w:t>
      </w:r>
      <w:r w:rsidRPr="00587D0A">
        <w:rPr>
          <w:rFonts w:eastAsia="Arial" w:cs="Arial"/>
          <w:spacing w:val="-3"/>
        </w:rPr>
        <w:t>e</w:t>
      </w:r>
      <w:r w:rsidRPr="00587D0A">
        <w:rPr>
          <w:rFonts w:eastAsia="Arial" w:cs="Arial"/>
          <w:spacing w:val="2"/>
        </w:rPr>
        <w:t>g</w:t>
      </w:r>
      <w:r w:rsidRPr="00587D0A">
        <w:rPr>
          <w:rFonts w:eastAsia="Arial" w:cs="Arial"/>
          <w:spacing w:val="-1"/>
        </w:rPr>
        <w:t>i</w:t>
      </w:r>
      <w:r w:rsidRPr="00587D0A">
        <w:rPr>
          <w:rFonts w:eastAsia="Arial" w:cs="Arial"/>
        </w:rPr>
        <w:t>o</w:t>
      </w:r>
      <w:r w:rsidRPr="00587D0A">
        <w:rPr>
          <w:rFonts w:eastAsia="Arial" w:cs="Arial"/>
          <w:spacing w:val="-1"/>
        </w:rPr>
        <w:t>n</w:t>
      </w:r>
      <w:r w:rsidRPr="00587D0A">
        <w:rPr>
          <w:rFonts w:eastAsia="Arial" w:cs="Arial"/>
        </w:rPr>
        <w:t>al</w:t>
      </w:r>
      <w:r w:rsidRPr="00587D0A">
        <w:rPr>
          <w:rFonts w:eastAsia="Arial" w:cs="Arial"/>
          <w:spacing w:val="24"/>
        </w:rPr>
        <w:t xml:space="preserve"> </w:t>
      </w:r>
      <w:r w:rsidRPr="00587D0A">
        <w:rPr>
          <w:rFonts w:eastAsia="Arial" w:cs="Arial"/>
        </w:rPr>
        <w:t>ca</w:t>
      </w:r>
      <w:r w:rsidRPr="00587D0A">
        <w:rPr>
          <w:rFonts w:eastAsia="Arial" w:cs="Arial"/>
          <w:spacing w:val="-1"/>
        </w:rPr>
        <w:t>p</w:t>
      </w:r>
      <w:r w:rsidRPr="00587D0A">
        <w:rPr>
          <w:rFonts w:eastAsia="Arial" w:cs="Arial"/>
        </w:rPr>
        <w:t>ac</w:t>
      </w:r>
      <w:r w:rsidRPr="00587D0A">
        <w:rPr>
          <w:rFonts w:eastAsia="Arial" w:cs="Arial"/>
          <w:spacing w:val="-1"/>
        </w:rPr>
        <w:t>i</w:t>
      </w:r>
      <w:r w:rsidRPr="00587D0A">
        <w:rPr>
          <w:rFonts w:eastAsia="Arial" w:cs="Arial"/>
          <w:spacing w:val="1"/>
        </w:rPr>
        <w:t>t</w:t>
      </w:r>
      <w:r w:rsidRPr="00587D0A">
        <w:rPr>
          <w:rFonts w:eastAsia="Arial" w:cs="Arial"/>
        </w:rPr>
        <w:t>y</w:t>
      </w:r>
      <w:r w:rsidRPr="00587D0A">
        <w:rPr>
          <w:rFonts w:eastAsia="Arial" w:cs="Arial"/>
          <w:spacing w:val="20"/>
        </w:rPr>
        <w:t xml:space="preserve"> </w:t>
      </w:r>
      <w:r w:rsidRPr="00587D0A">
        <w:rPr>
          <w:rFonts w:eastAsia="Arial" w:cs="Arial"/>
        </w:rPr>
        <w:t>ar</w:t>
      </w:r>
      <w:r w:rsidRPr="00587D0A">
        <w:rPr>
          <w:rFonts w:eastAsia="Arial" w:cs="Arial"/>
          <w:spacing w:val="1"/>
        </w:rPr>
        <w:t>r</w:t>
      </w:r>
      <w:r w:rsidRPr="00587D0A">
        <w:rPr>
          <w:rFonts w:eastAsia="Arial" w:cs="Arial"/>
        </w:rPr>
        <w:t>a</w:t>
      </w:r>
      <w:r w:rsidRPr="00587D0A">
        <w:rPr>
          <w:rFonts w:eastAsia="Arial" w:cs="Arial"/>
          <w:spacing w:val="-3"/>
        </w:rPr>
        <w:t>n</w:t>
      </w:r>
      <w:r w:rsidRPr="00587D0A">
        <w:rPr>
          <w:rFonts w:eastAsia="Arial" w:cs="Arial"/>
          <w:spacing w:val="2"/>
        </w:rPr>
        <w:t>g</w:t>
      </w:r>
      <w:r w:rsidRPr="00587D0A">
        <w:rPr>
          <w:rFonts w:eastAsia="Arial" w:cs="Arial"/>
          <w:spacing w:val="-3"/>
        </w:rPr>
        <w:t>e</w:t>
      </w:r>
      <w:r w:rsidRPr="00587D0A">
        <w:rPr>
          <w:rFonts w:eastAsia="Arial" w:cs="Arial"/>
          <w:spacing w:val="1"/>
        </w:rPr>
        <w:t>m</w:t>
      </w:r>
      <w:r w:rsidRPr="00587D0A">
        <w:rPr>
          <w:rFonts w:eastAsia="Arial" w:cs="Arial"/>
        </w:rPr>
        <w:t>e</w:t>
      </w:r>
      <w:r w:rsidRPr="00587D0A">
        <w:rPr>
          <w:rFonts w:eastAsia="Arial" w:cs="Arial"/>
          <w:spacing w:val="-3"/>
        </w:rPr>
        <w:t>n</w:t>
      </w:r>
      <w:r w:rsidRPr="00587D0A">
        <w:rPr>
          <w:rFonts w:eastAsia="Arial" w:cs="Arial"/>
          <w:spacing w:val="1"/>
        </w:rPr>
        <w:t>t</w:t>
      </w:r>
      <w:r w:rsidRPr="00587D0A">
        <w:rPr>
          <w:rFonts w:eastAsia="Arial" w:cs="Arial"/>
        </w:rPr>
        <w:t>s</w:t>
      </w:r>
      <w:r w:rsidRPr="00587D0A">
        <w:rPr>
          <w:rFonts w:eastAsia="Arial" w:cs="Arial"/>
          <w:spacing w:val="25"/>
        </w:rPr>
        <w:t xml:space="preserve"> </w:t>
      </w:r>
      <w:r w:rsidRPr="00587D0A">
        <w:rPr>
          <w:rFonts w:eastAsia="Arial" w:cs="Arial"/>
          <w:spacing w:val="-3"/>
        </w:rPr>
        <w:t>w</w:t>
      </w:r>
      <w:r w:rsidRPr="00587D0A">
        <w:rPr>
          <w:rFonts w:eastAsia="Arial" w:cs="Arial"/>
          <w:spacing w:val="-1"/>
        </w:rPr>
        <w:t>il</w:t>
      </w:r>
      <w:r w:rsidRPr="00587D0A">
        <w:rPr>
          <w:rFonts w:eastAsia="Arial" w:cs="Arial"/>
        </w:rPr>
        <w:t>l be acti</w:t>
      </w:r>
      <w:r w:rsidRPr="00587D0A">
        <w:rPr>
          <w:rFonts w:eastAsia="Arial" w:cs="Arial"/>
          <w:spacing w:val="-3"/>
        </w:rPr>
        <w:t>v</w:t>
      </w:r>
      <w:r w:rsidRPr="00587D0A">
        <w:rPr>
          <w:rFonts w:eastAsia="Arial" w:cs="Arial"/>
        </w:rPr>
        <w:t xml:space="preserve">ated by </w:t>
      </w:r>
      <w:r w:rsidRPr="00587D0A">
        <w:rPr>
          <w:rFonts w:eastAsia="Arial" w:cs="Arial"/>
          <w:spacing w:val="1"/>
        </w:rPr>
        <w:t>t</w:t>
      </w:r>
      <w:r w:rsidRPr="00587D0A">
        <w:rPr>
          <w:rFonts w:eastAsia="Arial" w:cs="Arial"/>
        </w:rPr>
        <w:t xml:space="preserve">he </w:t>
      </w:r>
      <w:r w:rsidRPr="00587D0A">
        <w:rPr>
          <w:rFonts w:eastAsia="Arial" w:cs="Arial"/>
          <w:spacing w:val="-2"/>
        </w:rPr>
        <w:t>M</w:t>
      </w:r>
      <w:r w:rsidRPr="00587D0A">
        <w:rPr>
          <w:rFonts w:eastAsia="Arial" w:cs="Arial"/>
          <w:spacing w:val="1"/>
        </w:rPr>
        <w:t>R</w:t>
      </w:r>
      <w:r w:rsidRPr="00587D0A">
        <w:rPr>
          <w:rFonts w:eastAsia="Arial" w:cs="Arial"/>
        </w:rPr>
        <w:t>M v</w:t>
      </w:r>
      <w:r w:rsidRPr="00587D0A">
        <w:rPr>
          <w:rFonts w:eastAsia="Arial" w:cs="Arial"/>
          <w:spacing w:val="-1"/>
        </w:rPr>
        <w:t>i</w:t>
      </w:r>
      <w:r w:rsidRPr="00587D0A">
        <w:rPr>
          <w:rFonts w:eastAsia="Arial" w:cs="Arial"/>
        </w:rPr>
        <w:t>a a</w:t>
      </w:r>
      <w:r w:rsidRPr="00587D0A">
        <w:rPr>
          <w:rFonts w:eastAsia="Arial" w:cs="Arial"/>
          <w:spacing w:val="-1"/>
        </w:rPr>
        <w:t>d</w:t>
      </w:r>
      <w:r w:rsidRPr="00587D0A">
        <w:rPr>
          <w:rFonts w:eastAsia="Arial" w:cs="Arial"/>
          <w:spacing w:val="-2"/>
        </w:rPr>
        <w:t>v</w:t>
      </w:r>
      <w:r w:rsidRPr="00587D0A">
        <w:rPr>
          <w:rFonts w:eastAsia="Arial" w:cs="Arial"/>
          <w:spacing w:val="-1"/>
        </w:rPr>
        <w:t>i</w:t>
      </w:r>
      <w:r w:rsidRPr="00587D0A">
        <w:rPr>
          <w:rFonts w:eastAsia="Arial" w:cs="Arial"/>
        </w:rPr>
        <w:t xml:space="preserve">ce </w:t>
      </w:r>
      <w:r w:rsidRPr="00587D0A">
        <w:rPr>
          <w:rFonts w:eastAsia="Arial" w:cs="Arial"/>
          <w:spacing w:val="1"/>
        </w:rPr>
        <w:t>t</w:t>
      </w:r>
      <w:r w:rsidRPr="00587D0A">
        <w:rPr>
          <w:rFonts w:eastAsia="Arial" w:cs="Arial"/>
        </w:rPr>
        <w:t>o b</w:t>
      </w:r>
      <w:r w:rsidRPr="00587D0A">
        <w:rPr>
          <w:rFonts w:eastAsia="Arial" w:cs="Arial"/>
          <w:spacing w:val="-1"/>
        </w:rPr>
        <w:t>o</w:t>
      </w:r>
      <w:r w:rsidRPr="00587D0A">
        <w:rPr>
          <w:rFonts w:eastAsia="Arial" w:cs="Arial"/>
          <w:spacing w:val="1"/>
        </w:rPr>
        <w:t>t</w:t>
      </w:r>
      <w:r w:rsidRPr="00587D0A">
        <w:rPr>
          <w:rFonts w:eastAsia="Arial" w:cs="Arial"/>
        </w:rPr>
        <w:t xml:space="preserve">h </w:t>
      </w:r>
      <w:r w:rsidRPr="00587D0A">
        <w:rPr>
          <w:rFonts w:eastAsia="Arial" w:cs="Arial"/>
          <w:spacing w:val="-1"/>
        </w:rPr>
        <w:t>DHH</w:t>
      </w:r>
      <w:r w:rsidRPr="00587D0A">
        <w:rPr>
          <w:rFonts w:eastAsia="Arial" w:cs="Arial"/>
        </w:rPr>
        <w:t>S a</w:t>
      </w:r>
      <w:r w:rsidRPr="00587D0A">
        <w:rPr>
          <w:rFonts w:eastAsia="Arial" w:cs="Arial"/>
          <w:spacing w:val="-1"/>
        </w:rPr>
        <w:t>n</w:t>
      </w:r>
      <w:r w:rsidRPr="00587D0A">
        <w:rPr>
          <w:rFonts w:eastAsia="Arial" w:cs="Arial"/>
        </w:rPr>
        <w:t xml:space="preserve">d </w:t>
      </w:r>
      <w:r w:rsidRPr="00587D0A">
        <w:rPr>
          <w:rFonts w:eastAsia="Arial" w:cs="Arial"/>
          <w:spacing w:val="1"/>
        </w:rPr>
        <w:t>t</w:t>
      </w:r>
      <w:r w:rsidRPr="00587D0A">
        <w:rPr>
          <w:rFonts w:eastAsia="Arial" w:cs="Arial"/>
        </w:rPr>
        <w:t xml:space="preserve">he </w:t>
      </w:r>
      <w:r w:rsidRPr="00587D0A">
        <w:rPr>
          <w:rFonts w:eastAsia="Arial" w:cs="Arial"/>
          <w:spacing w:val="-3"/>
        </w:rPr>
        <w:t>R</w:t>
      </w:r>
      <w:r w:rsidRPr="00587D0A">
        <w:rPr>
          <w:rFonts w:eastAsia="Arial" w:cs="Arial"/>
        </w:rPr>
        <w:t>e</w:t>
      </w:r>
      <w:r w:rsidRPr="00587D0A">
        <w:rPr>
          <w:rFonts w:eastAsia="Arial" w:cs="Arial"/>
          <w:spacing w:val="2"/>
        </w:rPr>
        <w:t>g</w:t>
      </w:r>
      <w:r w:rsidRPr="00587D0A">
        <w:rPr>
          <w:rFonts w:eastAsia="Arial" w:cs="Arial"/>
          <w:spacing w:val="-1"/>
        </w:rPr>
        <w:t>i</w:t>
      </w:r>
      <w:r w:rsidRPr="00587D0A">
        <w:rPr>
          <w:rFonts w:eastAsia="Arial" w:cs="Arial"/>
        </w:rPr>
        <w:t>o</w:t>
      </w:r>
      <w:r w:rsidRPr="00587D0A">
        <w:rPr>
          <w:rFonts w:eastAsia="Arial" w:cs="Arial"/>
          <w:spacing w:val="-1"/>
        </w:rPr>
        <w:t>n</w:t>
      </w:r>
      <w:r w:rsidRPr="00587D0A">
        <w:rPr>
          <w:rFonts w:eastAsia="Arial" w:cs="Arial"/>
        </w:rPr>
        <w:t xml:space="preserve">al </w:t>
      </w:r>
      <w:r w:rsidRPr="00587D0A">
        <w:rPr>
          <w:rFonts w:eastAsia="Arial" w:cs="Arial"/>
          <w:spacing w:val="-1"/>
        </w:rPr>
        <w:t>E</w:t>
      </w:r>
      <w:r w:rsidRPr="00587D0A">
        <w:rPr>
          <w:rFonts w:eastAsia="Arial" w:cs="Arial"/>
          <w:spacing w:val="1"/>
        </w:rPr>
        <w:t>m</w:t>
      </w:r>
      <w:r w:rsidRPr="00587D0A">
        <w:rPr>
          <w:rFonts w:eastAsia="Arial" w:cs="Arial"/>
          <w:spacing w:val="-3"/>
        </w:rPr>
        <w:t>e</w:t>
      </w:r>
      <w:r w:rsidRPr="00587D0A">
        <w:rPr>
          <w:rFonts w:eastAsia="Arial" w:cs="Arial"/>
          <w:spacing w:val="-2"/>
        </w:rPr>
        <w:t>r</w:t>
      </w:r>
      <w:r w:rsidRPr="00587D0A">
        <w:rPr>
          <w:rFonts w:eastAsia="Arial" w:cs="Arial"/>
          <w:spacing w:val="2"/>
        </w:rPr>
        <w:t>g</w:t>
      </w:r>
      <w:r w:rsidRPr="00587D0A">
        <w:rPr>
          <w:rFonts w:eastAsia="Arial" w:cs="Arial"/>
        </w:rPr>
        <w:t>e</w:t>
      </w:r>
      <w:r w:rsidRPr="00587D0A">
        <w:rPr>
          <w:rFonts w:eastAsia="Arial" w:cs="Arial"/>
          <w:spacing w:val="-1"/>
        </w:rPr>
        <w:t>n</w:t>
      </w:r>
      <w:r w:rsidRPr="00587D0A">
        <w:rPr>
          <w:rFonts w:eastAsia="Arial" w:cs="Arial"/>
        </w:rPr>
        <w:t xml:space="preserve">cy </w:t>
      </w:r>
      <w:r w:rsidRPr="00587D0A">
        <w:rPr>
          <w:rFonts w:eastAsia="Arial" w:cs="Arial"/>
          <w:spacing w:val="-4"/>
        </w:rPr>
        <w:t>M</w:t>
      </w:r>
      <w:r w:rsidRPr="00587D0A">
        <w:rPr>
          <w:rFonts w:eastAsia="Arial" w:cs="Arial"/>
        </w:rPr>
        <w:t>a</w:t>
      </w:r>
      <w:r w:rsidRPr="00587D0A">
        <w:rPr>
          <w:rFonts w:eastAsia="Arial" w:cs="Arial"/>
          <w:spacing w:val="-1"/>
        </w:rPr>
        <w:t>n</w:t>
      </w:r>
      <w:r w:rsidRPr="00587D0A">
        <w:rPr>
          <w:rFonts w:eastAsia="Arial" w:cs="Arial"/>
        </w:rPr>
        <w:t>a</w:t>
      </w:r>
      <w:r w:rsidRPr="00587D0A">
        <w:rPr>
          <w:rFonts w:eastAsia="Arial" w:cs="Arial"/>
          <w:spacing w:val="2"/>
        </w:rPr>
        <w:t>g</w:t>
      </w:r>
      <w:r w:rsidRPr="00587D0A">
        <w:rPr>
          <w:rFonts w:eastAsia="Arial" w:cs="Arial"/>
        </w:rPr>
        <w:t xml:space="preserve">ement </w:t>
      </w:r>
      <w:r w:rsidRPr="00587D0A">
        <w:rPr>
          <w:rFonts w:eastAsia="Arial" w:cs="Arial"/>
          <w:spacing w:val="2"/>
        </w:rPr>
        <w:t>T</w:t>
      </w:r>
      <w:r w:rsidRPr="00587D0A">
        <w:rPr>
          <w:rFonts w:eastAsia="Arial" w:cs="Arial"/>
        </w:rPr>
        <w:t>e</w:t>
      </w:r>
      <w:r w:rsidRPr="00587D0A">
        <w:rPr>
          <w:rFonts w:eastAsia="Arial" w:cs="Arial"/>
          <w:spacing w:val="-3"/>
        </w:rPr>
        <w:t>a</w:t>
      </w:r>
      <w:r w:rsidRPr="00587D0A">
        <w:rPr>
          <w:rFonts w:eastAsia="Arial" w:cs="Arial"/>
        </w:rPr>
        <w:t>m</w:t>
      </w:r>
      <w:r w:rsidRPr="00587D0A">
        <w:rPr>
          <w:rFonts w:eastAsia="Arial" w:cs="Arial"/>
          <w:spacing w:val="3"/>
        </w:rPr>
        <w:t xml:space="preserve"> </w:t>
      </w:r>
      <w:r w:rsidRPr="00587D0A">
        <w:rPr>
          <w:rFonts w:eastAsia="Arial" w:cs="Arial"/>
          <w:spacing w:val="1"/>
        </w:rPr>
        <w:t>r</w:t>
      </w:r>
      <w:r w:rsidRPr="00587D0A">
        <w:rPr>
          <w:rFonts w:eastAsia="Arial" w:cs="Arial"/>
        </w:rPr>
        <w:t>e</w:t>
      </w:r>
      <w:r w:rsidRPr="00587D0A">
        <w:rPr>
          <w:rFonts w:eastAsia="Arial" w:cs="Arial"/>
          <w:spacing w:val="-3"/>
        </w:rPr>
        <w:t>p</w:t>
      </w:r>
      <w:r w:rsidRPr="00587D0A">
        <w:rPr>
          <w:rFonts w:eastAsia="Arial" w:cs="Arial"/>
          <w:spacing w:val="1"/>
        </w:rPr>
        <w:t>r</w:t>
      </w:r>
      <w:r w:rsidRPr="00587D0A">
        <w:rPr>
          <w:rFonts w:eastAsia="Arial" w:cs="Arial"/>
        </w:rPr>
        <w:t>es</w:t>
      </w:r>
      <w:r w:rsidRPr="00587D0A">
        <w:rPr>
          <w:rFonts w:eastAsia="Arial" w:cs="Arial"/>
          <w:spacing w:val="-1"/>
        </w:rPr>
        <w:t>e</w:t>
      </w:r>
      <w:r w:rsidRPr="00587D0A">
        <w:rPr>
          <w:rFonts w:eastAsia="Arial" w:cs="Arial"/>
        </w:rPr>
        <w:t>nt</w:t>
      </w:r>
      <w:r w:rsidRPr="00587D0A">
        <w:rPr>
          <w:rFonts w:eastAsia="Arial" w:cs="Arial"/>
          <w:spacing w:val="-2"/>
        </w:rPr>
        <w:t>a</w:t>
      </w:r>
      <w:r w:rsidRPr="00587D0A">
        <w:rPr>
          <w:rFonts w:eastAsia="Arial" w:cs="Arial"/>
          <w:spacing w:val="1"/>
        </w:rPr>
        <w:t>t</w:t>
      </w:r>
      <w:r w:rsidRPr="00587D0A">
        <w:rPr>
          <w:rFonts w:eastAsia="Arial" w:cs="Arial"/>
          <w:spacing w:val="-1"/>
        </w:rPr>
        <w:t>i</w:t>
      </w:r>
      <w:r w:rsidRPr="00587D0A">
        <w:rPr>
          <w:rFonts w:eastAsia="Arial" w:cs="Arial"/>
          <w:spacing w:val="-2"/>
        </w:rPr>
        <w:t>v</w:t>
      </w:r>
      <w:r w:rsidRPr="00587D0A">
        <w:rPr>
          <w:rFonts w:eastAsia="Arial" w:cs="Arial"/>
        </w:rPr>
        <w:t>e</w:t>
      </w:r>
      <w:r w:rsidRPr="00587D0A">
        <w:rPr>
          <w:rFonts w:eastAsia="Arial" w:cs="Arial"/>
          <w:spacing w:val="1"/>
        </w:rPr>
        <w:t xml:space="preserve"> </w:t>
      </w:r>
      <w:r w:rsidRPr="00587D0A">
        <w:rPr>
          <w:rFonts w:eastAsia="Arial" w:cs="Arial"/>
          <w:spacing w:val="3"/>
        </w:rPr>
        <w:t>f</w:t>
      </w:r>
      <w:r w:rsidRPr="00587D0A">
        <w:rPr>
          <w:rFonts w:eastAsia="Arial" w:cs="Arial"/>
          <w:spacing w:val="-3"/>
        </w:rPr>
        <w:t>o</w:t>
      </w:r>
      <w:r w:rsidRPr="00587D0A">
        <w:rPr>
          <w:rFonts w:eastAsia="Arial" w:cs="Arial"/>
        </w:rPr>
        <w:t>r</w:t>
      </w:r>
      <w:r w:rsidRPr="00587D0A">
        <w:rPr>
          <w:rFonts w:eastAsia="Arial" w:cs="Arial"/>
          <w:spacing w:val="3"/>
        </w:rPr>
        <w:t xml:space="preserve"> </w:t>
      </w:r>
      <w:r w:rsidRPr="00587D0A">
        <w:rPr>
          <w:rFonts w:eastAsia="Arial" w:cs="Arial"/>
          <w:spacing w:val="1"/>
        </w:rPr>
        <w:t>t</w:t>
      </w:r>
      <w:r w:rsidRPr="00587D0A">
        <w:rPr>
          <w:rFonts w:eastAsia="Arial" w:cs="Arial"/>
        </w:rPr>
        <w:t>he</w:t>
      </w:r>
      <w:r w:rsidRPr="00587D0A">
        <w:rPr>
          <w:rFonts w:eastAsia="Arial" w:cs="Arial"/>
          <w:spacing w:val="1"/>
        </w:rPr>
        <w:t xml:space="preserve"> </w:t>
      </w:r>
      <w:r w:rsidRPr="00587D0A">
        <w:rPr>
          <w:rFonts w:eastAsia="Arial" w:cs="Arial"/>
          <w:spacing w:val="-1"/>
        </w:rPr>
        <w:t>E</w:t>
      </w:r>
      <w:r w:rsidRPr="00587D0A">
        <w:rPr>
          <w:rFonts w:eastAsia="Arial" w:cs="Arial"/>
        </w:rPr>
        <w:t>a</w:t>
      </w:r>
      <w:r w:rsidRPr="00587D0A">
        <w:rPr>
          <w:rFonts w:eastAsia="Arial" w:cs="Arial"/>
          <w:spacing w:val="-3"/>
        </w:rPr>
        <w:t>s</w:t>
      </w:r>
      <w:r w:rsidRPr="00587D0A">
        <w:rPr>
          <w:rFonts w:eastAsia="Arial" w:cs="Arial"/>
          <w:spacing w:val="1"/>
        </w:rPr>
        <w:t>t</w:t>
      </w:r>
      <w:r w:rsidRPr="00587D0A">
        <w:rPr>
          <w:rFonts w:eastAsia="Arial" w:cs="Arial"/>
        </w:rPr>
        <w:t>ern</w:t>
      </w:r>
      <w:r w:rsidRPr="00587D0A">
        <w:rPr>
          <w:rFonts w:eastAsia="Arial" w:cs="Arial"/>
          <w:spacing w:val="2"/>
        </w:rPr>
        <w:t xml:space="preserve"> </w:t>
      </w:r>
      <w:r w:rsidRPr="00587D0A">
        <w:rPr>
          <w:rFonts w:eastAsia="Arial" w:cs="Arial"/>
          <w:spacing w:val="-1"/>
        </w:rPr>
        <w:t>R</w:t>
      </w:r>
      <w:r w:rsidRPr="00587D0A">
        <w:rPr>
          <w:rFonts w:eastAsia="Arial" w:cs="Arial"/>
          <w:spacing w:val="-3"/>
        </w:rPr>
        <w:t>e</w:t>
      </w:r>
      <w:r w:rsidRPr="00587D0A">
        <w:rPr>
          <w:rFonts w:eastAsia="Arial" w:cs="Arial"/>
          <w:spacing w:val="2"/>
        </w:rPr>
        <w:t>g</w:t>
      </w:r>
      <w:r w:rsidRPr="00587D0A">
        <w:rPr>
          <w:rFonts w:eastAsia="Arial" w:cs="Arial"/>
          <w:spacing w:val="-1"/>
        </w:rPr>
        <w:t>i</w:t>
      </w:r>
      <w:r w:rsidRPr="00587D0A">
        <w:rPr>
          <w:rFonts w:eastAsia="Arial" w:cs="Arial"/>
        </w:rPr>
        <w:t>on</w:t>
      </w:r>
      <w:r w:rsidRPr="00587D0A">
        <w:rPr>
          <w:rFonts w:eastAsia="Arial" w:cs="Arial"/>
          <w:spacing w:val="1"/>
        </w:rPr>
        <w:t xml:space="preserve"> </w:t>
      </w:r>
      <w:r w:rsidRPr="00587D0A">
        <w:rPr>
          <w:rFonts w:eastAsia="Arial" w:cs="Arial"/>
          <w:spacing w:val="-1"/>
        </w:rPr>
        <w:t>C</w:t>
      </w:r>
      <w:r w:rsidRPr="00587D0A">
        <w:rPr>
          <w:rFonts w:eastAsia="Arial" w:cs="Arial"/>
        </w:rPr>
        <w:t>o</w:t>
      </w:r>
      <w:r w:rsidRPr="00587D0A">
        <w:rPr>
          <w:rFonts w:eastAsia="Arial" w:cs="Arial"/>
          <w:spacing w:val="-1"/>
        </w:rPr>
        <w:t>ll</w:t>
      </w:r>
      <w:r w:rsidRPr="00587D0A">
        <w:rPr>
          <w:rFonts w:eastAsia="Arial" w:cs="Arial"/>
        </w:rPr>
        <w:t>a</w:t>
      </w:r>
      <w:r w:rsidRPr="00587D0A">
        <w:rPr>
          <w:rFonts w:eastAsia="Arial" w:cs="Arial"/>
          <w:spacing w:val="-1"/>
        </w:rPr>
        <w:t>b</w:t>
      </w:r>
      <w:r w:rsidRPr="00587D0A">
        <w:rPr>
          <w:rFonts w:eastAsia="Arial" w:cs="Arial"/>
        </w:rPr>
        <w:t>ora</w:t>
      </w:r>
      <w:r w:rsidRPr="00587D0A">
        <w:rPr>
          <w:rFonts w:eastAsia="Arial" w:cs="Arial"/>
          <w:spacing w:val="1"/>
        </w:rPr>
        <w:t>t</w:t>
      </w:r>
      <w:r w:rsidRPr="00587D0A">
        <w:rPr>
          <w:rFonts w:eastAsia="Arial" w:cs="Arial"/>
          <w:spacing w:val="-1"/>
        </w:rPr>
        <w:t>i</w:t>
      </w:r>
      <w:r w:rsidRPr="00587D0A">
        <w:rPr>
          <w:rFonts w:eastAsia="Arial" w:cs="Arial"/>
        </w:rPr>
        <w:t>o</w:t>
      </w:r>
      <w:r w:rsidRPr="00587D0A">
        <w:rPr>
          <w:rFonts w:eastAsia="Arial" w:cs="Arial"/>
          <w:spacing w:val="-1"/>
        </w:rPr>
        <w:t>n</w:t>
      </w:r>
      <w:r w:rsidRPr="00587D0A">
        <w:rPr>
          <w:rFonts w:eastAsia="Arial" w:cs="Arial"/>
        </w:rPr>
        <w:t>.</w:t>
      </w:r>
      <w:r w:rsidRPr="00587D0A">
        <w:rPr>
          <w:rFonts w:eastAsia="Arial" w:cs="Arial"/>
          <w:spacing w:val="7"/>
        </w:rPr>
        <w:t xml:space="preserve"> </w:t>
      </w:r>
      <w:r w:rsidRPr="00587D0A">
        <w:rPr>
          <w:rFonts w:eastAsia="Arial" w:cs="Arial"/>
          <w:spacing w:val="2"/>
        </w:rPr>
        <w:t>T</w:t>
      </w:r>
      <w:r w:rsidRPr="00587D0A">
        <w:rPr>
          <w:rFonts w:eastAsia="Arial" w:cs="Arial"/>
        </w:rPr>
        <w:t>he</w:t>
      </w:r>
      <w:r w:rsidRPr="00587D0A">
        <w:rPr>
          <w:rFonts w:eastAsia="Arial" w:cs="Arial"/>
          <w:spacing w:val="1"/>
        </w:rPr>
        <w:t xml:space="preserve"> </w:t>
      </w:r>
      <w:r w:rsidRPr="00587D0A">
        <w:rPr>
          <w:rFonts w:eastAsia="Arial" w:cs="Arial"/>
          <w:spacing w:val="-1"/>
        </w:rPr>
        <w:t>R</w:t>
      </w:r>
      <w:r w:rsidRPr="00587D0A">
        <w:rPr>
          <w:rFonts w:eastAsia="Arial" w:cs="Arial"/>
          <w:spacing w:val="-3"/>
        </w:rPr>
        <w:t>e</w:t>
      </w:r>
      <w:r w:rsidRPr="00587D0A">
        <w:rPr>
          <w:rFonts w:eastAsia="Arial" w:cs="Arial"/>
          <w:spacing w:val="2"/>
        </w:rPr>
        <w:t>g</w:t>
      </w:r>
      <w:r w:rsidRPr="00587D0A">
        <w:rPr>
          <w:rFonts w:eastAsia="Arial" w:cs="Arial"/>
          <w:spacing w:val="-1"/>
        </w:rPr>
        <w:t>i</w:t>
      </w:r>
      <w:r w:rsidRPr="00587D0A">
        <w:rPr>
          <w:rFonts w:eastAsia="Arial" w:cs="Arial"/>
        </w:rPr>
        <w:t>o</w:t>
      </w:r>
      <w:r w:rsidRPr="00587D0A">
        <w:rPr>
          <w:rFonts w:eastAsia="Arial" w:cs="Arial"/>
          <w:spacing w:val="-1"/>
        </w:rPr>
        <w:t>n</w:t>
      </w:r>
      <w:r w:rsidRPr="00587D0A">
        <w:rPr>
          <w:rFonts w:eastAsia="Arial" w:cs="Arial"/>
        </w:rPr>
        <w:t xml:space="preserve">al </w:t>
      </w:r>
      <w:r w:rsidRPr="00587D0A">
        <w:rPr>
          <w:rFonts w:eastAsia="Arial" w:cs="Arial"/>
          <w:spacing w:val="-1"/>
        </w:rPr>
        <w:t>R</w:t>
      </w:r>
      <w:r w:rsidRPr="00587D0A">
        <w:rPr>
          <w:rFonts w:eastAsia="Arial" w:cs="Arial"/>
        </w:rPr>
        <w:t>ec</w:t>
      </w:r>
      <w:r w:rsidRPr="00587D0A">
        <w:rPr>
          <w:rFonts w:eastAsia="Arial" w:cs="Arial"/>
          <w:spacing w:val="-1"/>
        </w:rPr>
        <w:t>o</w:t>
      </w:r>
      <w:r w:rsidRPr="00587D0A">
        <w:rPr>
          <w:rFonts w:eastAsia="Arial" w:cs="Arial"/>
          <w:spacing w:val="-2"/>
        </w:rPr>
        <w:t>v</w:t>
      </w:r>
      <w:r w:rsidRPr="00587D0A">
        <w:rPr>
          <w:rFonts w:eastAsia="Arial" w:cs="Arial"/>
        </w:rPr>
        <w:t>ery</w:t>
      </w:r>
      <w:r w:rsidRPr="00587D0A">
        <w:rPr>
          <w:rFonts w:eastAsia="Arial" w:cs="Arial"/>
          <w:spacing w:val="1"/>
        </w:rPr>
        <w:t xml:space="preserve"> </w:t>
      </w:r>
      <w:r w:rsidRPr="00587D0A">
        <w:rPr>
          <w:rFonts w:eastAsia="Arial" w:cs="Arial"/>
          <w:spacing w:val="-1"/>
        </w:rPr>
        <w:t>C</w:t>
      </w:r>
      <w:r w:rsidRPr="00587D0A">
        <w:rPr>
          <w:rFonts w:eastAsia="Arial" w:cs="Arial"/>
        </w:rPr>
        <w:t>o</w:t>
      </w:r>
      <w:r w:rsidRPr="00587D0A">
        <w:rPr>
          <w:rFonts w:eastAsia="Arial" w:cs="Arial"/>
          <w:spacing w:val="-1"/>
        </w:rPr>
        <w:t>o</w:t>
      </w:r>
      <w:r w:rsidRPr="00587D0A">
        <w:rPr>
          <w:rFonts w:eastAsia="Arial" w:cs="Arial"/>
          <w:spacing w:val="1"/>
        </w:rPr>
        <w:t>r</w:t>
      </w:r>
      <w:r w:rsidRPr="00587D0A">
        <w:rPr>
          <w:rFonts w:eastAsia="Arial" w:cs="Arial"/>
        </w:rPr>
        <w:t>d</w:t>
      </w:r>
      <w:r w:rsidRPr="00587D0A">
        <w:rPr>
          <w:rFonts w:eastAsia="Arial" w:cs="Arial"/>
          <w:spacing w:val="-1"/>
        </w:rPr>
        <w:t>i</w:t>
      </w:r>
      <w:r w:rsidRPr="00587D0A">
        <w:rPr>
          <w:rFonts w:eastAsia="Arial" w:cs="Arial"/>
        </w:rPr>
        <w:t>n</w:t>
      </w:r>
      <w:r w:rsidRPr="00587D0A">
        <w:rPr>
          <w:rFonts w:eastAsia="Arial" w:cs="Arial"/>
          <w:spacing w:val="-1"/>
        </w:rPr>
        <w:t>a</w:t>
      </w:r>
      <w:r w:rsidRPr="00587D0A">
        <w:rPr>
          <w:rFonts w:eastAsia="Arial" w:cs="Arial"/>
          <w:spacing w:val="1"/>
        </w:rPr>
        <w:t>t</w:t>
      </w:r>
      <w:r w:rsidRPr="00587D0A">
        <w:rPr>
          <w:rFonts w:eastAsia="Arial" w:cs="Arial"/>
        </w:rPr>
        <w:t>or</w:t>
      </w:r>
      <w:r w:rsidRPr="00587D0A">
        <w:rPr>
          <w:rFonts w:eastAsia="Arial" w:cs="Arial"/>
          <w:spacing w:val="1"/>
        </w:rPr>
        <w:t xml:space="preserve"> </w:t>
      </w:r>
      <w:r w:rsidRPr="00587D0A">
        <w:rPr>
          <w:rFonts w:eastAsia="Arial" w:cs="Arial"/>
          <w:spacing w:val="-1"/>
        </w:rPr>
        <w:t>wil</w:t>
      </w:r>
      <w:r w:rsidRPr="00587D0A">
        <w:rPr>
          <w:rFonts w:eastAsia="Arial" w:cs="Arial"/>
        </w:rPr>
        <w:t>l</w:t>
      </w:r>
      <w:r w:rsidRPr="00587D0A">
        <w:rPr>
          <w:rFonts w:eastAsia="Arial" w:cs="Arial"/>
          <w:spacing w:val="2"/>
        </w:rPr>
        <w:t xml:space="preserve"> </w:t>
      </w:r>
      <w:r w:rsidRPr="00587D0A">
        <w:rPr>
          <w:rFonts w:eastAsia="Arial" w:cs="Arial"/>
        </w:rPr>
        <w:t>co</w:t>
      </w:r>
      <w:r w:rsidRPr="00587D0A">
        <w:rPr>
          <w:rFonts w:eastAsia="Arial" w:cs="Arial"/>
          <w:spacing w:val="-1"/>
        </w:rPr>
        <w:t>n</w:t>
      </w:r>
      <w:r w:rsidRPr="00587D0A">
        <w:rPr>
          <w:rFonts w:eastAsia="Arial" w:cs="Arial"/>
        </w:rPr>
        <w:t>s</w:t>
      </w:r>
      <w:r w:rsidRPr="00587D0A">
        <w:rPr>
          <w:rFonts w:eastAsia="Arial" w:cs="Arial"/>
          <w:spacing w:val="-1"/>
        </w:rPr>
        <w:t>i</w:t>
      </w:r>
      <w:r w:rsidRPr="00587D0A">
        <w:rPr>
          <w:rFonts w:eastAsia="Arial" w:cs="Arial"/>
        </w:rPr>
        <w:t>d</w:t>
      </w:r>
      <w:r w:rsidRPr="00587D0A">
        <w:rPr>
          <w:rFonts w:eastAsia="Arial" w:cs="Arial"/>
          <w:spacing w:val="-1"/>
        </w:rPr>
        <w:t>e</w:t>
      </w:r>
      <w:r w:rsidRPr="00587D0A">
        <w:rPr>
          <w:rFonts w:eastAsia="Arial" w:cs="Arial"/>
        </w:rPr>
        <w:t>r</w:t>
      </w:r>
      <w:r w:rsidRPr="00587D0A">
        <w:rPr>
          <w:rFonts w:eastAsia="Arial" w:cs="Arial"/>
          <w:spacing w:val="4"/>
        </w:rPr>
        <w:t xml:space="preserve"> </w:t>
      </w:r>
      <w:r w:rsidRPr="00587D0A">
        <w:rPr>
          <w:rFonts w:eastAsia="Arial" w:cs="Arial"/>
          <w:spacing w:val="1"/>
        </w:rPr>
        <w:t>t</w:t>
      </w:r>
      <w:r w:rsidRPr="00587D0A">
        <w:rPr>
          <w:rFonts w:eastAsia="Arial" w:cs="Arial"/>
        </w:rPr>
        <w:t xml:space="preserve">he </w:t>
      </w:r>
      <w:r w:rsidRPr="00587D0A">
        <w:rPr>
          <w:rFonts w:eastAsia="Arial" w:cs="Arial"/>
          <w:spacing w:val="1"/>
        </w:rPr>
        <w:t>r</w:t>
      </w:r>
      <w:r w:rsidRPr="00587D0A">
        <w:rPr>
          <w:rFonts w:eastAsia="Arial" w:cs="Arial"/>
        </w:rPr>
        <w:t>e</w:t>
      </w:r>
      <w:r w:rsidRPr="00587D0A">
        <w:rPr>
          <w:rFonts w:eastAsia="Arial" w:cs="Arial"/>
          <w:spacing w:val="-1"/>
        </w:rPr>
        <w:t>l</w:t>
      </w:r>
      <w:r w:rsidRPr="00587D0A">
        <w:rPr>
          <w:rFonts w:eastAsia="Arial" w:cs="Arial"/>
        </w:rPr>
        <w:t>e</w:t>
      </w:r>
      <w:r w:rsidRPr="00587D0A">
        <w:rPr>
          <w:rFonts w:eastAsia="Arial" w:cs="Arial"/>
          <w:spacing w:val="-3"/>
        </w:rPr>
        <w:t>v</w:t>
      </w:r>
      <w:r w:rsidRPr="00587D0A">
        <w:rPr>
          <w:rFonts w:eastAsia="Arial" w:cs="Arial"/>
          <w:spacing w:val="2"/>
        </w:rPr>
        <w:t>a</w:t>
      </w:r>
      <w:r w:rsidRPr="00587D0A">
        <w:rPr>
          <w:rFonts w:eastAsia="Arial" w:cs="Arial"/>
        </w:rPr>
        <w:t>nt</w:t>
      </w:r>
      <w:r w:rsidRPr="00587D0A">
        <w:rPr>
          <w:rFonts w:eastAsia="Arial" w:cs="Arial"/>
          <w:spacing w:val="4"/>
        </w:rPr>
        <w:t xml:space="preserve"> </w:t>
      </w:r>
      <w:r w:rsidRPr="00587D0A">
        <w:rPr>
          <w:rFonts w:eastAsia="Arial" w:cs="Arial"/>
        </w:rPr>
        <w:t>c</w:t>
      </w:r>
      <w:r w:rsidRPr="00587D0A">
        <w:rPr>
          <w:rFonts w:eastAsia="Arial" w:cs="Arial"/>
          <w:spacing w:val="-3"/>
        </w:rPr>
        <w:t>o</w:t>
      </w:r>
      <w:r w:rsidRPr="00587D0A">
        <w:rPr>
          <w:rFonts w:eastAsia="Arial" w:cs="Arial"/>
          <w:spacing w:val="1"/>
        </w:rPr>
        <w:t>m</w:t>
      </w:r>
      <w:r w:rsidRPr="00587D0A">
        <w:rPr>
          <w:rFonts w:eastAsia="Arial" w:cs="Arial"/>
        </w:rPr>
        <w:t>p</w:t>
      </w:r>
      <w:r w:rsidRPr="00587D0A">
        <w:rPr>
          <w:rFonts w:eastAsia="Arial" w:cs="Arial"/>
          <w:spacing w:val="-1"/>
        </w:rPr>
        <w:t>o</w:t>
      </w:r>
      <w:r w:rsidRPr="00587D0A">
        <w:rPr>
          <w:rFonts w:eastAsia="Arial" w:cs="Arial"/>
        </w:rPr>
        <w:t>n</w:t>
      </w:r>
      <w:r w:rsidRPr="00587D0A">
        <w:rPr>
          <w:rFonts w:eastAsia="Arial" w:cs="Arial"/>
          <w:spacing w:val="-1"/>
        </w:rPr>
        <w:t>e</w:t>
      </w:r>
      <w:r w:rsidRPr="00587D0A">
        <w:rPr>
          <w:rFonts w:eastAsia="Arial" w:cs="Arial"/>
        </w:rPr>
        <w:t>n</w:t>
      </w:r>
      <w:r w:rsidRPr="00587D0A">
        <w:rPr>
          <w:rFonts w:eastAsia="Arial" w:cs="Arial"/>
          <w:spacing w:val="-2"/>
        </w:rPr>
        <w:t>t</w:t>
      </w:r>
      <w:r w:rsidRPr="00587D0A">
        <w:rPr>
          <w:rFonts w:eastAsia="Arial" w:cs="Arial"/>
        </w:rPr>
        <w:t>s</w:t>
      </w:r>
      <w:r w:rsidRPr="00587D0A">
        <w:rPr>
          <w:rFonts w:eastAsia="Arial" w:cs="Arial"/>
          <w:spacing w:val="3"/>
        </w:rPr>
        <w:t xml:space="preserve"> </w:t>
      </w:r>
      <w:r w:rsidRPr="00587D0A">
        <w:rPr>
          <w:rFonts w:eastAsia="Arial" w:cs="Arial"/>
          <w:spacing w:val="-3"/>
        </w:rPr>
        <w:t>o</w:t>
      </w:r>
      <w:r w:rsidRPr="00587D0A">
        <w:rPr>
          <w:rFonts w:eastAsia="Arial" w:cs="Arial"/>
        </w:rPr>
        <w:t>f</w:t>
      </w:r>
      <w:r w:rsidRPr="00587D0A">
        <w:rPr>
          <w:rFonts w:eastAsia="Arial" w:cs="Arial"/>
          <w:spacing w:val="2"/>
        </w:rPr>
        <w:t xml:space="preserve"> </w:t>
      </w:r>
      <w:r w:rsidRPr="00587D0A">
        <w:rPr>
          <w:rFonts w:eastAsia="Arial" w:cs="Arial"/>
          <w:spacing w:val="1"/>
        </w:rPr>
        <w:t>t</w:t>
      </w:r>
      <w:r w:rsidRPr="00587D0A">
        <w:rPr>
          <w:rFonts w:eastAsia="Arial" w:cs="Arial"/>
        </w:rPr>
        <w:t>he</w:t>
      </w:r>
      <w:r w:rsidRPr="00587D0A">
        <w:rPr>
          <w:rFonts w:eastAsia="Arial" w:cs="Arial"/>
          <w:spacing w:val="4"/>
        </w:rPr>
        <w:t xml:space="preserve"> </w:t>
      </w:r>
      <w:r w:rsidR="00745D76">
        <w:rPr>
          <w:rFonts w:eastAsia="Arial" w:cs="Arial"/>
          <w:spacing w:val="4"/>
        </w:rPr>
        <w:t xml:space="preserve">EMR </w:t>
      </w:r>
      <w:r w:rsidRPr="00587D0A">
        <w:rPr>
          <w:rFonts w:eastAsia="Arial" w:cs="Arial"/>
          <w:i/>
          <w:spacing w:val="-1"/>
        </w:rPr>
        <w:t>R</w:t>
      </w:r>
      <w:r w:rsidRPr="00587D0A">
        <w:rPr>
          <w:rFonts w:eastAsia="Arial" w:cs="Arial"/>
          <w:i/>
        </w:rPr>
        <w:t>e</w:t>
      </w:r>
      <w:r w:rsidRPr="00587D0A">
        <w:rPr>
          <w:rFonts w:eastAsia="Arial" w:cs="Arial"/>
          <w:i/>
          <w:spacing w:val="-1"/>
        </w:rPr>
        <w:t>gi</w:t>
      </w:r>
      <w:r w:rsidRPr="00587D0A">
        <w:rPr>
          <w:rFonts w:eastAsia="Arial" w:cs="Arial"/>
          <w:i/>
        </w:rPr>
        <w:t>o</w:t>
      </w:r>
      <w:r w:rsidRPr="00587D0A">
        <w:rPr>
          <w:rFonts w:eastAsia="Arial" w:cs="Arial"/>
          <w:i/>
          <w:spacing w:val="-1"/>
        </w:rPr>
        <w:t>n</w:t>
      </w:r>
      <w:r w:rsidRPr="00587D0A">
        <w:rPr>
          <w:rFonts w:eastAsia="Arial" w:cs="Arial"/>
          <w:i/>
        </w:rPr>
        <w:t>al</w:t>
      </w:r>
      <w:r w:rsidRPr="00587D0A">
        <w:rPr>
          <w:rFonts w:eastAsia="Arial" w:cs="Arial"/>
          <w:i/>
          <w:spacing w:val="2"/>
        </w:rPr>
        <w:t xml:space="preserve"> </w:t>
      </w:r>
      <w:r w:rsidRPr="00587D0A">
        <w:rPr>
          <w:rFonts w:eastAsia="Arial" w:cs="Arial"/>
          <w:i/>
          <w:spacing w:val="-1"/>
        </w:rPr>
        <w:t>R</w:t>
      </w:r>
      <w:r w:rsidRPr="00587D0A">
        <w:rPr>
          <w:rFonts w:eastAsia="Arial" w:cs="Arial"/>
          <w:i/>
        </w:rPr>
        <w:t>e</w:t>
      </w:r>
      <w:r w:rsidRPr="00587D0A">
        <w:rPr>
          <w:rFonts w:eastAsia="Arial" w:cs="Arial"/>
          <w:i/>
          <w:spacing w:val="-1"/>
        </w:rPr>
        <w:t>li</w:t>
      </w:r>
      <w:r w:rsidRPr="00587D0A">
        <w:rPr>
          <w:rFonts w:eastAsia="Arial" w:cs="Arial"/>
          <w:i/>
        </w:rPr>
        <w:t>ef</w:t>
      </w:r>
      <w:r w:rsidRPr="00587D0A">
        <w:rPr>
          <w:rFonts w:eastAsia="Arial" w:cs="Arial"/>
          <w:i/>
          <w:spacing w:val="4"/>
        </w:rPr>
        <w:t xml:space="preserve"> </w:t>
      </w:r>
      <w:r w:rsidRPr="00587D0A">
        <w:rPr>
          <w:rFonts w:eastAsia="Arial" w:cs="Arial"/>
          <w:i/>
        </w:rPr>
        <w:t>a</w:t>
      </w:r>
      <w:r w:rsidRPr="00587D0A">
        <w:rPr>
          <w:rFonts w:eastAsia="Arial" w:cs="Arial"/>
          <w:i/>
          <w:spacing w:val="-1"/>
        </w:rPr>
        <w:t>n</w:t>
      </w:r>
      <w:r w:rsidRPr="00587D0A">
        <w:rPr>
          <w:rFonts w:eastAsia="Arial" w:cs="Arial"/>
          <w:i/>
        </w:rPr>
        <w:t xml:space="preserve">d </w:t>
      </w:r>
      <w:r w:rsidRPr="00587D0A">
        <w:rPr>
          <w:rFonts w:eastAsia="Arial" w:cs="Arial"/>
          <w:i/>
          <w:spacing w:val="-1"/>
        </w:rPr>
        <w:t>R</w:t>
      </w:r>
      <w:r w:rsidRPr="00587D0A">
        <w:rPr>
          <w:rFonts w:eastAsia="Arial" w:cs="Arial"/>
          <w:i/>
        </w:rPr>
        <w:t>ec</w:t>
      </w:r>
      <w:r w:rsidRPr="00587D0A">
        <w:rPr>
          <w:rFonts w:eastAsia="Arial" w:cs="Arial"/>
          <w:i/>
          <w:spacing w:val="-1"/>
        </w:rPr>
        <w:t>o</w:t>
      </w:r>
      <w:r w:rsidRPr="00587D0A">
        <w:rPr>
          <w:rFonts w:eastAsia="Arial" w:cs="Arial"/>
          <w:i/>
        </w:rPr>
        <w:t>very</w:t>
      </w:r>
      <w:r w:rsidRPr="00587D0A">
        <w:rPr>
          <w:rFonts w:eastAsia="Arial" w:cs="Arial"/>
          <w:i/>
          <w:spacing w:val="2"/>
        </w:rPr>
        <w:t xml:space="preserve"> </w:t>
      </w:r>
      <w:r w:rsidRPr="00587D0A">
        <w:rPr>
          <w:rFonts w:eastAsia="Arial" w:cs="Arial"/>
          <w:i/>
          <w:spacing w:val="-1"/>
        </w:rPr>
        <w:t>Pl</w:t>
      </w:r>
      <w:r w:rsidRPr="00587D0A">
        <w:rPr>
          <w:rFonts w:eastAsia="Arial" w:cs="Arial"/>
          <w:i/>
        </w:rPr>
        <w:t>an</w:t>
      </w:r>
      <w:r w:rsidRPr="00587D0A">
        <w:rPr>
          <w:rFonts w:eastAsia="Arial" w:cs="Arial"/>
          <w:i/>
          <w:spacing w:val="-2"/>
        </w:rPr>
        <w:t xml:space="preserve"> </w:t>
      </w:r>
      <w:r w:rsidRPr="00587D0A">
        <w:rPr>
          <w:rFonts w:eastAsia="Arial" w:cs="Arial"/>
          <w:spacing w:val="-1"/>
        </w:rPr>
        <w:t>i</w:t>
      </w:r>
      <w:r w:rsidRPr="00587D0A">
        <w:rPr>
          <w:rFonts w:eastAsia="Arial" w:cs="Arial"/>
        </w:rPr>
        <w:t>n</w:t>
      </w:r>
      <w:r w:rsidRPr="00587D0A">
        <w:rPr>
          <w:rFonts w:eastAsia="Arial" w:cs="Arial"/>
          <w:spacing w:val="-2"/>
        </w:rPr>
        <w:t xml:space="preserve"> </w:t>
      </w:r>
      <w:r w:rsidRPr="00587D0A">
        <w:rPr>
          <w:rFonts w:eastAsia="Arial" w:cs="Arial"/>
        </w:rPr>
        <w:t>a</w:t>
      </w:r>
      <w:r w:rsidRPr="00587D0A">
        <w:rPr>
          <w:rFonts w:eastAsia="Arial" w:cs="Arial"/>
          <w:spacing w:val="-1"/>
        </w:rPr>
        <w:t>d</w:t>
      </w:r>
      <w:r w:rsidRPr="00587D0A">
        <w:rPr>
          <w:rFonts w:eastAsia="Arial" w:cs="Arial"/>
        </w:rPr>
        <w:t>d</w:t>
      </w:r>
      <w:r w:rsidRPr="00587D0A">
        <w:rPr>
          <w:rFonts w:eastAsia="Arial" w:cs="Arial"/>
          <w:spacing w:val="-1"/>
        </w:rPr>
        <w:t>i</w:t>
      </w:r>
      <w:r w:rsidRPr="00587D0A">
        <w:rPr>
          <w:rFonts w:eastAsia="Arial" w:cs="Arial"/>
          <w:spacing w:val="1"/>
        </w:rPr>
        <w:t>t</w:t>
      </w:r>
      <w:r w:rsidRPr="00587D0A">
        <w:rPr>
          <w:rFonts w:eastAsia="Arial" w:cs="Arial"/>
          <w:spacing w:val="-1"/>
        </w:rPr>
        <w:t>i</w:t>
      </w:r>
      <w:r w:rsidRPr="00587D0A">
        <w:rPr>
          <w:rFonts w:eastAsia="Arial" w:cs="Arial"/>
        </w:rPr>
        <w:t xml:space="preserve">on </w:t>
      </w:r>
      <w:r w:rsidRPr="00587D0A">
        <w:rPr>
          <w:rFonts w:eastAsia="Arial" w:cs="Arial"/>
          <w:spacing w:val="1"/>
        </w:rPr>
        <w:t>t</w:t>
      </w:r>
      <w:r w:rsidRPr="00587D0A">
        <w:rPr>
          <w:rFonts w:eastAsia="Arial" w:cs="Arial"/>
        </w:rPr>
        <w:t>o</w:t>
      </w:r>
      <w:r w:rsidRPr="00587D0A">
        <w:rPr>
          <w:rFonts w:eastAsia="Arial" w:cs="Arial"/>
          <w:spacing w:val="-4"/>
        </w:rPr>
        <w:t xml:space="preserve"> </w:t>
      </w:r>
      <w:r w:rsidRPr="00587D0A">
        <w:rPr>
          <w:rFonts w:eastAsia="Arial" w:cs="Arial"/>
          <w:spacing w:val="-1"/>
        </w:rPr>
        <w:t>t</w:t>
      </w:r>
      <w:r w:rsidRPr="00587D0A">
        <w:rPr>
          <w:rFonts w:eastAsia="Arial" w:cs="Arial"/>
        </w:rPr>
        <w:t>h</w:t>
      </w:r>
      <w:r w:rsidRPr="00587D0A">
        <w:rPr>
          <w:rFonts w:eastAsia="Arial" w:cs="Arial"/>
          <w:spacing w:val="-1"/>
        </w:rPr>
        <w:t>i</w:t>
      </w:r>
      <w:r w:rsidRPr="00587D0A">
        <w:rPr>
          <w:rFonts w:eastAsia="Arial" w:cs="Arial"/>
        </w:rPr>
        <w:t>s</w:t>
      </w:r>
      <w:r w:rsidRPr="00587D0A">
        <w:rPr>
          <w:rFonts w:eastAsia="Arial" w:cs="Arial"/>
          <w:spacing w:val="1"/>
        </w:rPr>
        <w:t xml:space="preserve"> </w:t>
      </w:r>
      <w:r w:rsidRPr="00587D0A">
        <w:rPr>
          <w:rFonts w:eastAsia="Arial" w:cs="Arial"/>
        </w:rPr>
        <w:t>p</w:t>
      </w:r>
      <w:r w:rsidRPr="00587D0A">
        <w:rPr>
          <w:rFonts w:eastAsia="Arial" w:cs="Arial"/>
          <w:spacing w:val="-1"/>
        </w:rPr>
        <w:t>l</w:t>
      </w:r>
      <w:r w:rsidRPr="00587D0A">
        <w:rPr>
          <w:rFonts w:eastAsia="Arial" w:cs="Arial"/>
        </w:rPr>
        <w:t>a</w:t>
      </w:r>
      <w:r w:rsidRPr="00587D0A">
        <w:rPr>
          <w:rFonts w:eastAsia="Arial" w:cs="Arial"/>
          <w:spacing w:val="-1"/>
        </w:rPr>
        <w:t>n</w:t>
      </w:r>
      <w:r w:rsidRPr="00587D0A">
        <w:rPr>
          <w:rFonts w:eastAsia="Arial" w:cs="Arial"/>
        </w:rPr>
        <w:t>,</w:t>
      </w:r>
      <w:r w:rsidRPr="00587D0A">
        <w:rPr>
          <w:rFonts w:eastAsia="Arial" w:cs="Arial"/>
          <w:spacing w:val="2"/>
        </w:rPr>
        <w:t xml:space="preserve"> </w:t>
      </w:r>
      <w:r w:rsidRPr="00587D0A">
        <w:rPr>
          <w:rFonts w:eastAsia="Arial" w:cs="Arial"/>
        </w:rPr>
        <w:t>d</w:t>
      </w:r>
      <w:r w:rsidRPr="00587D0A">
        <w:rPr>
          <w:rFonts w:eastAsia="Arial" w:cs="Arial"/>
          <w:spacing w:val="-3"/>
        </w:rPr>
        <w:t>u</w:t>
      </w:r>
      <w:r w:rsidRPr="00587D0A">
        <w:rPr>
          <w:rFonts w:eastAsia="Arial" w:cs="Arial"/>
          <w:spacing w:val="1"/>
        </w:rPr>
        <w:t>r</w:t>
      </w:r>
      <w:r w:rsidRPr="00587D0A">
        <w:rPr>
          <w:rFonts w:eastAsia="Arial" w:cs="Arial"/>
          <w:spacing w:val="-1"/>
        </w:rPr>
        <w:t>i</w:t>
      </w:r>
      <w:r w:rsidRPr="00587D0A">
        <w:rPr>
          <w:rFonts w:eastAsia="Arial" w:cs="Arial"/>
        </w:rPr>
        <w:t>ng d</w:t>
      </w:r>
      <w:r w:rsidRPr="00587D0A">
        <w:rPr>
          <w:rFonts w:eastAsia="Arial" w:cs="Arial"/>
          <w:spacing w:val="-1"/>
        </w:rPr>
        <w:t>i</w:t>
      </w:r>
      <w:r w:rsidRPr="00587D0A">
        <w:rPr>
          <w:rFonts w:eastAsia="Arial" w:cs="Arial"/>
        </w:rPr>
        <w:t>scuss</w:t>
      </w:r>
      <w:r w:rsidRPr="00587D0A">
        <w:rPr>
          <w:rFonts w:eastAsia="Arial" w:cs="Arial"/>
          <w:spacing w:val="-4"/>
        </w:rPr>
        <w:t>i</w:t>
      </w:r>
      <w:r w:rsidRPr="00587D0A">
        <w:rPr>
          <w:rFonts w:eastAsia="Arial" w:cs="Arial"/>
        </w:rPr>
        <w:t>o</w:t>
      </w:r>
      <w:r w:rsidRPr="00587D0A">
        <w:rPr>
          <w:rFonts w:eastAsia="Arial" w:cs="Arial"/>
          <w:spacing w:val="-1"/>
        </w:rPr>
        <w:t>n</w:t>
      </w:r>
      <w:r w:rsidRPr="00587D0A">
        <w:rPr>
          <w:rFonts w:eastAsia="Arial" w:cs="Arial"/>
        </w:rPr>
        <w:t>s</w:t>
      </w:r>
      <w:r w:rsidRPr="00587D0A">
        <w:rPr>
          <w:rFonts w:eastAsia="Arial" w:cs="Arial"/>
          <w:spacing w:val="1"/>
        </w:rPr>
        <w:t xml:space="preserve"> </w:t>
      </w:r>
      <w:r w:rsidRPr="00587D0A">
        <w:rPr>
          <w:rFonts w:eastAsia="Arial" w:cs="Arial"/>
          <w:spacing w:val="-3"/>
        </w:rPr>
        <w:t>w</w:t>
      </w:r>
      <w:r w:rsidRPr="00587D0A">
        <w:rPr>
          <w:rFonts w:eastAsia="Arial" w:cs="Arial"/>
          <w:spacing w:val="-1"/>
        </w:rPr>
        <w:t>i</w:t>
      </w:r>
      <w:r w:rsidRPr="00587D0A">
        <w:rPr>
          <w:rFonts w:eastAsia="Arial" w:cs="Arial"/>
          <w:spacing w:val="1"/>
        </w:rPr>
        <w:t>t</w:t>
      </w:r>
      <w:r w:rsidRPr="00587D0A">
        <w:rPr>
          <w:rFonts w:eastAsia="Arial" w:cs="Arial"/>
        </w:rPr>
        <w:t xml:space="preserve">h </w:t>
      </w:r>
      <w:r w:rsidRPr="00587D0A">
        <w:rPr>
          <w:rFonts w:eastAsia="Arial" w:cs="Arial"/>
          <w:spacing w:val="2"/>
        </w:rPr>
        <w:t>t</w:t>
      </w:r>
      <w:r w:rsidRPr="00587D0A">
        <w:rPr>
          <w:rFonts w:eastAsia="Arial" w:cs="Arial"/>
        </w:rPr>
        <w:t xml:space="preserve">he </w:t>
      </w:r>
      <w:r w:rsidRPr="00587D0A">
        <w:rPr>
          <w:rFonts w:eastAsia="Arial" w:cs="Arial"/>
          <w:spacing w:val="-4"/>
        </w:rPr>
        <w:t>M</w:t>
      </w:r>
      <w:r w:rsidRPr="00587D0A">
        <w:rPr>
          <w:rFonts w:eastAsia="Arial" w:cs="Arial"/>
          <w:spacing w:val="1"/>
        </w:rPr>
        <w:t>R</w:t>
      </w:r>
      <w:r w:rsidRPr="00587D0A">
        <w:rPr>
          <w:rFonts w:eastAsia="Arial" w:cs="Arial"/>
          <w:spacing w:val="-4"/>
        </w:rPr>
        <w:t>M</w:t>
      </w:r>
      <w:r w:rsidRPr="00587D0A">
        <w:rPr>
          <w:rFonts w:eastAsia="Arial" w:cs="Arial"/>
        </w:rPr>
        <w:t>.</w:t>
      </w:r>
      <w:r w:rsidR="00B04A8A">
        <w:rPr>
          <w:rFonts w:eastAsia="Arial" w:cs="Arial"/>
        </w:rPr>
        <w:t xml:space="preserve">  Additional information can also be found in </w:t>
      </w:r>
      <w:r w:rsidR="00B04A8A">
        <w:t xml:space="preserve">the </w:t>
      </w:r>
      <w:r w:rsidR="006B451A">
        <w:t xml:space="preserve">Regional </w:t>
      </w:r>
      <w:r w:rsidR="005C5A36">
        <w:t>ERC Sub Plan available</w:t>
      </w:r>
      <w:r w:rsidR="00B04A8A">
        <w:t xml:space="preserve"> </w:t>
      </w:r>
      <w:r w:rsidR="00A23A61">
        <w:t xml:space="preserve">on Councils </w:t>
      </w:r>
      <w:r w:rsidR="00A23A61" w:rsidRPr="00A01AC2">
        <w:t>Intranet</w:t>
      </w:r>
      <w:r w:rsidR="00A23A61">
        <w:t xml:space="preserve"> and Councils emergency management operating system</w:t>
      </w:r>
      <w:r w:rsidR="00A23A61" w:rsidRPr="007058AA">
        <w:t xml:space="preserve"> </w:t>
      </w:r>
      <w:proofErr w:type="spellStart"/>
      <w:r w:rsidR="00A23A61" w:rsidRPr="00214993">
        <w:t>Crisisworks</w:t>
      </w:r>
      <w:proofErr w:type="spellEnd"/>
      <w:r w:rsidR="00214993">
        <w:t xml:space="preserve"> and </w:t>
      </w:r>
      <w:proofErr w:type="spellStart"/>
      <w:r w:rsidR="00214993">
        <w:t>EClip</w:t>
      </w:r>
      <w:proofErr w:type="spellEnd"/>
      <w:r w:rsidR="00214993">
        <w:t>.</w:t>
      </w:r>
    </w:p>
    <w:p w14:paraId="129566D4" w14:textId="77777777" w:rsidR="00587D0A" w:rsidRPr="00587D0A" w:rsidRDefault="00587D0A" w:rsidP="00587D0A">
      <w:pPr>
        <w:ind w:right="50"/>
        <w:jc w:val="both"/>
        <w:rPr>
          <w:rFonts w:eastAsia="Arial" w:cs="Arial"/>
        </w:rPr>
      </w:pPr>
    </w:p>
    <w:p w14:paraId="08967F4D" w14:textId="77777777" w:rsidR="00587D0A" w:rsidRDefault="00587D0A" w:rsidP="00587D0A">
      <w:pPr>
        <w:ind w:right="50"/>
        <w:jc w:val="both"/>
        <w:rPr>
          <w:rFonts w:eastAsia="Arial" w:cs="Arial"/>
        </w:rPr>
      </w:pPr>
      <w:r w:rsidRPr="00587D0A">
        <w:rPr>
          <w:rFonts w:eastAsia="Arial" w:cs="Arial"/>
          <w:spacing w:val="2"/>
        </w:rPr>
        <w:t>T</w:t>
      </w:r>
      <w:r w:rsidRPr="00587D0A">
        <w:rPr>
          <w:rFonts w:eastAsia="Arial" w:cs="Arial"/>
        </w:rPr>
        <w:t>h</w:t>
      </w:r>
      <w:r w:rsidRPr="00587D0A">
        <w:rPr>
          <w:rFonts w:eastAsia="Arial" w:cs="Arial"/>
          <w:spacing w:val="-3"/>
        </w:rPr>
        <w:t>e</w:t>
      </w:r>
      <w:r w:rsidRPr="00587D0A">
        <w:rPr>
          <w:rFonts w:eastAsia="Arial" w:cs="Arial"/>
          <w:spacing w:val="1"/>
        </w:rPr>
        <w:t>r</w:t>
      </w:r>
      <w:r w:rsidRPr="00587D0A">
        <w:rPr>
          <w:rFonts w:eastAsia="Arial" w:cs="Arial"/>
        </w:rPr>
        <w:t>e</w:t>
      </w:r>
      <w:r w:rsidRPr="00587D0A">
        <w:rPr>
          <w:rFonts w:eastAsia="Arial" w:cs="Arial"/>
          <w:spacing w:val="15"/>
        </w:rPr>
        <w:t xml:space="preserve"> </w:t>
      </w:r>
      <w:r w:rsidRPr="00587D0A">
        <w:rPr>
          <w:rFonts w:eastAsia="Arial" w:cs="Arial"/>
        </w:rPr>
        <w:t>are</w:t>
      </w:r>
      <w:r w:rsidRPr="00587D0A">
        <w:rPr>
          <w:rFonts w:eastAsia="Arial" w:cs="Arial"/>
          <w:spacing w:val="13"/>
        </w:rPr>
        <w:t xml:space="preserve"> </w:t>
      </w:r>
      <w:r w:rsidRPr="00587D0A">
        <w:rPr>
          <w:rFonts w:eastAsia="Arial" w:cs="Arial"/>
        </w:rPr>
        <w:t>a</w:t>
      </w:r>
      <w:r w:rsidRPr="00587D0A">
        <w:rPr>
          <w:rFonts w:eastAsia="Arial" w:cs="Arial"/>
          <w:spacing w:val="-2"/>
        </w:rPr>
        <w:t>r</w:t>
      </w:r>
      <w:r w:rsidRPr="00587D0A">
        <w:rPr>
          <w:rFonts w:eastAsia="Arial" w:cs="Arial"/>
          <w:spacing w:val="1"/>
        </w:rPr>
        <w:t>r</w:t>
      </w:r>
      <w:r w:rsidRPr="00587D0A">
        <w:rPr>
          <w:rFonts w:eastAsia="Arial" w:cs="Arial"/>
        </w:rPr>
        <w:t>a</w:t>
      </w:r>
      <w:r w:rsidRPr="00587D0A">
        <w:rPr>
          <w:rFonts w:eastAsia="Arial" w:cs="Arial"/>
          <w:spacing w:val="-3"/>
        </w:rPr>
        <w:t>n</w:t>
      </w:r>
      <w:r w:rsidRPr="00587D0A">
        <w:rPr>
          <w:rFonts w:eastAsia="Arial" w:cs="Arial"/>
          <w:spacing w:val="2"/>
        </w:rPr>
        <w:t>g</w:t>
      </w:r>
      <w:r w:rsidRPr="00587D0A">
        <w:rPr>
          <w:rFonts w:eastAsia="Arial" w:cs="Arial"/>
        </w:rPr>
        <w:t>eme</w:t>
      </w:r>
      <w:r w:rsidRPr="00587D0A">
        <w:rPr>
          <w:rFonts w:eastAsia="Arial" w:cs="Arial"/>
          <w:spacing w:val="-3"/>
        </w:rPr>
        <w:t>n</w:t>
      </w:r>
      <w:r w:rsidRPr="00587D0A">
        <w:rPr>
          <w:rFonts w:eastAsia="Arial" w:cs="Arial"/>
          <w:spacing w:val="1"/>
        </w:rPr>
        <w:t>t</w:t>
      </w:r>
      <w:r w:rsidRPr="00587D0A">
        <w:rPr>
          <w:rFonts w:eastAsia="Arial" w:cs="Arial"/>
        </w:rPr>
        <w:t>s</w:t>
      </w:r>
      <w:r w:rsidRPr="00587D0A">
        <w:rPr>
          <w:rFonts w:eastAsia="Arial" w:cs="Arial"/>
          <w:spacing w:val="13"/>
        </w:rPr>
        <w:t xml:space="preserve"> </w:t>
      </w:r>
      <w:r w:rsidRPr="00587D0A">
        <w:rPr>
          <w:rFonts w:eastAsia="Arial" w:cs="Arial"/>
          <w:spacing w:val="-1"/>
        </w:rPr>
        <w:t>i</w:t>
      </w:r>
      <w:r w:rsidRPr="00587D0A">
        <w:rPr>
          <w:rFonts w:eastAsia="Arial" w:cs="Arial"/>
        </w:rPr>
        <w:t>n</w:t>
      </w:r>
      <w:r w:rsidRPr="00587D0A">
        <w:rPr>
          <w:rFonts w:eastAsia="Arial" w:cs="Arial"/>
          <w:spacing w:val="15"/>
        </w:rPr>
        <w:t xml:space="preserve"> </w:t>
      </w:r>
      <w:r w:rsidRPr="00587D0A">
        <w:rPr>
          <w:rFonts w:eastAsia="Arial" w:cs="Arial"/>
        </w:rPr>
        <w:t>p</w:t>
      </w:r>
      <w:r w:rsidRPr="00587D0A">
        <w:rPr>
          <w:rFonts w:eastAsia="Arial" w:cs="Arial"/>
          <w:spacing w:val="-1"/>
        </w:rPr>
        <w:t>l</w:t>
      </w:r>
      <w:r w:rsidRPr="00587D0A">
        <w:rPr>
          <w:rFonts w:eastAsia="Arial" w:cs="Arial"/>
        </w:rPr>
        <w:t>ace</w:t>
      </w:r>
      <w:r w:rsidRPr="00587D0A">
        <w:rPr>
          <w:rFonts w:eastAsia="Arial" w:cs="Arial"/>
          <w:spacing w:val="15"/>
        </w:rPr>
        <w:t xml:space="preserve"> </w:t>
      </w:r>
      <w:r w:rsidRPr="00587D0A">
        <w:rPr>
          <w:rFonts w:eastAsia="Arial" w:cs="Arial"/>
          <w:spacing w:val="1"/>
        </w:rPr>
        <w:t>t</w:t>
      </w:r>
      <w:r w:rsidRPr="00587D0A">
        <w:rPr>
          <w:rFonts w:eastAsia="Arial" w:cs="Arial"/>
        </w:rPr>
        <w:t>o</w:t>
      </w:r>
      <w:r w:rsidRPr="00587D0A">
        <w:rPr>
          <w:rFonts w:eastAsia="Arial" w:cs="Arial"/>
          <w:spacing w:val="15"/>
        </w:rPr>
        <w:t xml:space="preserve"> </w:t>
      </w:r>
      <w:r w:rsidRPr="00587D0A">
        <w:rPr>
          <w:rFonts w:eastAsia="Arial" w:cs="Arial"/>
        </w:rPr>
        <w:t>su</w:t>
      </w:r>
      <w:r w:rsidRPr="00587D0A">
        <w:rPr>
          <w:rFonts w:eastAsia="Arial" w:cs="Arial"/>
          <w:spacing w:val="-1"/>
        </w:rPr>
        <w:t>p</w:t>
      </w:r>
      <w:r w:rsidRPr="00587D0A">
        <w:rPr>
          <w:rFonts w:eastAsia="Arial" w:cs="Arial"/>
        </w:rPr>
        <w:t>p</w:t>
      </w:r>
      <w:r w:rsidRPr="00587D0A">
        <w:rPr>
          <w:rFonts w:eastAsia="Arial" w:cs="Arial"/>
          <w:spacing w:val="-1"/>
        </w:rPr>
        <w:t>l</w:t>
      </w:r>
      <w:r w:rsidRPr="00587D0A">
        <w:rPr>
          <w:rFonts w:eastAsia="Arial" w:cs="Arial"/>
          <w:spacing w:val="-3"/>
        </w:rPr>
        <w:t>e</w:t>
      </w:r>
      <w:r w:rsidRPr="00587D0A">
        <w:rPr>
          <w:rFonts w:eastAsia="Arial" w:cs="Arial"/>
          <w:spacing w:val="1"/>
        </w:rPr>
        <w:t>m</w:t>
      </w:r>
      <w:r w:rsidRPr="00587D0A">
        <w:rPr>
          <w:rFonts w:eastAsia="Arial" w:cs="Arial"/>
        </w:rPr>
        <w:t>e</w:t>
      </w:r>
      <w:r w:rsidRPr="00587D0A">
        <w:rPr>
          <w:rFonts w:eastAsia="Arial" w:cs="Arial"/>
          <w:spacing w:val="-1"/>
        </w:rPr>
        <w:t>n</w:t>
      </w:r>
      <w:r w:rsidRPr="00587D0A">
        <w:rPr>
          <w:rFonts w:eastAsia="Arial" w:cs="Arial"/>
        </w:rPr>
        <w:t>t</w:t>
      </w:r>
      <w:r w:rsidRPr="00587D0A">
        <w:rPr>
          <w:rFonts w:eastAsia="Arial" w:cs="Arial"/>
          <w:spacing w:val="14"/>
        </w:rPr>
        <w:t xml:space="preserve"> </w:t>
      </w:r>
      <w:r w:rsidRPr="00587D0A">
        <w:rPr>
          <w:rFonts w:eastAsia="Arial" w:cs="Arial"/>
          <w:spacing w:val="1"/>
        </w:rPr>
        <w:t>m</w:t>
      </w:r>
      <w:r w:rsidRPr="00587D0A">
        <w:rPr>
          <w:rFonts w:eastAsia="Arial" w:cs="Arial"/>
        </w:rPr>
        <w:t>u</w:t>
      </w:r>
      <w:r w:rsidRPr="00587D0A">
        <w:rPr>
          <w:rFonts w:eastAsia="Arial" w:cs="Arial"/>
          <w:spacing w:val="-1"/>
        </w:rPr>
        <w:t>ni</w:t>
      </w:r>
      <w:r w:rsidRPr="00587D0A">
        <w:rPr>
          <w:rFonts w:eastAsia="Arial" w:cs="Arial"/>
        </w:rPr>
        <w:t>c</w:t>
      </w:r>
      <w:r w:rsidRPr="00587D0A">
        <w:rPr>
          <w:rFonts w:eastAsia="Arial" w:cs="Arial"/>
          <w:spacing w:val="-1"/>
        </w:rPr>
        <w:t>i</w:t>
      </w:r>
      <w:r w:rsidRPr="00587D0A">
        <w:rPr>
          <w:rFonts w:eastAsia="Arial" w:cs="Arial"/>
        </w:rPr>
        <w:t>p</w:t>
      </w:r>
      <w:r w:rsidRPr="00587D0A">
        <w:rPr>
          <w:rFonts w:eastAsia="Arial" w:cs="Arial"/>
          <w:spacing w:val="-1"/>
        </w:rPr>
        <w:t>a</w:t>
      </w:r>
      <w:r w:rsidRPr="00587D0A">
        <w:rPr>
          <w:rFonts w:eastAsia="Arial" w:cs="Arial"/>
        </w:rPr>
        <w:t>l</w:t>
      </w:r>
      <w:r w:rsidRPr="00587D0A">
        <w:rPr>
          <w:rFonts w:eastAsia="Arial" w:cs="Arial"/>
          <w:spacing w:val="14"/>
        </w:rPr>
        <w:t xml:space="preserve"> </w:t>
      </w:r>
      <w:r w:rsidRPr="00587D0A">
        <w:rPr>
          <w:rFonts w:eastAsia="Arial" w:cs="Arial"/>
          <w:spacing w:val="1"/>
        </w:rPr>
        <w:t>r</w:t>
      </w:r>
      <w:r w:rsidRPr="00587D0A">
        <w:rPr>
          <w:rFonts w:eastAsia="Arial" w:cs="Arial"/>
        </w:rPr>
        <w:t>es</w:t>
      </w:r>
      <w:r w:rsidRPr="00587D0A">
        <w:rPr>
          <w:rFonts w:eastAsia="Arial" w:cs="Arial"/>
          <w:spacing w:val="-1"/>
        </w:rPr>
        <w:t>o</w:t>
      </w:r>
      <w:r w:rsidRPr="00587D0A">
        <w:rPr>
          <w:rFonts w:eastAsia="Arial" w:cs="Arial"/>
        </w:rPr>
        <w:t>urc</w:t>
      </w:r>
      <w:r w:rsidRPr="00587D0A">
        <w:rPr>
          <w:rFonts w:eastAsia="Arial" w:cs="Arial"/>
          <w:spacing w:val="-2"/>
        </w:rPr>
        <w:t>e</w:t>
      </w:r>
      <w:r w:rsidRPr="00587D0A">
        <w:rPr>
          <w:rFonts w:eastAsia="Arial" w:cs="Arial"/>
        </w:rPr>
        <w:t>s</w:t>
      </w:r>
      <w:r w:rsidRPr="00587D0A">
        <w:rPr>
          <w:rFonts w:eastAsia="Arial" w:cs="Arial"/>
          <w:spacing w:val="15"/>
        </w:rPr>
        <w:t xml:space="preserve"> </w:t>
      </w:r>
      <w:r w:rsidRPr="00587D0A">
        <w:rPr>
          <w:rFonts w:eastAsia="Arial" w:cs="Arial"/>
        </w:rPr>
        <w:t>d</w:t>
      </w:r>
      <w:r w:rsidRPr="00587D0A">
        <w:rPr>
          <w:rFonts w:eastAsia="Arial" w:cs="Arial"/>
          <w:spacing w:val="-1"/>
        </w:rPr>
        <w:t>u</w:t>
      </w:r>
      <w:r w:rsidRPr="00587D0A">
        <w:rPr>
          <w:rFonts w:eastAsia="Arial" w:cs="Arial"/>
          <w:spacing w:val="1"/>
        </w:rPr>
        <w:t>r</w:t>
      </w:r>
      <w:r w:rsidRPr="00587D0A">
        <w:rPr>
          <w:rFonts w:eastAsia="Arial" w:cs="Arial"/>
          <w:spacing w:val="-3"/>
        </w:rPr>
        <w:t>i</w:t>
      </w:r>
      <w:r w:rsidRPr="00587D0A">
        <w:rPr>
          <w:rFonts w:eastAsia="Arial" w:cs="Arial"/>
        </w:rPr>
        <w:t>ng</w:t>
      </w:r>
      <w:r w:rsidRPr="00587D0A">
        <w:rPr>
          <w:rFonts w:eastAsia="Arial" w:cs="Arial"/>
          <w:spacing w:val="15"/>
        </w:rPr>
        <w:t xml:space="preserve"> </w:t>
      </w:r>
      <w:r w:rsidRPr="00587D0A">
        <w:rPr>
          <w:rFonts w:eastAsia="Arial" w:cs="Arial"/>
          <w:spacing w:val="1"/>
        </w:rPr>
        <w:t>t</w:t>
      </w:r>
      <w:r w:rsidRPr="00587D0A">
        <w:rPr>
          <w:rFonts w:eastAsia="Arial" w:cs="Arial"/>
        </w:rPr>
        <w:t>he</w:t>
      </w:r>
      <w:r w:rsidRPr="00587D0A">
        <w:rPr>
          <w:rFonts w:eastAsia="Arial" w:cs="Arial"/>
          <w:spacing w:val="12"/>
        </w:rPr>
        <w:t xml:space="preserve"> </w:t>
      </w:r>
      <w:r w:rsidRPr="00587D0A">
        <w:rPr>
          <w:rFonts w:eastAsia="Arial" w:cs="Arial"/>
          <w:spacing w:val="1"/>
        </w:rPr>
        <w:t>r</w:t>
      </w:r>
      <w:r w:rsidRPr="00587D0A">
        <w:rPr>
          <w:rFonts w:eastAsia="Arial" w:cs="Arial"/>
        </w:rPr>
        <w:t>e</w:t>
      </w:r>
      <w:r w:rsidRPr="00587D0A">
        <w:rPr>
          <w:rFonts w:eastAsia="Arial" w:cs="Arial"/>
          <w:spacing w:val="-1"/>
        </w:rPr>
        <w:t>li</w:t>
      </w:r>
      <w:r w:rsidRPr="00587D0A">
        <w:rPr>
          <w:rFonts w:eastAsia="Arial" w:cs="Arial"/>
        </w:rPr>
        <w:t>ef</w:t>
      </w:r>
      <w:r w:rsidRPr="00587D0A">
        <w:rPr>
          <w:rFonts w:eastAsia="Arial" w:cs="Arial"/>
          <w:spacing w:val="22"/>
        </w:rPr>
        <w:t xml:space="preserve"> </w:t>
      </w:r>
      <w:r w:rsidRPr="00587D0A">
        <w:rPr>
          <w:rFonts w:eastAsia="Arial" w:cs="Arial"/>
        </w:rPr>
        <w:t>p</w:t>
      </w:r>
      <w:r w:rsidRPr="00587D0A">
        <w:rPr>
          <w:rFonts w:eastAsia="Arial" w:cs="Arial"/>
          <w:spacing w:val="-1"/>
        </w:rPr>
        <w:t>h</w:t>
      </w:r>
      <w:r w:rsidRPr="00587D0A">
        <w:rPr>
          <w:rFonts w:eastAsia="Arial" w:cs="Arial"/>
        </w:rPr>
        <w:t xml:space="preserve">ase </w:t>
      </w:r>
      <w:r w:rsidRPr="00587D0A">
        <w:rPr>
          <w:rFonts w:eastAsia="Arial" w:cs="Arial"/>
          <w:spacing w:val="-3"/>
        </w:rPr>
        <w:t>o</w:t>
      </w:r>
      <w:r w:rsidRPr="00587D0A">
        <w:rPr>
          <w:rFonts w:eastAsia="Arial" w:cs="Arial"/>
        </w:rPr>
        <w:t>f</w:t>
      </w:r>
      <w:r w:rsidRPr="00587D0A">
        <w:rPr>
          <w:rFonts w:eastAsia="Arial" w:cs="Arial"/>
          <w:spacing w:val="57"/>
        </w:rPr>
        <w:t xml:space="preserve"> </w:t>
      </w:r>
      <w:r w:rsidRPr="00587D0A">
        <w:rPr>
          <w:rFonts w:eastAsia="Arial" w:cs="Arial"/>
        </w:rPr>
        <w:t>an</w:t>
      </w:r>
      <w:r w:rsidRPr="00587D0A">
        <w:rPr>
          <w:rFonts w:eastAsia="Arial" w:cs="Arial"/>
          <w:spacing w:val="53"/>
        </w:rPr>
        <w:t xml:space="preserve"> </w:t>
      </w:r>
      <w:r w:rsidRPr="00587D0A">
        <w:rPr>
          <w:rFonts w:eastAsia="Arial" w:cs="Arial"/>
          <w:spacing w:val="-3"/>
        </w:rPr>
        <w:t>e</w:t>
      </w:r>
      <w:r w:rsidRPr="00587D0A">
        <w:rPr>
          <w:rFonts w:eastAsia="Arial" w:cs="Arial"/>
          <w:spacing w:val="1"/>
        </w:rPr>
        <w:t>m</w:t>
      </w:r>
      <w:r w:rsidRPr="00587D0A">
        <w:rPr>
          <w:rFonts w:eastAsia="Arial" w:cs="Arial"/>
        </w:rPr>
        <w:t>e</w:t>
      </w:r>
      <w:r w:rsidRPr="00587D0A">
        <w:rPr>
          <w:rFonts w:eastAsia="Arial" w:cs="Arial"/>
          <w:spacing w:val="-2"/>
        </w:rPr>
        <w:t>r</w:t>
      </w:r>
      <w:r w:rsidRPr="00587D0A">
        <w:rPr>
          <w:rFonts w:eastAsia="Arial" w:cs="Arial"/>
          <w:spacing w:val="2"/>
        </w:rPr>
        <w:t>g</w:t>
      </w:r>
      <w:r w:rsidRPr="00587D0A">
        <w:rPr>
          <w:rFonts w:eastAsia="Arial" w:cs="Arial"/>
        </w:rPr>
        <w:t>e</w:t>
      </w:r>
      <w:r w:rsidRPr="00587D0A">
        <w:rPr>
          <w:rFonts w:eastAsia="Arial" w:cs="Arial"/>
          <w:spacing w:val="-1"/>
        </w:rPr>
        <w:t>n</w:t>
      </w:r>
      <w:r w:rsidRPr="00587D0A">
        <w:rPr>
          <w:rFonts w:eastAsia="Arial" w:cs="Arial"/>
        </w:rPr>
        <w:t>c</w:t>
      </w:r>
      <w:r w:rsidRPr="00587D0A">
        <w:rPr>
          <w:rFonts w:eastAsia="Arial" w:cs="Arial"/>
          <w:spacing w:val="-2"/>
        </w:rPr>
        <w:t>y</w:t>
      </w:r>
      <w:r w:rsidRPr="00587D0A">
        <w:rPr>
          <w:rFonts w:eastAsia="Arial" w:cs="Arial"/>
        </w:rPr>
        <w:t>.</w:t>
      </w:r>
      <w:r w:rsidRPr="00587D0A">
        <w:rPr>
          <w:rFonts w:eastAsia="Arial" w:cs="Arial"/>
          <w:spacing w:val="56"/>
        </w:rPr>
        <w:t xml:space="preserve"> </w:t>
      </w:r>
      <w:r w:rsidRPr="00587D0A">
        <w:rPr>
          <w:rFonts w:eastAsia="Arial" w:cs="Arial"/>
        </w:rPr>
        <w:t>A</w:t>
      </w:r>
      <w:r w:rsidRPr="00587D0A">
        <w:rPr>
          <w:rFonts w:eastAsia="Arial" w:cs="Arial"/>
          <w:spacing w:val="53"/>
        </w:rPr>
        <w:t xml:space="preserve"> </w:t>
      </w:r>
      <w:r w:rsidRPr="00587D0A">
        <w:rPr>
          <w:rFonts w:eastAsia="Arial" w:cs="Arial"/>
          <w:spacing w:val="-4"/>
        </w:rPr>
        <w:t>M</w:t>
      </w:r>
      <w:r w:rsidRPr="00587D0A">
        <w:rPr>
          <w:rFonts w:eastAsia="Arial" w:cs="Arial"/>
        </w:rPr>
        <w:t>emo</w:t>
      </w:r>
      <w:r w:rsidRPr="00587D0A">
        <w:rPr>
          <w:rFonts w:eastAsia="Arial" w:cs="Arial"/>
          <w:spacing w:val="1"/>
        </w:rPr>
        <w:t>r</w:t>
      </w:r>
      <w:r w:rsidRPr="00587D0A">
        <w:rPr>
          <w:rFonts w:eastAsia="Arial" w:cs="Arial"/>
        </w:rPr>
        <w:t>a</w:t>
      </w:r>
      <w:r w:rsidRPr="00587D0A">
        <w:rPr>
          <w:rFonts w:eastAsia="Arial" w:cs="Arial"/>
          <w:spacing w:val="-1"/>
        </w:rPr>
        <w:t>n</w:t>
      </w:r>
      <w:r w:rsidRPr="00587D0A">
        <w:rPr>
          <w:rFonts w:eastAsia="Arial" w:cs="Arial"/>
        </w:rPr>
        <w:t>d</w:t>
      </w:r>
      <w:r w:rsidRPr="00587D0A">
        <w:rPr>
          <w:rFonts w:eastAsia="Arial" w:cs="Arial"/>
          <w:spacing w:val="-3"/>
        </w:rPr>
        <w:t>u</w:t>
      </w:r>
      <w:r w:rsidRPr="00587D0A">
        <w:rPr>
          <w:rFonts w:eastAsia="Arial" w:cs="Arial"/>
        </w:rPr>
        <w:t>m</w:t>
      </w:r>
      <w:r w:rsidRPr="00587D0A">
        <w:rPr>
          <w:rFonts w:eastAsia="Arial" w:cs="Arial"/>
          <w:spacing w:val="54"/>
        </w:rPr>
        <w:t xml:space="preserve"> </w:t>
      </w:r>
      <w:r w:rsidRPr="00587D0A">
        <w:rPr>
          <w:rFonts w:eastAsia="Arial" w:cs="Arial"/>
          <w:spacing w:val="-3"/>
        </w:rPr>
        <w:t>o</w:t>
      </w:r>
      <w:r w:rsidRPr="00587D0A">
        <w:rPr>
          <w:rFonts w:eastAsia="Arial" w:cs="Arial"/>
        </w:rPr>
        <w:t>f</w:t>
      </w:r>
      <w:r w:rsidRPr="00587D0A">
        <w:rPr>
          <w:rFonts w:eastAsia="Arial" w:cs="Arial"/>
          <w:spacing w:val="55"/>
        </w:rPr>
        <w:t xml:space="preserve"> </w:t>
      </w:r>
      <w:r w:rsidRPr="00587D0A">
        <w:rPr>
          <w:rFonts w:eastAsia="Arial" w:cs="Arial"/>
          <w:spacing w:val="-1"/>
        </w:rPr>
        <w:t>U</w:t>
      </w:r>
      <w:r w:rsidRPr="00587D0A">
        <w:rPr>
          <w:rFonts w:eastAsia="Arial" w:cs="Arial"/>
        </w:rPr>
        <w:t>n</w:t>
      </w:r>
      <w:r w:rsidRPr="00587D0A">
        <w:rPr>
          <w:rFonts w:eastAsia="Arial" w:cs="Arial"/>
          <w:spacing w:val="-1"/>
        </w:rPr>
        <w:t>d</w:t>
      </w:r>
      <w:r w:rsidRPr="00587D0A">
        <w:rPr>
          <w:rFonts w:eastAsia="Arial" w:cs="Arial"/>
        </w:rPr>
        <w:t>er</w:t>
      </w:r>
      <w:r w:rsidRPr="00587D0A">
        <w:rPr>
          <w:rFonts w:eastAsia="Arial" w:cs="Arial"/>
          <w:spacing w:val="-2"/>
        </w:rPr>
        <w:t>s</w:t>
      </w:r>
      <w:r w:rsidRPr="00587D0A">
        <w:rPr>
          <w:rFonts w:eastAsia="Arial" w:cs="Arial"/>
          <w:spacing w:val="-1"/>
        </w:rPr>
        <w:t>t</w:t>
      </w:r>
      <w:r w:rsidRPr="00587D0A">
        <w:rPr>
          <w:rFonts w:eastAsia="Arial" w:cs="Arial"/>
        </w:rPr>
        <w:t>a</w:t>
      </w:r>
      <w:r w:rsidRPr="00587D0A">
        <w:rPr>
          <w:rFonts w:eastAsia="Arial" w:cs="Arial"/>
          <w:spacing w:val="-1"/>
        </w:rPr>
        <w:t>n</w:t>
      </w:r>
      <w:r w:rsidRPr="00587D0A">
        <w:rPr>
          <w:rFonts w:eastAsia="Arial" w:cs="Arial"/>
        </w:rPr>
        <w:t>d</w:t>
      </w:r>
      <w:r w:rsidRPr="00587D0A">
        <w:rPr>
          <w:rFonts w:eastAsia="Arial" w:cs="Arial"/>
          <w:spacing w:val="-1"/>
        </w:rPr>
        <w:t>i</w:t>
      </w:r>
      <w:r w:rsidRPr="00587D0A">
        <w:rPr>
          <w:rFonts w:eastAsia="Arial" w:cs="Arial"/>
        </w:rPr>
        <w:t>ng</w:t>
      </w:r>
      <w:r w:rsidRPr="00587D0A">
        <w:rPr>
          <w:rFonts w:eastAsia="Arial" w:cs="Arial"/>
          <w:spacing w:val="55"/>
        </w:rPr>
        <w:t xml:space="preserve"> </w:t>
      </w:r>
      <w:r w:rsidRPr="00587D0A">
        <w:rPr>
          <w:rFonts w:eastAsia="Arial" w:cs="Arial"/>
        </w:rPr>
        <w:t>e</w:t>
      </w:r>
      <w:r w:rsidRPr="00587D0A">
        <w:rPr>
          <w:rFonts w:eastAsia="Arial" w:cs="Arial"/>
          <w:spacing w:val="-3"/>
        </w:rPr>
        <w:t>x</w:t>
      </w:r>
      <w:r w:rsidRPr="00587D0A">
        <w:rPr>
          <w:rFonts w:eastAsia="Arial" w:cs="Arial"/>
          <w:spacing w:val="-1"/>
        </w:rPr>
        <w:t>i</w:t>
      </w:r>
      <w:r w:rsidRPr="00587D0A">
        <w:rPr>
          <w:rFonts w:eastAsia="Arial" w:cs="Arial"/>
        </w:rPr>
        <w:t>s</w:t>
      </w:r>
      <w:r w:rsidRPr="00587D0A">
        <w:rPr>
          <w:rFonts w:eastAsia="Arial" w:cs="Arial"/>
          <w:spacing w:val="1"/>
        </w:rPr>
        <w:t>t</w:t>
      </w:r>
      <w:r w:rsidRPr="00587D0A">
        <w:rPr>
          <w:rFonts w:eastAsia="Arial" w:cs="Arial"/>
        </w:rPr>
        <w:t>s</w:t>
      </w:r>
      <w:r w:rsidRPr="00587D0A">
        <w:rPr>
          <w:rFonts w:eastAsia="Arial" w:cs="Arial"/>
          <w:spacing w:val="2"/>
        </w:rPr>
        <w:t xml:space="preserve"> </w:t>
      </w:r>
      <w:r w:rsidRPr="00587D0A">
        <w:rPr>
          <w:rFonts w:eastAsia="Arial" w:cs="Arial"/>
        </w:rPr>
        <w:t>b</w:t>
      </w:r>
      <w:r w:rsidRPr="00587D0A">
        <w:rPr>
          <w:rFonts w:eastAsia="Arial" w:cs="Arial"/>
          <w:spacing w:val="-1"/>
        </w:rPr>
        <w:t>e</w:t>
      </w:r>
      <w:r w:rsidRPr="00587D0A">
        <w:rPr>
          <w:rFonts w:eastAsia="Arial" w:cs="Arial"/>
          <w:spacing w:val="1"/>
        </w:rPr>
        <w:t>t</w:t>
      </w:r>
      <w:r w:rsidRPr="00587D0A">
        <w:rPr>
          <w:rFonts w:eastAsia="Arial" w:cs="Arial"/>
          <w:spacing w:val="-3"/>
        </w:rPr>
        <w:t>w</w:t>
      </w:r>
      <w:r w:rsidRPr="00587D0A">
        <w:rPr>
          <w:rFonts w:eastAsia="Arial" w:cs="Arial"/>
        </w:rPr>
        <w:t>e</w:t>
      </w:r>
      <w:r w:rsidRPr="00587D0A">
        <w:rPr>
          <w:rFonts w:eastAsia="Arial" w:cs="Arial"/>
          <w:spacing w:val="-1"/>
        </w:rPr>
        <w:t>e</w:t>
      </w:r>
      <w:r w:rsidRPr="00587D0A">
        <w:rPr>
          <w:rFonts w:eastAsia="Arial" w:cs="Arial"/>
        </w:rPr>
        <w:t xml:space="preserve">n </w:t>
      </w:r>
      <w:r w:rsidRPr="00587D0A">
        <w:rPr>
          <w:rFonts w:eastAsia="Arial" w:cs="Arial"/>
          <w:spacing w:val="1"/>
        </w:rPr>
        <w:t>t</w:t>
      </w:r>
      <w:r w:rsidRPr="00587D0A">
        <w:rPr>
          <w:rFonts w:eastAsia="Arial" w:cs="Arial"/>
        </w:rPr>
        <w:t xml:space="preserve">he </w:t>
      </w:r>
      <w:r w:rsidRPr="00587D0A">
        <w:rPr>
          <w:rFonts w:eastAsia="Arial" w:cs="Arial"/>
          <w:spacing w:val="-1"/>
        </w:rPr>
        <w:t>E</w:t>
      </w:r>
      <w:r w:rsidRPr="00587D0A">
        <w:rPr>
          <w:rFonts w:eastAsia="Arial" w:cs="Arial"/>
        </w:rPr>
        <w:t>a</w:t>
      </w:r>
      <w:r w:rsidRPr="00587D0A">
        <w:rPr>
          <w:rFonts w:eastAsia="Arial" w:cs="Arial"/>
          <w:spacing w:val="1"/>
        </w:rPr>
        <w:t>st</w:t>
      </w:r>
      <w:r w:rsidRPr="00587D0A">
        <w:rPr>
          <w:rFonts w:eastAsia="Arial" w:cs="Arial"/>
        </w:rPr>
        <w:t xml:space="preserve">ern </w:t>
      </w:r>
      <w:r w:rsidRPr="00587D0A">
        <w:rPr>
          <w:rFonts w:eastAsia="Arial" w:cs="Arial"/>
          <w:spacing w:val="-4"/>
        </w:rPr>
        <w:t>M</w:t>
      </w:r>
      <w:r w:rsidRPr="00587D0A">
        <w:rPr>
          <w:rFonts w:eastAsia="Arial" w:cs="Arial"/>
        </w:rPr>
        <w:t>et</w:t>
      </w:r>
      <w:r w:rsidRPr="00587D0A">
        <w:rPr>
          <w:rFonts w:eastAsia="Arial" w:cs="Arial"/>
          <w:spacing w:val="1"/>
        </w:rPr>
        <w:t>r</w:t>
      </w:r>
      <w:r w:rsidRPr="00587D0A">
        <w:rPr>
          <w:rFonts w:eastAsia="Arial" w:cs="Arial"/>
        </w:rPr>
        <w:t>o</w:t>
      </w:r>
      <w:r w:rsidRPr="00587D0A">
        <w:rPr>
          <w:rFonts w:eastAsia="Arial" w:cs="Arial"/>
          <w:spacing w:val="-1"/>
        </w:rPr>
        <w:t>p</w:t>
      </w:r>
      <w:r w:rsidRPr="00587D0A">
        <w:rPr>
          <w:rFonts w:eastAsia="Arial" w:cs="Arial"/>
        </w:rPr>
        <w:t>o</w:t>
      </w:r>
      <w:r w:rsidRPr="00587D0A">
        <w:rPr>
          <w:rFonts w:eastAsia="Arial" w:cs="Arial"/>
          <w:spacing w:val="-1"/>
        </w:rPr>
        <w:t>li</w:t>
      </w:r>
      <w:r w:rsidRPr="00587D0A">
        <w:rPr>
          <w:rFonts w:eastAsia="Arial" w:cs="Arial"/>
          <w:spacing w:val="1"/>
        </w:rPr>
        <w:t>t</w:t>
      </w:r>
      <w:r w:rsidRPr="00587D0A">
        <w:rPr>
          <w:rFonts w:eastAsia="Arial" w:cs="Arial"/>
        </w:rPr>
        <w:t xml:space="preserve">an </w:t>
      </w:r>
      <w:r w:rsidRPr="00587D0A">
        <w:rPr>
          <w:rFonts w:eastAsia="Arial" w:cs="Arial"/>
          <w:spacing w:val="-1"/>
        </w:rPr>
        <w:t>C</w:t>
      </w:r>
      <w:r w:rsidRPr="00587D0A">
        <w:rPr>
          <w:rFonts w:eastAsia="Arial" w:cs="Arial"/>
        </w:rPr>
        <w:t>o</w:t>
      </w:r>
      <w:r w:rsidRPr="00587D0A">
        <w:rPr>
          <w:rFonts w:eastAsia="Arial" w:cs="Arial"/>
          <w:spacing w:val="-3"/>
        </w:rPr>
        <w:t>u</w:t>
      </w:r>
      <w:r w:rsidRPr="00587D0A">
        <w:rPr>
          <w:rFonts w:eastAsia="Arial" w:cs="Arial"/>
        </w:rPr>
        <w:t>nc</w:t>
      </w:r>
      <w:r w:rsidRPr="00587D0A">
        <w:rPr>
          <w:rFonts w:eastAsia="Arial" w:cs="Arial"/>
          <w:spacing w:val="-1"/>
        </w:rPr>
        <w:t>il</w:t>
      </w:r>
      <w:r w:rsidRPr="00587D0A">
        <w:rPr>
          <w:rFonts w:eastAsia="Arial" w:cs="Arial"/>
        </w:rPr>
        <w:t xml:space="preserve">s </w:t>
      </w:r>
      <w:r w:rsidRPr="00587D0A">
        <w:rPr>
          <w:rFonts w:eastAsia="Arial" w:cs="Arial"/>
          <w:spacing w:val="-1"/>
        </w:rPr>
        <w:t>E</w:t>
      </w:r>
      <w:r w:rsidRPr="00587D0A">
        <w:rPr>
          <w:rFonts w:eastAsia="Arial" w:cs="Arial"/>
          <w:spacing w:val="1"/>
        </w:rPr>
        <w:t>m</w:t>
      </w:r>
      <w:r w:rsidRPr="00587D0A">
        <w:rPr>
          <w:rFonts w:eastAsia="Arial" w:cs="Arial"/>
        </w:rPr>
        <w:t>e</w:t>
      </w:r>
      <w:r w:rsidRPr="00587D0A">
        <w:rPr>
          <w:rFonts w:eastAsia="Arial" w:cs="Arial"/>
          <w:spacing w:val="-2"/>
        </w:rPr>
        <w:t>r</w:t>
      </w:r>
      <w:r w:rsidRPr="00587D0A">
        <w:rPr>
          <w:rFonts w:eastAsia="Arial" w:cs="Arial"/>
          <w:spacing w:val="2"/>
        </w:rPr>
        <w:t>g</w:t>
      </w:r>
      <w:r w:rsidRPr="00587D0A">
        <w:rPr>
          <w:rFonts w:eastAsia="Arial" w:cs="Arial"/>
        </w:rPr>
        <w:t>e</w:t>
      </w:r>
      <w:r w:rsidRPr="00587D0A">
        <w:rPr>
          <w:rFonts w:eastAsia="Arial" w:cs="Arial"/>
          <w:spacing w:val="-1"/>
        </w:rPr>
        <w:t>n</w:t>
      </w:r>
      <w:r w:rsidRPr="00587D0A">
        <w:rPr>
          <w:rFonts w:eastAsia="Arial" w:cs="Arial"/>
        </w:rPr>
        <w:t xml:space="preserve">cy </w:t>
      </w:r>
      <w:r w:rsidRPr="00587D0A">
        <w:rPr>
          <w:rFonts w:eastAsia="Arial" w:cs="Arial"/>
          <w:spacing w:val="-4"/>
        </w:rPr>
        <w:t>M</w:t>
      </w:r>
      <w:r w:rsidRPr="00587D0A">
        <w:rPr>
          <w:rFonts w:eastAsia="Arial" w:cs="Arial"/>
        </w:rPr>
        <w:t>a</w:t>
      </w:r>
      <w:r w:rsidRPr="00587D0A">
        <w:rPr>
          <w:rFonts w:eastAsia="Arial" w:cs="Arial"/>
          <w:spacing w:val="-1"/>
        </w:rPr>
        <w:t>n</w:t>
      </w:r>
      <w:r w:rsidRPr="00587D0A">
        <w:rPr>
          <w:rFonts w:eastAsia="Arial" w:cs="Arial"/>
          <w:spacing w:val="2"/>
        </w:rPr>
        <w:t>ag</w:t>
      </w:r>
      <w:r w:rsidRPr="00587D0A">
        <w:rPr>
          <w:rFonts w:eastAsia="Arial" w:cs="Arial"/>
          <w:spacing w:val="-3"/>
        </w:rPr>
        <w:t>e</w:t>
      </w:r>
      <w:r w:rsidRPr="00587D0A">
        <w:rPr>
          <w:rFonts w:eastAsia="Arial" w:cs="Arial"/>
          <w:spacing w:val="1"/>
        </w:rPr>
        <w:t>m</w:t>
      </w:r>
      <w:r w:rsidRPr="00587D0A">
        <w:rPr>
          <w:rFonts w:eastAsia="Arial" w:cs="Arial"/>
        </w:rPr>
        <w:t>e</w:t>
      </w:r>
      <w:r w:rsidRPr="00587D0A">
        <w:rPr>
          <w:rFonts w:eastAsia="Arial" w:cs="Arial"/>
          <w:spacing w:val="-1"/>
        </w:rPr>
        <w:t>n</w:t>
      </w:r>
      <w:r w:rsidRPr="00587D0A">
        <w:rPr>
          <w:rFonts w:eastAsia="Arial" w:cs="Arial"/>
        </w:rPr>
        <w:t xml:space="preserve">t </w:t>
      </w:r>
      <w:r w:rsidRPr="00587D0A">
        <w:rPr>
          <w:rFonts w:eastAsia="Arial" w:cs="Arial"/>
          <w:spacing w:val="-1"/>
        </w:rPr>
        <w:t>P</w:t>
      </w:r>
      <w:r w:rsidRPr="00587D0A">
        <w:rPr>
          <w:rFonts w:eastAsia="Arial" w:cs="Arial"/>
          <w:spacing w:val="-3"/>
        </w:rPr>
        <w:t>a</w:t>
      </w:r>
      <w:r w:rsidRPr="00587D0A">
        <w:rPr>
          <w:rFonts w:eastAsia="Arial" w:cs="Arial"/>
          <w:spacing w:val="1"/>
        </w:rPr>
        <w:t>rt</w:t>
      </w:r>
      <w:r w:rsidRPr="00587D0A">
        <w:rPr>
          <w:rFonts w:eastAsia="Arial" w:cs="Arial"/>
        </w:rPr>
        <w:t>n</w:t>
      </w:r>
      <w:r w:rsidRPr="00587D0A">
        <w:rPr>
          <w:rFonts w:eastAsia="Arial" w:cs="Arial"/>
          <w:spacing w:val="-3"/>
        </w:rPr>
        <w:t>e</w:t>
      </w:r>
      <w:r w:rsidRPr="00587D0A">
        <w:rPr>
          <w:rFonts w:eastAsia="Arial" w:cs="Arial"/>
          <w:spacing w:val="1"/>
        </w:rPr>
        <w:t>r</w:t>
      </w:r>
      <w:r w:rsidRPr="00587D0A">
        <w:rPr>
          <w:rFonts w:eastAsia="Arial" w:cs="Arial"/>
        </w:rPr>
        <w:t>sh</w:t>
      </w:r>
      <w:r w:rsidRPr="00587D0A">
        <w:rPr>
          <w:rFonts w:eastAsia="Arial" w:cs="Arial"/>
          <w:spacing w:val="-1"/>
        </w:rPr>
        <w:t>i</w:t>
      </w:r>
      <w:r w:rsidRPr="00587D0A">
        <w:rPr>
          <w:rFonts w:eastAsia="Arial" w:cs="Arial"/>
        </w:rPr>
        <w:t xml:space="preserve">p </w:t>
      </w:r>
      <w:r w:rsidRPr="00587D0A">
        <w:rPr>
          <w:rFonts w:eastAsia="Arial" w:cs="Arial"/>
          <w:spacing w:val="1"/>
        </w:rPr>
        <w:t>(</w:t>
      </w:r>
      <w:r w:rsidRPr="00587D0A">
        <w:rPr>
          <w:rFonts w:eastAsia="Arial" w:cs="Arial"/>
          <w:spacing w:val="-1"/>
        </w:rPr>
        <w:t>E</w:t>
      </w:r>
      <w:r w:rsidRPr="00587D0A">
        <w:rPr>
          <w:rFonts w:eastAsia="Arial" w:cs="Arial"/>
          <w:spacing w:val="-4"/>
        </w:rPr>
        <w:t>M</w:t>
      </w:r>
      <w:r w:rsidR="00BD4282">
        <w:rPr>
          <w:rFonts w:eastAsia="Arial" w:cs="Arial"/>
        </w:rPr>
        <w:t>C</w:t>
      </w:r>
      <w:r w:rsidRPr="00587D0A">
        <w:rPr>
          <w:rFonts w:eastAsia="Arial" w:cs="Arial"/>
          <w:spacing w:val="1"/>
        </w:rPr>
        <w:t>E</w:t>
      </w:r>
      <w:r w:rsidRPr="00587D0A">
        <w:rPr>
          <w:rFonts w:eastAsia="Arial" w:cs="Arial"/>
          <w:spacing w:val="-4"/>
        </w:rPr>
        <w:t>M</w:t>
      </w:r>
      <w:r w:rsidRPr="00587D0A">
        <w:rPr>
          <w:rFonts w:eastAsia="Arial" w:cs="Arial"/>
          <w:spacing w:val="-1"/>
        </w:rPr>
        <w:t>P</w:t>
      </w:r>
      <w:r w:rsidRPr="00587D0A">
        <w:rPr>
          <w:rFonts w:eastAsia="Arial" w:cs="Arial"/>
        </w:rPr>
        <w:t>)</w:t>
      </w:r>
      <w:r w:rsidRPr="00587D0A">
        <w:rPr>
          <w:rFonts w:eastAsia="Arial" w:cs="Arial"/>
          <w:spacing w:val="3"/>
        </w:rPr>
        <w:t xml:space="preserve"> </w:t>
      </w:r>
      <w:r w:rsidRPr="00587D0A">
        <w:rPr>
          <w:rFonts w:eastAsia="Arial" w:cs="Arial"/>
          <w:spacing w:val="1"/>
        </w:rPr>
        <w:t>t</w:t>
      </w:r>
      <w:r w:rsidRPr="00587D0A">
        <w:rPr>
          <w:rFonts w:eastAsia="Arial" w:cs="Arial"/>
        </w:rPr>
        <w:t>o supp</w:t>
      </w:r>
      <w:r w:rsidRPr="00587D0A">
        <w:rPr>
          <w:rFonts w:eastAsia="Arial" w:cs="Arial"/>
          <w:spacing w:val="-1"/>
        </w:rPr>
        <w:t>o</w:t>
      </w:r>
      <w:r w:rsidRPr="00587D0A">
        <w:rPr>
          <w:rFonts w:eastAsia="Arial" w:cs="Arial"/>
          <w:spacing w:val="1"/>
        </w:rPr>
        <w:t>r</w:t>
      </w:r>
      <w:r w:rsidRPr="00587D0A">
        <w:rPr>
          <w:rFonts w:eastAsia="Arial" w:cs="Arial"/>
        </w:rPr>
        <w:t>t</w:t>
      </w:r>
      <w:r w:rsidRPr="00587D0A">
        <w:rPr>
          <w:rFonts w:eastAsia="Arial" w:cs="Arial"/>
          <w:spacing w:val="2"/>
        </w:rPr>
        <w:t xml:space="preserve"> </w:t>
      </w:r>
      <w:r w:rsidRPr="00587D0A">
        <w:rPr>
          <w:rFonts w:eastAsia="Arial" w:cs="Arial"/>
          <w:spacing w:val="-1"/>
        </w:rPr>
        <w:t>t</w:t>
      </w:r>
      <w:r w:rsidRPr="00587D0A">
        <w:rPr>
          <w:rFonts w:eastAsia="Arial" w:cs="Arial"/>
        </w:rPr>
        <w:t xml:space="preserve">he </w:t>
      </w:r>
      <w:r w:rsidRPr="00587D0A">
        <w:rPr>
          <w:rFonts w:eastAsia="Arial" w:cs="Arial"/>
          <w:spacing w:val="1"/>
        </w:rPr>
        <w:t>m</w:t>
      </w:r>
      <w:r w:rsidRPr="00587D0A">
        <w:rPr>
          <w:rFonts w:eastAsia="Arial" w:cs="Arial"/>
        </w:rPr>
        <w:t>e</w:t>
      </w:r>
      <w:r w:rsidRPr="00587D0A">
        <w:rPr>
          <w:rFonts w:eastAsia="Arial" w:cs="Arial"/>
          <w:spacing w:val="-1"/>
        </w:rPr>
        <w:t>di</w:t>
      </w:r>
      <w:r w:rsidRPr="00587D0A">
        <w:rPr>
          <w:rFonts w:eastAsia="Arial" w:cs="Arial"/>
        </w:rPr>
        <w:t>um</w:t>
      </w:r>
      <w:r w:rsidRPr="00587D0A">
        <w:rPr>
          <w:rFonts w:eastAsia="Arial" w:cs="Arial"/>
          <w:spacing w:val="2"/>
        </w:rPr>
        <w:t xml:space="preserve"> </w:t>
      </w:r>
      <w:r w:rsidRPr="00587D0A">
        <w:rPr>
          <w:rFonts w:eastAsia="Arial" w:cs="Arial"/>
          <w:spacing w:val="1"/>
        </w:rPr>
        <w:t>t</w:t>
      </w:r>
      <w:r w:rsidRPr="00587D0A">
        <w:rPr>
          <w:rFonts w:eastAsia="Arial" w:cs="Arial"/>
        </w:rPr>
        <w:t>o l</w:t>
      </w:r>
      <w:r w:rsidRPr="00587D0A">
        <w:rPr>
          <w:rFonts w:eastAsia="Arial" w:cs="Arial"/>
          <w:spacing w:val="-1"/>
        </w:rPr>
        <w:t>o</w:t>
      </w:r>
      <w:r w:rsidRPr="00587D0A">
        <w:rPr>
          <w:rFonts w:eastAsia="Arial" w:cs="Arial"/>
          <w:spacing w:val="-3"/>
        </w:rPr>
        <w:t>n</w:t>
      </w:r>
      <w:r w:rsidRPr="00587D0A">
        <w:rPr>
          <w:rFonts w:eastAsia="Arial" w:cs="Arial"/>
          <w:spacing w:val="2"/>
        </w:rPr>
        <w:t>g</w:t>
      </w:r>
      <w:r w:rsidRPr="00587D0A">
        <w:rPr>
          <w:rFonts w:eastAsia="Arial" w:cs="Arial"/>
        </w:rPr>
        <w:t>er</w:t>
      </w:r>
      <w:r w:rsidRPr="00587D0A">
        <w:rPr>
          <w:rFonts w:eastAsia="Arial" w:cs="Arial"/>
          <w:spacing w:val="-1"/>
        </w:rPr>
        <w:t xml:space="preserve"> </w:t>
      </w:r>
      <w:r w:rsidRPr="00587D0A">
        <w:rPr>
          <w:rFonts w:eastAsia="Arial" w:cs="Arial"/>
          <w:spacing w:val="1"/>
        </w:rPr>
        <w:t>t</w:t>
      </w:r>
      <w:r w:rsidRPr="00587D0A">
        <w:rPr>
          <w:rFonts w:eastAsia="Arial" w:cs="Arial"/>
        </w:rPr>
        <w:t>e</w:t>
      </w:r>
      <w:r w:rsidRPr="00587D0A">
        <w:rPr>
          <w:rFonts w:eastAsia="Arial" w:cs="Arial"/>
          <w:spacing w:val="-2"/>
        </w:rPr>
        <w:t>r</w:t>
      </w:r>
      <w:r w:rsidRPr="00587D0A">
        <w:rPr>
          <w:rFonts w:eastAsia="Arial" w:cs="Arial"/>
        </w:rPr>
        <w:t>m</w:t>
      </w:r>
      <w:r w:rsidRPr="00587D0A">
        <w:rPr>
          <w:rFonts w:eastAsia="Arial" w:cs="Arial"/>
          <w:spacing w:val="5"/>
        </w:rPr>
        <w:t xml:space="preserve"> </w:t>
      </w:r>
      <w:r w:rsidRPr="00587D0A">
        <w:rPr>
          <w:rFonts w:eastAsia="Arial" w:cs="Arial"/>
        </w:rPr>
        <w:t>d</w:t>
      </w:r>
      <w:r w:rsidRPr="00587D0A">
        <w:rPr>
          <w:rFonts w:eastAsia="Arial" w:cs="Arial"/>
          <w:spacing w:val="-1"/>
        </w:rPr>
        <w:t>eli</w:t>
      </w:r>
      <w:r w:rsidRPr="00587D0A">
        <w:rPr>
          <w:rFonts w:eastAsia="Arial" w:cs="Arial"/>
          <w:spacing w:val="-2"/>
        </w:rPr>
        <w:t>v</w:t>
      </w:r>
      <w:r w:rsidRPr="00587D0A">
        <w:rPr>
          <w:rFonts w:eastAsia="Arial" w:cs="Arial"/>
        </w:rPr>
        <w:t>ery</w:t>
      </w:r>
      <w:r w:rsidRPr="00587D0A">
        <w:rPr>
          <w:rFonts w:eastAsia="Arial" w:cs="Arial"/>
          <w:spacing w:val="2"/>
        </w:rPr>
        <w:t xml:space="preserve"> </w:t>
      </w:r>
      <w:r w:rsidRPr="00587D0A">
        <w:rPr>
          <w:rFonts w:eastAsia="Arial" w:cs="Arial"/>
        </w:rPr>
        <w:t>of</w:t>
      </w:r>
      <w:r w:rsidRPr="00587D0A">
        <w:rPr>
          <w:rFonts w:eastAsia="Arial" w:cs="Arial"/>
          <w:spacing w:val="4"/>
        </w:rPr>
        <w:t xml:space="preserve"> </w:t>
      </w:r>
      <w:r w:rsidRPr="00587D0A">
        <w:rPr>
          <w:rFonts w:eastAsia="Arial" w:cs="Arial"/>
        </w:rPr>
        <w:t>em</w:t>
      </w:r>
      <w:r w:rsidRPr="00587D0A">
        <w:rPr>
          <w:rFonts w:eastAsia="Arial" w:cs="Arial"/>
          <w:spacing w:val="-2"/>
        </w:rPr>
        <w:t>er</w:t>
      </w:r>
      <w:r w:rsidRPr="00587D0A">
        <w:rPr>
          <w:rFonts w:eastAsia="Arial" w:cs="Arial"/>
          <w:spacing w:val="2"/>
        </w:rPr>
        <w:t>g</w:t>
      </w:r>
      <w:r w:rsidRPr="00587D0A">
        <w:rPr>
          <w:rFonts w:eastAsia="Arial" w:cs="Arial"/>
        </w:rPr>
        <w:t>e</w:t>
      </w:r>
      <w:r w:rsidRPr="00587D0A">
        <w:rPr>
          <w:rFonts w:eastAsia="Arial" w:cs="Arial"/>
          <w:spacing w:val="-1"/>
        </w:rPr>
        <w:t>n</w:t>
      </w:r>
      <w:r w:rsidRPr="00587D0A">
        <w:rPr>
          <w:rFonts w:eastAsia="Arial" w:cs="Arial"/>
        </w:rPr>
        <w:t>cy</w:t>
      </w:r>
      <w:r w:rsidRPr="00587D0A">
        <w:rPr>
          <w:rFonts w:eastAsia="Arial" w:cs="Arial"/>
          <w:spacing w:val="-1"/>
        </w:rPr>
        <w:t xml:space="preserve"> </w:t>
      </w:r>
      <w:r w:rsidRPr="00587D0A">
        <w:rPr>
          <w:rFonts w:eastAsia="Arial" w:cs="Arial"/>
          <w:spacing w:val="1"/>
        </w:rPr>
        <w:t>r</w:t>
      </w:r>
      <w:r w:rsidRPr="00587D0A">
        <w:rPr>
          <w:rFonts w:eastAsia="Arial" w:cs="Arial"/>
        </w:rPr>
        <w:t>e</w:t>
      </w:r>
      <w:r w:rsidRPr="00587D0A">
        <w:rPr>
          <w:rFonts w:eastAsia="Arial" w:cs="Arial"/>
          <w:spacing w:val="-1"/>
        </w:rPr>
        <w:t>li</w:t>
      </w:r>
      <w:r w:rsidRPr="00587D0A">
        <w:rPr>
          <w:rFonts w:eastAsia="Arial" w:cs="Arial"/>
        </w:rPr>
        <w:t>ef</w:t>
      </w:r>
      <w:r w:rsidRPr="00587D0A">
        <w:rPr>
          <w:rFonts w:eastAsia="Arial" w:cs="Arial"/>
          <w:spacing w:val="4"/>
        </w:rPr>
        <w:t xml:space="preserve"> </w:t>
      </w:r>
      <w:r w:rsidRPr="00587D0A">
        <w:rPr>
          <w:rFonts w:eastAsia="Arial" w:cs="Arial"/>
        </w:rPr>
        <w:t>s</w:t>
      </w:r>
      <w:r w:rsidRPr="00587D0A">
        <w:rPr>
          <w:rFonts w:eastAsia="Arial" w:cs="Arial"/>
          <w:spacing w:val="-3"/>
        </w:rPr>
        <w:t>e</w:t>
      </w:r>
      <w:r w:rsidRPr="00587D0A">
        <w:rPr>
          <w:rFonts w:eastAsia="Arial" w:cs="Arial"/>
          <w:spacing w:val="1"/>
        </w:rPr>
        <w:t>r</w:t>
      </w:r>
      <w:r w:rsidRPr="00587D0A">
        <w:rPr>
          <w:rFonts w:eastAsia="Arial" w:cs="Arial"/>
          <w:spacing w:val="-2"/>
        </w:rPr>
        <w:t>v</w:t>
      </w:r>
      <w:r w:rsidRPr="00587D0A">
        <w:rPr>
          <w:rFonts w:eastAsia="Arial" w:cs="Arial"/>
          <w:spacing w:val="-1"/>
        </w:rPr>
        <w:t>i</w:t>
      </w:r>
      <w:r w:rsidRPr="00587D0A">
        <w:rPr>
          <w:rFonts w:eastAsia="Arial" w:cs="Arial"/>
        </w:rPr>
        <w:t>ces</w:t>
      </w:r>
      <w:r w:rsidRPr="00587D0A">
        <w:rPr>
          <w:rFonts w:eastAsia="Arial" w:cs="Arial"/>
          <w:spacing w:val="6"/>
        </w:rPr>
        <w:t xml:space="preserve"> </w:t>
      </w:r>
      <w:r w:rsidRPr="00587D0A">
        <w:rPr>
          <w:rFonts w:eastAsia="Arial" w:cs="Arial"/>
          <w:spacing w:val="-3"/>
        </w:rPr>
        <w:t>w</w:t>
      </w:r>
      <w:r w:rsidRPr="00587D0A">
        <w:rPr>
          <w:rFonts w:eastAsia="Arial" w:cs="Arial"/>
        </w:rPr>
        <w:t>h</w:t>
      </w:r>
      <w:r w:rsidRPr="00587D0A">
        <w:rPr>
          <w:rFonts w:eastAsia="Arial" w:cs="Arial"/>
          <w:spacing w:val="-1"/>
        </w:rPr>
        <w:t>e</w:t>
      </w:r>
      <w:r w:rsidRPr="00587D0A">
        <w:rPr>
          <w:rFonts w:eastAsia="Arial" w:cs="Arial"/>
        </w:rPr>
        <w:t>n an em</w:t>
      </w:r>
      <w:r w:rsidRPr="00587D0A">
        <w:rPr>
          <w:rFonts w:eastAsia="Arial" w:cs="Arial"/>
          <w:spacing w:val="-2"/>
        </w:rPr>
        <w:t>er</w:t>
      </w:r>
      <w:r w:rsidRPr="00587D0A">
        <w:rPr>
          <w:rFonts w:eastAsia="Arial" w:cs="Arial"/>
          <w:spacing w:val="2"/>
        </w:rPr>
        <w:t>g</w:t>
      </w:r>
      <w:r w:rsidRPr="00587D0A">
        <w:rPr>
          <w:rFonts w:eastAsia="Arial" w:cs="Arial"/>
        </w:rPr>
        <w:t>e</w:t>
      </w:r>
      <w:r w:rsidRPr="00587D0A">
        <w:rPr>
          <w:rFonts w:eastAsia="Arial" w:cs="Arial"/>
          <w:spacing w:val="-1"/>
        </w:rPr>
        <w:t>n</w:t>
      </w:r>
      <w:r w:rsidRPr="00587D0A">
        <w:rPr>
          <w:rFonts w:eastAsia="Arial" w:cs="Arial"/>
        </w:rPr>
        <w:t>cy</w:t>
      </w:r>
      <w:r w:rsidRPr="00587D0A">
        <w:rPr>
          <w:rFonts w:eastAsia="Arial" w:cs="Arial"/>
          <w:spacing w:val="-1"/>
        </w:rPr>
        <w:t xml:space="preserve"> i</w:t>
      </w:r>
      <w:r w:rsidRPr="00587D0A">
        <w:rPr>
          <w:rFonts w:eastAsia="Arial" w:cs="Arial"/>
        </w:rPr>
        <w:t>s</w:t>
      </w:r>
      <w:r w:rsidRPr="00587D0A">
        <w:rPr>
          <w:rFonts w:eastAsia="Arial" w:cs="Arial"/>
          <w:spacing w:val="1"/>
        </w:rPr>
        <w:t xml:space="preserve"> </w:t>
      </w:r>
      <w:r w:rsidRPr="00587D0A">
        <w:rPr>
          <w:rFonts w:eastAsia="Arial" w:cs="Arial"/>
          <w:spacing w:val="-3"/>
        </w:rPr>
        <w:t>a</w:t>
      </w:r>
      <w:r w:rsidRPr="00587D0A">
        <w:rPr>
          <w:rFonts w:eastAsia="Arial" w:cs="Arial"/>
          <w:spacing w:val="1"/>
        </w:rPr>
        <w:t>ff</w:t>
      </w:r>
      <w:r w:rsidRPr="00587D0A">
        <w:rPr>
          <w:rFonts w:eastAsia="Arial" w:cs="Arial"/>
        </w:rPr>
        <w:t>e</w:t>
      </w:r>
      <w:r w:rsidRPr="00587D0A">
        <w:rPr>
          <w:rFonts w:eastAsia="Arial" w:cs="Arial"/>
          <w:spacing w:val="-3"/>
        </w:rPr>
        <w:t>c</w:t>
      </w:r>
      <w:r w:rsidRPr="00587D0A">
        <w:rPr>
          <w:rFonts w:eastAsia="Arial" w:cs="Arial"/>
          <w:spacing w:val="1"/>
        </w:rPr>
        <w:t>t</w:t>
      </w:r>
      <w:r w:rsidRPr="00587D0A">
        <w:rPr>
          <w:rFonts w:eastAsia="Arial" w:cs="Arial"/>
          <w:spacing w:val="-3"/>
        </w:rPr>
        <w:t>e</w:t>
      </w:r>
      <w:r w:rsidRPr="00587D0A">
        <w:rPr>
          <w:rFonts w:eastAsia="Arial" w:cs="Arial"/>
        </w:rPr>
        <w:t xml:space="preserve">d one </w:t>
      </w:r>
      <w:r w:rsidRPr="00587D0A">
        <w:rPr>
          <w:rFonts w:eastAsia="Arial" w:cs="Arial"/>
          <w:spacing w:val="-2"/>
        </w:rPr>
        <w:t>o</w:t>
      </w:r>
      <w:r w:rsidRPr="00587D0A">
        <w:rPr>
          <w:rFonts w:eastAsia="Arial" w:cs="Arial"/>
        </w:rPr>
        <w:t xml:space="preserve">r </w:t>
      </w:r>
      <w:r w:rsidRPr="00587D0A">
        <w:rPr>
          <w:rFonts w:eastAsia="Arial" w:cs="Arial"/>
          <w:spacing w:val="1"/>
        </w:rPr>
        <w:t>m</w:t>
      </w:r>
      <w:r w:rsidRPr="00587D0A">
        <w:rPr>
          <w:rFonts w:eastAsia="Arial" w:cs="Arial"/>
        </w:rPr>
        <w:t>ore</w:t>
      </w:r>
      <w:r w:rsidRPr="00587D0A">
        <w:rPr>
          <w:rFonts w:eastAsia="Arial" w:cs="Arial"/>
          <w:spacing w:val="-1"/>
        </w:rPr>
        <w:t xml:space="preserve"> </w:t>
      </w:r>
      <w:r w:rsidRPr="00587D0A">
        <w:rPr>
          <w:rFonts w:eastAsia="Arial" w:cs="Arial"/>
          <w:spacing w:val="-3"/>
        </w:rPr>
        <w:t>o</w:t>
      </w:r>
      <w:r w:rsidRPr="00587D0A">
        <w:rPr>
          <w:rFonts w:eastAsia="Arial" w:cs="Arial"/>
        </w:rPr>
        <w:t>f</w:t>
      </w:r>
      <w:r w:rsidRPr="00587D0A">
        <w:rPr>
          <w:rFonts w:eastAsia="Arial" w:cs="Arial"/>
          <w:spacing w:val="2"/>
        </w:rPr>
        <w:t xml:space="preserve"> </w:t>
      </w:r>
      <w:r w:rsidRPr="00587D0A">
        <w:rPr>
          <w:rFonts w:eastAsia="Arial" w:cs="Arial"/>
          <w:spacing w:val="1"/>
        </w:rPr>
        <w:t>t</w:t>
      </w:r>
      <w:r w:rsidRPr="00587D0A">
        <w:rPr>
          <w:rFonts w:eastAsia="Arial" w:cs="Arial"/>
        </w:rPr>
        <w:t>he</w:t>
      </w:r>
      <w:r w:rsidRPr="00587D0A">
        <w:rPr>
          <w:rFonts w:eastAsia="Arial" w:cs="Arial"/>
          <w:spacing w:val="1"/>
        </w:rPr>
        <w:t xml:space="preserve"> </w:t>
      </w:r>
      <w:r w:rsidRPr="00587D0A">
        <w:rPr>
          <w:rFonts w:eastAsia="Arial" w:cs="Arial"/>
        </w:rPr>
        <w:t>e</w:t>
      </w:r>
      <w:r w:rsidRPr="00587D0A">
        <w:rPr>
          <w:rFonts w:eastAsia="Arial" w:cs="Arial"/>
          <w:spacing w:val="-1"/>
        </w:rPr>
        <w:t>a</w:t>
      </w:r>
      <w:r w:rsidRPr="00587D0A">
        <w:rPr>
          <w:rFonts w:eastAsia="Arial" w:cs="Arial"/>
          <w:spacing w:val="-2"/>
        </w:rPr>
        <w:t>s</w:t>
      </w:r>
      <w:r w:rsidRPr="00587D0A">
        <w:rPr>
          <w:rFonts w:eastAsia="Arial" w:cs="Arial"/>
          <w:spacing w:val="1"/>
        </w:rPr>
        <w:t>t</w:t>
      </w:r>
      <w:r w:rsidRPr="00587D0A">
        <w:rPr>
          <w:rFonts w:eastAsia="Arial" w:cs="Arial"/>
        </w:rPr>
        <w:t>ern</w:t>
      </w:r>
      <w:r w:rsidRPr="00587D0A">
        <w:rPr>
          <w:rFonts w:eastAsia="Arial" w:cs="Arial"/>
          <w:spacing w:val="-1"/>
        </w:rPr>
        <w:t xml:space="preserve"> </w:t>
      </w:r>
      <w:r w:rsidRPr="00587D0A">
        <w:rPr>
          <w:rFonts w:eastAsia="Arial" w:cs="Arial"/>
          <w:spacing w:val="1"/>
        </w:rPr>
        <w:t>r</w:t>
      </w:r>
      <w:r w:rsidRPr="00587D0A">
        <w:rPr>
          <w:rFonts w:eastAsia="Arial" w:cs="Arial"/>
          <w:spacing w:val="-3"/>
        </w:rPr>
        <w:t>e</w:t>
      </w:r>
      <w:r w:rsidRPr="00587D0A">
        <w:rPr>
          <w:rFonts w:eastAsia="Arial" w:cs="Arial"/>
          <w:spacing w:val="2"/>
        </w:rPr>
        <w:t>g</w:t>
      </w:r>
      <w:r w:rsidRPr="00587D0A">
        <w:rPr>
          <w:rFonts w:eastAsia="Arial" w:cs="Arial"/>
          <w:spacing w:val="-1"/>
        </w:rPr>
        <w:t>i</w:t>
      </w:r>
      <w:r w:rsidRPr="00587D0A">
        <w:rPr>
          <w:rFonts w:eastAsia="Arial" w:cs="Arial"/>
        </w:rPr>
        <w:t>on</w:t>
      </w:r>
      <w:r w:rsidRPr="00587D0A">
        <w:rPr>
          <w:rFonts w:eastAsia="Arial" w:cs="Arial"/>
          <w:spacing w:val="2"/>
        </w:rPr>
        <w:t xml:space="preserve"> </w:t>
      </w:r>
      <w:r w:rsidR="00F60904">
        <w:rPr>
          <w:rFonts w:eastAsia="Arial" w:cs="Arial"/>
        </w:rPr>
        <w:t>Council</w:t>
      </w:r>
      <w:r w:rsidRPr="00587D0A">
        <w:rPr>
          <w:rFonts w:eastAsia="Arial" w:cs="Arial"/>
        </w:rPr>
        <w:t>s.</w:t>
      </w:r>
    </w:p>
    <w:p w14:paraId="109E6DDD" w14:textId="77777777" w:rsidR="00587D0A" w:rsidRPr="00587D0A" w:rsidRDefault="00587D0A" w:rsidP="00587D0A">
      <w:pPr>
        <w:ind w:right="50"/>
        <w:jc w:val="both"/>
        <w:rPr>
          <w:rFonts w:eastAsia="Arial" w:cs="Arial"/>
        </w:rPr>
      </w:pPr>
    </w:p>
    <w:p w14:paraId="28E9764D" w14:textId="77777777" w:rsidR="00CE1D97" w:rsidRDefault="00CE1D97" w:rsidP="00CE1D97">
      <w:pPr>
        <w:jc w:val="both"/>
        <w:rPr>
          <w:rFonts w:cs="Arial"/>
        </w:rPr>
      </w:pPr>
      <w:r>
        <w:rPr>
          <w:rFonts w:cs="Arial"/>
        </w:rPr>
        <w:t xml:space="preserve">DHHS coordinates a range of assistance available from the Victorian Government </w:t>
      </w:r>
      <w:r w:rsidR="004449B0">
        <w:rPr>
          <w:rFonts w:cs="Arial"/>
        </w:rPr>
        <w:t xml:space="preserve">and the not-for-profit sector. </w:t>
      </w:r>
      <w:r>
        <w:rPr>
          <w:rFonts w:cs="Arial"/>
        </w:rPr>
        <w:t xml:space="preserve">In the event of an emergency, support and assistance is available to affected people, households, businesses and community organisations. </w:t>
      </w:r>
    </w:p>
    <w:p w14:paraId="1F6C3899" w14:textId="77777777" w:rsidR="00CE1D97" w:rsidRDefault="00CE1D97" w:rsidP="00CE1D97">
      <w:pPr>
        <w:jc w:val="both"/>
        <w:rPr>
          <w:rFonts w:cs="Arial"/>
        </w:rPr>
      </w:pPr>
    </w:p>
    <w:p w14:paraId="15C40A25" w14:textId="77777777" w:rsidR="00CE1D97" w:rsidRDefault="00922D6B" w:rsidP="00CE1D97">
      <w:pPr>
        <w:jc w:val="both"/>
        <w:rPr>
          <w:rFonts w:ascii="Calibri" w:hAnsi="Calibri"/>
          <w:lang w:val="en-AU"/>
        </w:rPr>
      </w:pPr>
      <w:r>
        <w:rPr>
          <w:rFonts w:cs="Arial"/>
        </w:rPr>
        <w:br w:type="page"/>
      </w:r>
      <w:r w:rsidR="00CE1D97">
        <w:rPr>
          <w:rFonts w:cs="Arial"/>
        </w:rPr>
        <w:t>This support includes:</w:t>
      </w:r>
    </w:p>
    <w:p w14:paraId="1CC5E8A3" w14:textId="77777777" w:rsidR="00CE1D97" w:rsidRDefault="00CE1D97" w:rsidP="00CE1D97">
      <w:pPr>
        <w:numPr>
          <w:ilvl w:val="0"/>
          <w:numId w:val="39"/>
        </w:numPr>
        <w:tabs>
          <w:tab w:val="clear" w:pos="720"/>
          <w:tab w:val="num" w:pos="567"/>
        </w:tabs>
        <w:overflowPunct/>
        <w:autoSpaceDE/>
        <w:autoSpaceDN/>
        <w:adjustRightInd/>
        <w:spacing w:before="60"/>
        <w:ind w:left="567" w:hanging="567"/>
        <w:jc w:val="both"/>
        <w:textAlignment w:val="auto"/>
      </w:pPr>
      <w:r>
        <w:rPr>
          <w:rFonts w:cs="Arial"/>
        </w:rPr>
        <w:t>Coordination of interim accommodation provision.</w:t>
      </w:r>
    </w:p>
    <w:p w14:paraId="6F7A7BB8" w14:textId="77777777" w:rsidR="00CE1D97" w:rsidRDefault="00CE1D97" w:rsidP="00CE1D97">
      <w:pPr>
        <w:numPr>
          <w:ilvl w:val="0"/>
          <w:numId w:val="39"/>
        </w:numPr>
        <w:tabs>
          <w:tab w:val="clear" w:pos="720"/>
          <w:tab w:val="num" w:pos="567"/>
        </w:tabs>
        <w:overflowPunct/>
        <w:autoSpaceDE/>
        <w:autoSpaceDN/>
        <w:adjustRightInd/>
        <w:spacing w:before="60"/>
        <w:ind w:left="567" w:hanging="567"/>
        <w:jc w:val="both"/>
        <w:textAlignment w:val="auto"/>
      </w:pPr>
      <w:r>
        <w:rPr>
          <w:rFonts w:cs="Arial"/>
        </w:rPr>
        <w:t>Financial support (through provision of Personal Hardship Assistance Program) and material aid.</w:t>
      </w:r>
    </w:p>
    <w:p w14:paraId="48E93F20" w14:textId="77777777" w:rsidR="00CE1D97" w:rsidRDefault="00CE1D97" w:rsidP="00CE1D97">
      <w:pPr>
        <w:numPr>
          <w:ilvl w:val="0"/>
          <w:numId w:val="39"/>
        </w:numPr>
        <w:tabs>
          <w:tab w:val="clear" w:pos="720"/>
          <w:tab w:val="num" w:pos="567"/>
        </w:tabs>
        <w:overflowPunct/>
        <w:autoSpaceDE/>
        <w:autoSpaceDN/>
        <w:adjustRightInd/>
        <w:spacing w:before="60"/>
        <w:ind w:left="567" w:hanging="567"/>
        <w:jc w:val="both"/>
        <w:textAlignment w:val="auto"/>
      </w:pPr>
      <w:r>
        <w:rPr>
          <w:rFonts w:cs="Arial"/>
        </w:rPr>
        <w:t>Environmental health and wellbeing advice (Department of Health).</w:t>
      </w:r>
    </w:p>
    <w:p w14:paraId="37277D13" w14:textId="77777777" w:rsidR="00CE1D97" w:rsidRDefault="00CE1D97" w:rsidP="00CE1D97">
      <w:pPr>
        <w:numPr>
          <w:ilvl w:val="0"/>
          <w:numId w:val="39"/>
        </w:numPr>
        <w:tabs>
          <w:tab w:val="clear" w:pos="720"/>
          <w:tab w:val="num" w:pos="567"/>
        </w:tabs>
        <w:overflowPunct/>
        <w:autoSpaceDE/>
        <w:autoSpaceDN/>
        <w:adjustRightInd/>
        <w:ind w:hanging="720"/>
        <w:textAlignment w:val="auto"/>
      </w:pPr>
      <w:r>
        <w:rPr>
          <w:rFonts w:cs="Arial"/>
        </w:rPr>
        <w:t>Provide resource support to local relief and recovery efforts when requested</w:t>
      </w:r>
    </w:p>
    <w:p w14:paraId="00F62290" w14:textId="77777777" w:rsidR="00587D0A" w:rsidRPr="00587D0A" w:rsidRDefault="00587D0A" w:rsidP="00587D0A">
      <w:pPr>
        <w:ind w:right="51"/>
        <w:jc w:val="both"/>
        <w:rPr>
          <w:rFonts w:eastAsia="Arial" w:cs="Arial"/>
        </w:rPr>
      </w:pPr>
    </w:p>
    <w:p w14:paraId="7D98ADEC" w14:textId="77777777" w:rsidR="00587D0A" w:rsidRDefault="006A7BA9" w:rsidP="00E74E79">
      <w:pPr>
        <w:pStyle w:val="Heading3"/>
        <w:rPr>
          <w:rFonts w:eastAsia="Arial"/>
        </w:rPr>
      </w:pPr>
      <w:bookmarkStart w:id="105" w:name="_Toc14683813"/>
      <w:r>
        <w:rPr>
          <w:rFonts w:eastAsia="Arial"/>
          <w:lang w:val="en-AU"/>
        </w:rPr>
        <w:t>6</w:t>
      </w:r>
      <w:r w:rsidR="00587D0A" w:rsidRPr="00587D0A">
        <w:rPr>
          <w:rFonts w:eastAsia="Arial"/>
        </w:rPr>
        <w:t>.2.4 Stand Do</w:t>
      </w:r>
      <w:r w:rsidR="00587D0A" w:rsidRPr="00587D0A">
        <w:rPr>
          <w:rFonts w:eastAsia="Arial"/>
          <w:spacing w:val="5"/>
        </w:rPr>
        <w:t>w</w:t>
      </w:r>
      <w:r w:rsidR="00587D0A" w:rsidRPr="00587D0A">
        <w:rPr>
          <w:rFonts w:eastAsia="Arial"/>
        </w:rPr>
        <w:t>n</w:t>
      </w:r>
      <w:r w:rsidR="00587D0A" w:rsidRPr="00587D0A">
        <w:rPr>
          <w:rFonts w:eastAsia="Arial"/>
          <w:spacing w:val="-2"/>
        </w:rPr>
        <w:t xml:space="preserve"> </w:t>
      </w:r>
      <w:r w:rsidR="00587D0A" w:rsidRPr="00587D0A">
        <w:rPr>
          <w:rFonts w:eastAsia="Arial"/>
          <w:spacing w:val="1"/>
        </w:rPr>
        <w:t>a</w:t>
      </w:r>
      <w:r w:rsidR="00587D0A" w:rsidRPr="00587D0A">
        <w:rPr>
          <w:rFonts w:eastAsia="Arial"/>
        </w:rPr>
        <w:t>nd De</w:t>
      </w:r>
      <w:r w:rsidR="00587D0A" w:rsidRPr="00587D0A">
        <w:rPr>
          <w:rFonts w:eastAsia="Arial"/>
          <w:spacing w:val="-2"/>
        </w:rPr>
        <w:t>b</w:t>
      </w:r>
      <w:r w:rsidR="00587D0A" w:rsidRPr="00587D0A">
        <w:rPr>
          <w:rFonts w:eastAsia="Arial"/>
        </w:rPr>
        <w:t>ri</w:t>
      </w:r>
      <w:r w:rsidR="00587D0A" w:rsidRPr="00587D0A">
        <w:rPr>
          <w:rFonts w:eastAsia="Arial"/>
          <w:spacing w:val="1"/>
        </w:rPr>
        <w:t>e</w:t>
      </w:r>
      <w:r w:rsidR="00587D0A" w:rsidRPr="00587D0A">
        <w:rPr>
          <w:rFonts w:eastAsia="Arial"/>
        </w:rPr>
        <w:t>fing of</w:t>
      </w:r>
      <w:r w:rsidR="00587D0A" w:rsidRPr="00587D0A">
        <w:rPr>
          <w:rFonts w:eastAsia="Arial"/>
          <w:spacing w:val="-1"/>
        </w:rPr>
        <w:t xml:space="preserve"> </w:t>
      </w:r>
      <w:r w:rsidR="00587D0A" w:rsidRPr="00587D0A">
        <w:rPr>
          <w:rFonts w:eastAsia="Arial"/>
          <w:spacing w:val="1"/>
        </w:rPr>
        <w:t>E</w:t>
      </w:r>
      <w:r w:rsidR="00587D0A" w:rsidRPr="00587D0A">
        <w:rPr>
          <w:rFonts w:eastAsia="Arial"/>
        </w:rPr>
        <w:t>RC</w:t>
      </w:r>
      <w:r w:rsidR="00587D0A" w:rsidRPr="00587D0A">
        <w:rPr>
          <w:rFonts w:eastAsia="Arial"/>
          <w:spacing w:val="-1"/>
        </w:rPr>
        <w:t xml:space="preserve"> </w:t>
      </w:r>
      <w:r w:rsidR="00587D0A" w:rsidRPr="00587D0A">
        <w:rPr>
          <w:rFonts w:eastAsia="Arial"/>
          <w:spacing w:val="1"/>
        </w:rPr>
        <w:t>O</w:t>
      </w:r>
      <w:r w:rsidR="00587D0A" w:rsidRPr="00587D0A">
        <w:rPr>
          <w:rFonts w:eastAsia="Arial"/>
        </w:rPr>
        <w:t>pe</w:t>
      </w:r>
      <w:r w:rsidR="00587D0A" w:rsidRPr="00587D0A">
        <w:rPr>
          <w:rFonts w:eastAsia="Arial"/>
          <w:spacing w:val="1"/>
        </w:rPr>
        <w:t>ra</w:t>
      </w:r>
      <w:r w:rsidR="00587D0A" w:rsidRPr="00587D0A">
        <w:rPr>
          <w:rFonts w:eastAsia="Arial"/>
        </w:rPr>
        <w:t>tions</w:t>
      </w:r>
      <w:bookmarkEnd w:id="105"/>
    </w:p>
    <w:p w14:paraId="65553F1A" w14:textId="77777777" w:rsidR="00587D0A" w:rsidRPr="00587D0A" w:rsidRDefault="00587D0A" w:rsidP="00CE1D97">
      <w:pPr>
        <w:ind w:right="56"/>
        <w:jc w:val="both"/>
        <w:rPr>
          <w:rFonts w:eastAsia="Arial" w:cs="Arial"/>
        </w:rPr>
      </w:pPr>
      <w:r w:rsidRPr="00587D0A">
        <w:rPr>
          <w:rFonts w:eastAsia="Arial" w:cs="Arial"/>
        </w:rPr>
        <w:t>F</w:t>
      </w:r>
      <w:r w:rsidRPr="00587D0A">
        <w:rPr>
          <w:rFonts w:eastAsia="Arial" w:cs="Arial"/>
          <w:spacing w:val="-1"/>
        </w:rPr>
        <w:t>o</w:t>
      </w:r>
      <w:r w:rsidRPr="00587D0A">
        <w:rPr>
          <w:rFonts w:eastAsia="Arial" w:cs="Arial"/>
        </w:rPr>
        <w:t>r</w:t>
      </w:r>
      <w:r w:rsidRPr="00587D0A">
        <w:rPr>
          <w:rFonts w:eastAsia="Arial" w:cs="Arial"/>
          <w:spacing w:val="16"/>
        </w:rPr>
        <w:t xml:space="preserve"> </w:t>
      </w:r>
      <w:r w:rsidRPr="00587D0A">
        <w:rPr>
          <w:rFonts w:eastAsia="Arial" w:cs="Arial"/>
          <w:spacing w:val="-1"/>
        </w:rPr>
        <w:t>l</w:t>
      </w:r>
      <w:r w:rsidRPr="00587D0A">
        <w:rPr>
          <w:rFonts w:eastAsia="Arial" w:cs="Arial"/>
        </w:rPr>
        <w:t>oc</w:t>
      </w:r>
      <w:r w:rsidRPr="00587D0A">
        <w:rPr>
          <w:rFonts w:eastAsia="Arial" w:cs="Arial"/>
          <w:spacing w:val="-1"/>
        </w:rPr>
        <w:t>a</w:t>
      </w:r>
      <w:r w:rsidRPr="00587D0A">
        <w:rPr>
          <w:rFonts w:eastAsia="Arial" w:cs="Arial"/>
        </w:rPr>
        <w:t>l</w:t>
      </w:r>
      <w:r w:rsidRPr="00587D0A">
        <w:rPr>
          <w:rFonts w:eastAsia="Arial" w:cs="Arial"/>
          <w:spacing w:val="14"/>
        </w:rPr>
        <w:t xml:space="preserve"> </w:t>
      </w:r>
      <w:r w:rsidRPr="00587D0A">
        <w:rPr>
          <w:rFonts w:eastAsia="Arial" w:cs="Arial"/>
          <w:spacing w:val="-1"/>
        </w:rPr>
        <w:t>l</w:t>
      </w:r>
      <w:r w:rsidRPr="00587D0A">
        <w:rPr>
          <w:rFonts w:eastAsia="Arial" w:cs="Arial"/>
        </w:rPr>
        <w:t>e</w:t>
      </w:r>
      <w:r w:rsidRPr="00587D0A">
        <w:rPr>
          <w:rFonts w:eastAsia="Arial" w:cs="Arial"/>
          <w:spacing w:val="-3"/>
        </w:rPr>
        <w:t>v</w:t>
      </w:r>
      <w:r w:rsidRPr="00587D0A">
        <w:rPr>
          <w:rFonts w:eastAsia="Arial" w:cs="Arial"/>
          <w:spacing w:val="3"/>
        </w:rPr>
        <w:t>e</w:t>
      </w:r>
      <w:r w:rsidRPr="00587D0A">
        <w:rPr>
          <w:rFonts w:eastAsia="Arial" w:cs="Arial"/>
        </w:rPr>
        <w:t>l</w:t>
      </w:r>
      <w:r w:rsidRPr="00587D0A">
        <w:rPr>
          <w:rFonts w:eastAsia="Arial" w:cs="Arial"/>
          <w:spacing w:val="14"/>
        </w:rPr>
        <w:t xml:space="preserve"> </w:t>
      </w:r>
      <w:r w:rsidRPr="00587D0A">
        <w:rPr>
          <w:rFonts w:eastAsia="Arial" w:cs="Arial"/>
        </w:rPr>
        <w:t>eme</w:t>
      </w:r>
      <w:r w:rsidRPr="00587D0A">
        <w:rPr>
          <w:rFonts w:eastAsia="Arial" w:cs="Arial"/>
          <w:spacing w:val="1"/>
        </w:rPr>
        <w:t>r</w:t>
      </w:r>
      <w:r w:rsidRPr="00587D0A">
        <w:rPr>
          <w:rFonts w:eastAsia="Arial" w:cs="Arial"/>
          <w:spacing w:val="2"/>
        </w:rPr>
        <w:t>g</w:t>
      </w:r>
      <w:r w:rsidRPr="00587D0A">
        <w:rPr>
          <w:rFonts w:eastAsia="Arial" w:cs="Arial"/>
        </w:rPr>
        <w:t>e</w:t>
      </w:r>
      <w:r w:rsidRPr="00587D0A">
        <w:rPr>
          <w:rFonts w:eastAsia="Arial" w:cs="Arial"/>
          <w:spacing w:val="-3"/>
        </w:rPr>
        <w:t>n</w:t>
      </w:r>
      <w:r w:rsidRPr="00587D0A">
        <w:rPr>
          <w:rFonts w:eastAsia="Arial" w:cs="Arial"/>
          <w:spacing w:val="-2"/>
        </w:rPr>
        <w:t>c</w:t>
      </w:r>
      <w:r w:rsidRPr="00587D0A">
        <w:rPr>
          <w:rFonts w:eastAsia="Arial" w:cs="Arial"/>
          <w:spacing w:val="-1"/>
        </w:rPr>
        <w:t>i</w:t>
      </w:r>
      <w:r w:rsidRPr="00587D0A">
        <w:rPr>
          <w:rFonts w:eastAsia="Arial" w:cs="Arial"/>
        </w:rPr>
        <w:t>es,</w:t>
      </w:r>
      <w:r w:rsidRPr="00587D0A">
        <w:rPr>
          <w:rFonts w:eastAsia="Arial" w:cs="Arial"/>
          <w:spacing w:val="16"/>
        </w:rPr>
        <w:t xml:space="preserve"> </w:t>
      </w:r>
      <w:r w:rsidRPr="00587D0A">
        <w:rPr>
          <w:rFonts w:eastAsia="Arial" w:cs="Arial"/>
          <w:spacing w:val="1"/>
        </w:rPr>
        <w:t>t</w:t>
      </w:r>
      <w:r w:rsidRPr="00587D0A">
        <w:rPr>
          <w:rFonts w:eastAsia="Arial" w:cs="Arial"/>
        </w:rPr>
        <w:t>he</w:t>
      </w:r>
      <w:r w:rsidRPr="00587D0A">
        <w:rPr>
          <w:rFonts w:eastAsia="Arial" w:cs="Arial"/>
          <w:spacing w:val="15"/>
        </w:rPr>
        <w:t xml:space="preserve"> </w:t>
      </w:r>
      <w:r w:rsidRPr="00587D0A">
        <w:rPr>
          <w:rFonts w:eastAsia="Arial" w:cs="Arial"/>
          <w:spacing w:val="-4"/>
        </w:rPr>
        <w:t>M</w:t>
      </w:r>
      <w:r w:rsidRPr="00587D0A">
        <w:rPr>
          <w:rFonts w:eastAsia="Arial" w:cs="Arial"/>
          <w:spacing w:val="1"/>
        </w:rPr>
        <w:t>R</w:t>
      </w:r>
      <w:r w:rsidRPr="00587D0A">
        <w:rPr>
          <w:rFonts w:eastAsia="Arial" w:cs="Arial"/>
        </w:rPr>
        <w:t>M</w:t>
      </w:r>
      <w:r w:rsidRPr="00587D0A">
        <w:rPr>
          <w:rFonts w:eastAsia="Arial" w:cs="Arial"/>
          <w:spacing w:val="14"/>
        </w:rPr>
        <w:t xml:space="preserve"> </w:t>
      </w:r>
      <w:r w:rsidRPr="00587D0A">
        <w:rPr>
          <w:rFonts w:eastAsia="Arial" w:cs="Arial"/>
          <w:spacing w:val="-1"/>
        </w:rPr>
        <w:t>i</w:t>
      </w:r>
      <w:r w:rsidRPr="00587D0A">
        <w:rPr>
          <w:rFonts w:eastAsia="Arial" w:cs="Arial"/>
        </w:rPr>
        <w:t>n</w:t>
      </w:r>
      <w:r w:rsidRPr="00587D0A">
        <w:rPr>
          <w:rFonts w:eastAsia="Arial" w:cs="Arial"/>
          <w:spacing w:val="15"/>
        </w:rPr>
        <w:t xml:space="preserve"> </w:t>
      </w:r>
      <w:r w:rsidRPr="00587D0A">
        <w:rPr>
          <w:rFonts w:eastAsia="Arial" w:cs="Arial"/>
        </w:rPr>
        <w:t>co</w:t>
      </w:r>
      <w:r w:rsidRPr="00587D0A">
        <w:rPr>
          <w:rFonts w:eastAsia="Arial" w:cs="Arial"/>
          <w:spacing w:val="-1"/>
        </w:rPr>
        <w:t>n</w:t>
      </w:r>
      <w:r w:rsidRPr="00587D0A">
        <w:rPr>
          <w:rFonts w:eastAsia="Arial" w:cs="Arial"/>
          <w:spacing w:val="1"/>
        </w:rPr>
        <w:t>j</w:t>
      </w:r>
      <w:r w:rsidRPr="00587D0A">
        <w:rPr>
          <w:rFonts w:eastAsia="Arial" w:cs="Arial"/>
        </w:rPr>
        <w:t>u</w:t>
      </w:r>
      <w:r w:rsidRPr="00587D0A">
        <w:rPr>
          <w:rFonts w:eastAsia="Arial" w:cs="Arial"/>
          <w:spacing w:val="-1"/>
        </w:rPr>
        <w:t>n</w:t>
      </w:r>
      <w:r w:rsidRPr="00587D0A">
        <w:rPr>
          <w:rFonts w:eastAsia="Arial" w:cs="Arial"/>
        </w:rPr>
        <w:t>c</w:t>
      </w:r>
      <w:r w:rsidRPr="00587D0A">
        <w:rPr>
          <w:rFonts w:eastAsia="Arial" w:cs="Arial"/>
          <w:spacing w:val="1"/>
        </w:rPr>
        <w:t>t</w:t>
      </w:r>
      <w:r w:rsidRPr="00587D0A">
        <w:rPr>
          <w:rFonts w:eastAsia="Arial" w:cs="Arial"/>
          <w:spacing w:val="-1"/>
        </w:rPr>
        <w:t>i</w:t>
      </w:r>
      <w:r w:rsidRPr="00587D0A">
        <w:rPr>
          <w:rFonts w:eastAsia="Arial" w:cs="Arial"/>
        </w:rPr>
        <w:t>on</w:t>
      </w:r>
      <w:r w:rsidRPr="00587D0A">
        <w:rPr>
          <w:rFonts w:eastAsia="Arial" w:cs="Arial"/>
          <w:spacing w:val="15"/>
        </w:rPr>
        <w:t xml:space="preserve"> </w:t>
      </w:r>
      <w:r w:rsidRPr="00587D0A">
        <w:rPr>
          <w:rFonts w:eastAsia="Arial" w:cs="Arial"/>
          <w:spacing w:val="-3"/>
        </w:rPr>
        <w:t>w</w:t>
      </w:r>
      <w:r w:rsidRPr="00587D0A">
        <w:rPr>
          <w:rFonts w:eastAsia="Arial" w:cs="Arial"/>
          <w:spacing w:val="-1"/>
        </w:rPr>
        <w:t>i</w:t>
      </w:r>
      <w:r w:rsidRPr="00587D0A">
        <w:rPr>
          <w:rFonts w:eastAsia="Arial" w:cs="Arial"/>
          <w:spacing w:val="1"/>
        </w:rPr>
        <w:t>t</w:t>
      </w:r>
      <w:r w:rsidRPr="00587D0A">
        <w:rPr>
          <w:rFonts w:eastAsia="Arial" w:cs="Arial"/>
        </w:rPr>
        <w:t>h</w:t>
      </w:r>
      <w:r w:rsidRPr="00587D0A">
        <w:rPr>
          <w:rFonts w:eastAsia="Arial" w:cs="Arial"/>
          <w:spacing w:val="15"/>
        </w:rPr>
        <w:t xml:space="preserve"> </w:t>
      </w:r>
      <w:r w:rsidRPr="00587D0A">
        <w:rPr>
          <w:rFonts w:eastAsia="Arial" w:cs="Arial"/>
          <w:spacing w:val="-1"/>
        </w:rPr>
        <w:t>D</w:t>
      </w:r>
      <w:r w:rsidRPr="00587D0A">
        <w:rPr>
          <w:rFonts w:eastAsia="Arial" w:cs="Arial"/>
          <w:spacing w:val="1"/>
        </w:rPr>
        <w:t>H</w:t>
      </w:r>
      <w:r w:rsidRPr="00587D0A">
        <w:rPr>
          <w:rFonts w:eastAsia="Arial" w:cs="Arial"/>
          <w:spacing w:val="-1"/>
        </w:rPr>
        <w:t>H</w:t>
      </w:r>
      <w:r w:rsidRPr="00587D0A">
        <w:rPr>
          <w:rFonts w:eastAsia="Arial" w:cs="Arial"/>
        </w:rPr>
        <w:t>S</w:t>
      </w:r>
      <w:r w:rsidRPr="00587D0A">
        <w:rPr>
          <w:rFonts w:eastAsia="Arial" w:cs="Arial"/>
          <w:spacing w:val="15"/>
        </w:rPr>
        <w:t xml:space="preserve"> </w:t>
      </w:r>
      <w:r w:rsidRPr="00587D0A">
        <w:rPr>
          <w:rFonts w:eastAsia="Arial" w:cs="Arial"/>
          <w:spacing w:val="-1"/>
        </w:rPr>
        <w:t>i</w:t>
      </w:r>
      <w:r w:rsidRPr="00587D0A">
        <w:rPr>
          <w:rFonts w:eastAsia="Arial" w:cs="Arial"/>
        </w:rPr>
        <w:t>s</w:t>
      </w:r>
      <w:r w:rsidRPr="00587D0A">
        <w:rPr>
          <w:rFonts w:eastAsia="Arial" w:cs="Arial"/>
          <w:spacing w:val="15"/>
        </w:rPr>
        <w:t xml:space="preserve"> </w:t>
      </w:r>
      <w:r w:rsidRPr="00587D0A">
        <w:rPr>
          <w:rFonts w:eastAsia="Arial" w:cs="Arial"/>
          <w:spacing w:val="1"/>
        </w:rPr>
        <w:t>r</w:t>
      </w:r>
      <w:r w:rsidRPr="00587D0A">
        <w:rPr>
          <w:rFonts w:eastAsia="Arial" w:cs="Arial"/>
        </w:rPr>
        <w:t>es</w:t>
      </w:r>
      <w:r w:rsidRPr="00587D0A">
        <w:rPr>
          <w:rFonts w:eastAsia="Arial" w:cs="Arial"/>
          <w:spacing w:val="-1"/>
        </w:rPr>
        <w:t>p</w:t>
      </w:r>
      <w:r w:rsidRPr="00587D0A">
        <w:rPr>
          <w:rFonts w:eastAsia="Arial" w:cs="Arial"/>
        </w:rPr>
        <w:t>o</w:t>
      </w:r>
      <w:r w:rsidRPr="00587D0A">
        <w:rPr>
          <w:rFonts w:eastAsia="Arial" w:cs="Arial"/>
          <w:spacing w:val="-1"/>
        </w:rPr>
        <w:t>n</w:t>
      </w:r>
      <w:r w:rsidRPr="00587D0A">
        <w:rPr>
          <w:rFonts w:eastAsia="Arial" w:cs="Arial"/>
        </w:rPr>
        <w:t>s</w:t>
      </w:r>
      <w:r w:rsidRPr="00587D0A">
        <w:rPr>
          <w:rFonts w:eastAsia="Arial" w:cs="Arial"/>
          <w:spacing w:val="-1"/>
        </w:rPr>
        <w:t>i</w:t>
      </w:r>
      <w:r w:rsidRPr="00587D0A">
        <w:rPr>
          <w:rFonts w:eastAsia="Arial" w:cs="Arial"/>
        </w:rPr>
        <w:t>b</w:t>
      </w:r>
      <w:r w:rsidRPr="00587D0A">
        <w:rPr>
          <w:rFonts w:eastAsia="Arial" w:cs="Arial"/>
          <w:spacing w:val="-1"/>
        </w:rPr>
        <w:t>l</w:t>
      </w:r>
      <w:r w:rsidRPr="00587D0A">
        <w:rPr>
          <w:rFonts w:eastAsia="Arial" w:cs="Arial"/>
        </w:rPr>
        <w:t>e</w:t>
      </w:r>
      <w:r w:rsidRPr="00587D0A">
        <w:rPr>
          <w:rFonts w:eastAsia="Arial" w:cs="Arial"/>
          <w:spacing w:val="15"/>
        </w:rPr>
        <w:t xml:space="preserve"> </w:t>
      </w:r>
      <w:r w:rsidRPr="00587D0A">
        <w:rPr>
          <w:rFonts w:eastAsia="Arial" w:cs="Arial"/>
          <w:spacing w:val="3"/>
        </w:rPr>
        <w:t>f</w:t>
      </w:r>
      <w:r w:rsidRPr="00587D0A">
        <w:rPr>
          <w:rFonts w:eastAsia="Arial" w:cs="Arial"/>
        </w:rPr>
        <w:t>or</w:t>
      </w:r>
      <w:r w:rsidRPr="00587D0A">
        <w:rPr>
          <w:rFonts w:eastAsia="Arial" w:cs="Arial"/>
          <w:spacing w:val="16"/>
        </w:rPr>
        <w:t xml:space="preserve"> </w:t>
      </w:r>
      <w:r w:rsidRPr="00587D0A">
        <w:rPr>
          <w:rFonts w:eastAsia="Arial" w:cs="Arial"/>
        </w:rPr>
        <w:t>e</w:t>
      </w:r>
      <w:r w:rsidRPr="00587D0A">
        <w:rPr>
          <w:rFonts w:eastAsia="Arial" w:cs="Arial"/>
          <w:spacing w:val="-3"/>
        </w:rPr>
        <w:t>n</w:t>
      </w:r>
      <w:r w:rsidRPr="00587D0A">
        <w:rPr>
          <w:rFonts w:eastAsia="Arial" w:cs="Arial"/>
        </w:rPr>
        <w:t>suri</w:t>
      </w:r>
      <w:r w:rsidRPr="00587D0A">
        <w:rPr>
          <w:rFonts w:eastAsia="Arial" w:cs="Arial"/>
          <w:spacing w:val="-3"/>
        </w:rPr>
        <w:t>n</w:t>
      </w:r>
      <w:r w:rsidRPr="00587D0A">
        <w:rPr>
          <w:rFonts w:eastAsia="Arial" w:cs="Arial"/>
        </w:rPr>
        <w:t>g an</w:t>
      </w:r>
      <w:r w:rsidRPr="00587D0A">
        <w:rPr>
          <w:rFonts w:eastAsia="Arial" w:cs="Arial"/>
          <w:spacing w:val="2"/>
        </w:rPr>
        <w:t xml:space="preserve"> </w:t>
      </w:r>
      <w:r w:rsidRPr="00587D0A">
        <w:rPr>
          <w:rFonts w:eastAsia="Arial" w:cs="Arial"/>
        </w:rPr>
        <w:t>o</w:t>
      </w:r>
      <w:r w:rsidRPr="00587D0A">
        <w:rPr>
          <w:rFonts w:eastAsia="Arial" w:cs="Arial"/>
          <w:spacing w:val="-1"/>
        </w:rPr>
        <w:t>p</w:t>
      </w:r>
      <w:r w:rsidRPr="00587D0A">
        <w:rPr>
          <w:rFonts w:eastAsia="Arial" w:cs="Arial"/>
        </w:rPr>
        <w:t>era</w:t>
      </w:r>
      <w:r w:rsidRPr="00587D0A">
        <w:rPr>
          <w:rFonts w:eastAsia="Arial" w:cs="Arial"/>
          <w:spacing w:val="1"/>
        </w:rPr>
        <w:t>t</w:t>
      </w:r>
      <w:r w:rsidRPr="00587D0A">
        <w:rPr>
          <w:rFonts w:eastAsia="Arial" w:cs="Arial"/>
          <w:spacing w:val="-1"/>
        </w:rPr>
        <w:t>i</w:t>
      </w:r>
      <w:r w:rsidRPr="00587D0A">
        <w:rPr>
          <w:rFonts w:eastAsia="Arial" w:cs="Arial"/>
        </w:rPr>
        <w:t>o</w:t>
      </w:r>
      <w:r w:rsidRPr="00587D0A">
        <w:rPr>
          <w:rFonts w:eastAsia="Arial" w:cs="Arial"/>
          <w:spacing w:val="-1"/>
        </w:rPr>
        <w:t>n</w:t>
      </w:r>
      <w:r w:rsidRPr="00587D0A">
        <w:rPr>
          <w:rFonts w:eastAsia="Arial" w:cs="Arial"/>
        </w:rPr>
        <w:t>al</w:t>
      </w:r>
      <w:r w:rsidRPr="00587D0A">
        <w:rPr>
          <w:rFonts w:eastAsia="Arial" w:cs="Arial"/>
          <w:spacing w:val="1"/>
        </w:rPr>
        <w:t xml:space="preserve"> </w:t>
      </w:r>
      <w:r w:rsidRPr="00587D0A">
        <w:rPr>
          <w:rFonts w:eastAsia="Arial" w:cs="Arial"/>
        </w:rPr>
        <w:t>d</w:t>
      </w:r>
      <w:r w:rsidRPr="00587D0A">
        <w:rPr>
          <w:rFonts w:eastAsia="Arial" w:cs="Arial"/>
          <w:spacing w:val="-1"/>
        </w:rPr>
        <w:t>e</w:t>
      </w:r>
      <w:r w:rsidRPr="00587D0A">
        <w:rPr>
          <w:rFonts w:eastAsia="Arial" w:cs="Arial"/>
        </w:rPr>
        <w:t>bri</w:t>
      </w:r>
      <w:r w:rsidRPr="00587D0A">
        <w:rPr>
          <w:rFonts w:eastAsia="Arial" w:cs="Arial"/>
          <w:spacing w:val="-3"/>
        </w:rPr>
        <w:t>e</w:t>
      </w:r>
      <w:r w:rsidRPr="00587D0A">
        <w:rPr>
          <w:rFonts w:eastAsia="Arial" w:cs="Arial"/>
        </w:rPr>
        <w:t>f</w:t>
      </w:r>
      <w:r w:rsidRPr="00587D0A">
        <w:rPr>
          <w:rFonts w:eastAsia="Arial" w:cs="Arial"/>
          <w:spacing w:val="3"/>
        </w:rPr>
        <w:t xml:space="preserve"> </w:t>
      </w:r>
      <w:r w:rsidRPr="00587D0A">
        <w:rPr>
          <w:rFonts w:eastAsia="Arial" w:cs="Arial"/>
          <w:spacing w:val="-1"/>
        </w:rPr>
        <w:t>wi</w:t>
      </w:r>
      <w:r w:rsidRPr="00587D0A">
        <w:rPr>
          <w:rFonts w:eastAsia="Arial" w:cs="Arial"/>
          <w:spacing w:val="1"/>
        </w:rPr>
        <w:t>t</w:t>
      </w:r>
      <w:r w:rsidRPr="00587D0A">
        <w:rPr>
          <w:rFonts w:eastAsia="Arial" w:cs="Arial"/>
        </w:rPr>
        <w:t>h</w:t>
      </w:r>
      <w:r w:rsidRPr="00587D0A">
        <w:rPr>
          <w:rFonts w:eastAsia="Arial" w:cs="Arial"/>
          <w:spacing w:val="2"/>
        </w:rPr>
        <w:t xml:space="preserve"> </w:t>
      </w:r>
      <w:r w:rsidRPr="00587D0A">
        <w:rPr>
          <w:rFonts w:eastAsia="Arial" w:cs="Arial"/>
        </w:rPr>
        <w:t>p</w:t>
      </w:r>
      <w:r w:rsidRPr="00587D0A">
        <w:rPr>
          <w:rFonts w:eastAsia="Arial" w:cs="Arial"/>
          <w:spacing w:val="-1"/>
        </w:rPr>
        <w:t>a</w:t>
      </w:r>
      <w:r w:rsidRPr="00587D0A">
        <w:rPr>
          <w:rFonts w:eastAsia="Arial" w:cs="Arial"/>
          <w:spacing w:val="1"/>
        </w:rPr>
        <w:t>rt</w:t>
      </w:r>
      <w:r w:rsidRPr="00587D0A">
        <w:rPr>
          <w:rFonts w:eastAsia="Arial" w:cs="Arial"/>
          <w:spacing w:val="-1"/>
        </w:rPr>
        <w:t>i</w:t>
      </w:r>
      <w:r w:rsidRPr="00587D0A">
        <w:rPr>
          <w:rFonts w:eastAsia="Arial" w:cs="Arial"/>
        </w:rPr>
        <w:t>c</w:t>
      </w:r>
      <w:r w:rsidRPr="00587D0A">
        <w:rPr>
          <w:rFonts w:eastAsia="Arial" w:cs="Arial"/>
          <w:spacing w:val="-1"/>
        </w:rPr>
        <w:t>i</w:t>
      </w:r>
      <w:r w:rsidRPr="00587D0A">
        <w:rPr>
          <w:rFonts w:eastAsia="Arial" w:cs="Arial"/>
        </w:rPr>
        <w:t>p</w:t>
      </w:r>
      <w:r w:rsidRPr="00587D0A">
        <w:rPr>
          <w:rFonts w:eastAsia="Arial" w:cs="Arial"/>
          <w:spacing w:val="-1"/>
        </w:rPr>
        <w:t>a</w:t>
      </w:r>
      <w:r w:rsidRPr="00587D0A">
        <w:rPr>
          <w:rFonts w:eastAsia="Arial" w:cs="Arial"/>
          <w:spacing w:val="1"/>
        </w:rPr>
        <w:t>t</w:t>
      </w:r>
      <w:r w:rsidRPr="00587D0A">
        <w:rPr>
          <w:rFonts w:eastAsia="Arial" w:cs="Arial"/>
          <w:spacing w:val="-1"/>
        </w:rPr>
        <w:t>i</w:t>
      </w:r>
      <w:r w:rsidRPr="00587D0A">
        <w:rPr>
          <w:rFonts w:eastAsia="Arial" w:cs="Arial"/>
          <w:spacing w:val="-3"/>
        </w:rPr>
        <w:t>n</w:t>
      </w:r>
      <w:r w:rsidRPr="00587D0A">
        <w:rPr>
          <w:rFonts w:eastAsia="Arial" w:cs="Arial"/>
        </w:rPr>
        <w:t>g</w:t>
      </w:r>
      <w:r w:rsidRPr="00587D0A">
        <w:rPr>
          <w:rFonts w:eastAsia="Arial" w:cs="Arial"/>
          <w:spacing w:val="4"/>
        </w:rPr>
        <w:t xml:space="preserve"> </w:t>
      </w:r>
      <w:r w:rsidRPr="00587D0A">
        <w:rPr>
          <w:rFonts w:eastAsia="Arial" w:cs="Arial"/>
          <w:spacing w:val="-3"/>
        </w:rPr>
        <w:t>a</w:t>
      </w:r>
      <w:r w:rsidRPr="00587D0A">
        <w:rPr>
          <w:rFonts w:eastAsia="Arial" w:cs="Arial"/>
          <w:spacing w:val="2"/>
        </w:rPr>
        <w:t>g</w:t>
      </w:r>
      <w:r w:rsidRPr="00587D0A">
        <w:rPr>
          <w:rFonts w:eastAsia="Arial" w:cs="Arial"/>
        </w:rPr>
        <w:t>e</w:t>
      </w:r>
      <w:r w:rsidRPr="00587D0A">
        <w:rPr>
          <w:rFonts w:eastAsia="Arial" w:cs="Arial"/>
          <w:spacing w:val="-1"/>
        </w:rPr>
        <w:t>n</w:t>
      </w:r>
      <w:r w:rsidRPr="00587D0A">
        <w:rPr>
          <w:rFonts w:eastAsia="Arial" w:cs="Arial"/>
        </w:rPr>
        <w:t>c</w:t>
      </w:r>
      <w:r w:rsidRPr="00587D0A">
        <w:rPr>
          <w:rFonts w:eastAsia="Arial" w:cs="Arial"/>
          <w:spacing w:val="-3"/>
        </w:rPr>
        <w:t>i</w:t>
      </w:r>
      <w:r w:rsidRPr="00587D0A">
        <w:rPr>
          <w:rFonts w:eastAsia="Arial" w:cs="Arial"/>
        </w:rPr>
        <w:t>es</w:t>
      </w:r>
      <w:r w:rsidRPr="00587D0A">
        <w:rPr>
          <w:rFonts w:eastAsia="Arial" w:cs="Arial"/>
          <w:spacing w:val="2"/>
        </w:rPr>
        <w:t xml:space="preserve"> </w:t>
      </w:r>
      <w:r w:rsidRPr="00587D0A">
        <w:rPr>
          <w:rFonts w:eastAsia="Arial" w:cs="Arial"/>
        </w:rPr>
        <w:t>occ</w:t>
      </w:r>
      <w:r w:rsidRPr="00587D0A">
        <w:rPr>
          <w:rFonts w:eastAsia="Arial" w:cs="Arial"/>
          <w:spacing w:val="-1"/>
        </w:rPr>
        <w:t>u</w:t>
      </w:r>
      <w:r w:rsidRPr="00587D0A">
        <w:rPr>
          <w:rFonts w:eastAsia="Arial" w:cs="Arial"/>
          <w:spacing w:val="1"/>
        </w:rPr>
        <w:t>r</w:t>
      </w:r>
      <w:r w:rsidRPr="00587D0A">
        <w:rPr>
          <w:rFonts w:eastAsia="Arial" w:cs="Arial"/>
        </w:rPr>
        <w:t>s</w:t>
      </w:r>
      <w:r w:rsidRPr="00587D0A">
        <w:rPr>
          <w:rFonts w:eastAsia="Arial" w:cs="Arial"/>
          <w:spacing w:val="2"/>
        </w:rPr>
        <w:t xml:space="preserve"> </w:t>
      </w:r>
      <w:r w:rsidRPr="00587D0A">
        <w:rPr>
          <w:rFonts w:eastAsia="Arial" w:cs="Arial"/>
          <w:spacing w:val="-3"/>
        </w:rPr>
        <w:t>a</w:t>
      </w:r>
      <w:r w:rsidRPr="00587D0A">
        <w:rPr>
          <w:rFonts w:eastAsia="Arial" w:cs="Arial"/>
        </w:rPr>
        <w:t>s</w:t>
      </w:r>
      <w:r w:rsidRPr="00587D0A">
        <w:rPr>
          <w:rFonts w:eastAsia="Arial" w:cs="Arial"/>
          <w:spacing w:val="2"/>
        </w:rPr>
        <w:t xml:space="preserve"> </w:t>
      </w:r>
      <w:r w:rsidRPr="00587D0A">
        <w:rPr>
          <w:rFonts w:eastAsia="Arial" w:cs="Arial"/>
        </w:rPr>
        <w:t>so</w:t>
      </w:r>
      <w:r w:rsidRPr="00587D0A">
        <w:rPr>
          <w:rFonts w:eastAsia="Arial" w:cs="Arial"/>
          <w:spacing w:val="-1"/>
        </w:rPr>
        <w:t>o</w:t>
      </w:r>
      <w:r w:rsidRPr="00587D0A">
        <w:rPr>
          <w:rFonts w:eastAsia="Arial" w:cs="Arial"/>
        </w:rPr>
        <w:t>n</w:t>
      </w:r>
      <w:r w:rsidRPr="00587D0A">
        <w:rPr>
          <w:rFonts w:eastAsia="Arial" w:cs="Arial"/>
          <w:spacing w:val="2"/>
        </w:rPr>
        <w:t xml:space="preserve"> </w:t>
      </w:r>
      <w:r w:rsidRPr="00587D0A">
        <w:rPr>
          <w:rFonts w:eastAsia="Arial" w:cs="Arial"/>
        </w:rPr>
        <w:t>as</w:t>
      </w:r>
      <w:r w:rsidRPr="00587D0A">
        <w:rPr>
          <w:rFonts w:eastAsia="Arial" w:cs="Arial"/>
          <w:spacing w:val="2"/>
        </w:rPr>
        <w:t xml:space="preserve"> </w:t>
      </w:r>
      <w:r w:rsidRPr="00587D0A">
        <w:rPr>
          <w:rFonts w:eastAsia="Arial" w:cs="Arial"/>
          <w:spacing w:val="-3"/>
        </w:rPr>
        <w:t>p</w:t>
      </w:r>
      <w:r w:rsidRPr="00587D0A">
        <w:rPr>
          <w:rFonts w:eastAsia="Arial" w:cs="Arial"/>
          <w:spacing w:val="1"/>
        </w:rPr>
        <w:t>r</w:t>
      </w:r>
      <w:r w:rsidRPr="00587D0A">
        <w:rPr>
          <w:rFonts w:eastAsia="Arial" w:cs="Arial"/>
        </w:rPr>
        <w:t>actic</w:t>
      </w:r>
      <w:r w:rsidRPr="00587D0A">
        <w:rPr>
          <w:rFonts w:eastAsia="Arial" w:cs="Arial"/>
          <w:spacing w:val="-1"/>
        </w:rPr>
        <w:t>a</w:t>
      </w:r>
      <w:r w:rsidRPr="00587D0A">
        <w:rPr>
          <w:rFonts w:eastAsia="Arial" w:cs="Arial"/>
        </w:rPr>
        <w:t>b</w:t>
      </w:r>
      <w:r w:rsidRPr="00587D0A">
        <w:rPr>
          <w:rFonts w:eastAsia="Arial" w:cs="Arial"/>
          <w:spacing w:val="-1"/>
        </w:rPr>
        <w:t>l</w:t>
      </w:r>
      <w:r w:rsidRPr="00587D0A">
        <w:rPr>
          <w:rFonts w:eastAsia="Arial" w:cs="Arial"/>
        </w:rPr>
        <w:t>e</w:t>
      </w:r>
      <w:r w:rsidRPr="00587D0A">
        <w:rPr>
          <w:rFonts w:eastAsia="Arial" w:cs="Arial"/>
          <w:spacing w:val="2"/>
        </w:rPr>
        <w:t xml:space="preserve"> </w:t>
      </w:r>
      <w:r w:rsidRPr="00587D0A">
        <w:rPr>
          <w:rFonts w:eastAsia="Arial" w:cs="Arial"/>
          <w:spacing w:val="-3"/>
        </w:rPr>
        <w:t>a</w:t>
      </w:r>
      <w:r w:rsidRPr="00587D0A">
        <w:rPr>
          <w:rFonts w:eastAsia="Arial" w:cs="Arial"/>
          <w:spacing w:val="1"/>
        </w:rPr>
        <w:t>ft</w:t>
      </w:r>
      <w:r w:rsidRPr="00587D0A">
        <w:rPr>
          <w:rFonts w:eastAsia="Arial" w:cs="Arial"/>
        </w:rPr>
        <w:t xml:space="preserve">er </w:t>
      </w:r>
      <w:r w:rsidRPr="00587D0A">
        <w:rPr>
          <w:rFonts w:eastAsia="Arial" w:cs="Arial"/>
          <w:spacing w:val="1"/>
        </w:rPr>
        <w:t>t</w:t>
      </w:r>
      <w:r w:rsidRPr="00587D0A">
        <w:rPr>
          <w:rFonts w:eastAsia="Arial" w:cs="Arial"/>
        </w:rPr>
        <w:t>he cess</w:t>
      </w:r>
      <w:r w:rsidRPr="00587D0A">
        <w:rPr>
          <w:rFonts w:eastAsia="Arial" w:cs="Arial"/>
          <w:spacing w:val="-1"/>
        </w:rPr>
        <w:t>a</w:t>
      </w:r>
      <w:r w:rsidRPr="00587D0A">
        <w:rPr>
          <w:rFonts w:eastAsia="Arial" w:cs="Arial"/>
          <w:spacing w:val="1"/>
        </w:rPr>
        <w:t>t</w:t>
      </w:r>
      <w:r w:rsidRPr="00587D0A">
        <w:rPr>
          <w:rFonts w:eastAsia="Arial" w:cs="Arial"/>
          <w:spacing w:val="-1"/>
        </w:rPr>
        <w:t>i</w:t>
      </w:r>
      <w:r w:rsidRPr="00587D0A">
        <w:rPr>
          <w:rFonts w:eastAsia="Arial" w:cs="Arial"/>
        </w:rPr>
        <w:t xml:space="preserve">on </w:t>
      </w:r>
      <w:r w:rsidRPr="00587D0A">
        <w:rPr>
          <w:rFonts w:eastAsia="Arial" w:cs="Arial"/>
          <w:spacing w:val="-3"/>
        </w:rPr>
        <w:t>o</w:t>
      </w:r>
      <w:r w:rsidRPr="00587D0A">
        <w:rPr>
          <w:rFonts w:eastAsia="Arial" w:cs="Arial"/>
        </w:rPr>
        <w:t xml:space="preserve">f </w:t>
      </w:r>
      <w:r w:rsidRPr="00587D0A">
        <w:rPr>
          <w:rFonts w:eastAsia="Arial" w:cs="Arial"/>
          <w:spacing w:val="1"/>
        </w:rPr>
        <w:t>r</w:t>
      </w:r>
      <w:r w:rsidRPr="00587D0A">
        <w:rPr>
          <w:rFonts w:eastAsia="Arial" w:cs="Arial"/>
        </w:rPr>
        <w:t>e</w:t>
      </w:r>
      <w:r w:rsidRPr="00587D0A">
        <w:rPr>
          <w:rFonts w:eastAsia="Arial" w:cs="Arial"/>
          <w:spacing w:val="-1"/>
        </w:rPr>
        <w:t>li</w:t>
      </w:r>
      <w:r w:rsidRPr="00587D0A">
        <w:rPr>
          <w:rFonts w:eastAsia="Arial" w:cs="Arial"/>
          <w:spacing w:val="-3"/>
        </w:rPr>
        <w:t>e</w:t>
      </w:r>
      <w:r w:rsidRPr="00587D0A">
        <w:rPr>
          <w:rFonts w:eastAsia="Arial" w:cs="Arial"/>
        </w:rPr>
        <w:t>f</w:t>
      </w:r>
      <w:r w:rsidRPr="00587D0A">
        <w:rPr>
          <w:rFonts w:eastAsia="Arial" w:cs="Arial"/>
          <w:spacing w:val="4"/>
        </w:rPr>
        <w:t xml:space="preserve"> </w:t>
      </w:r>
      <w:r w:rsidRPr="00587D0A">
        <w:rPr>
          <w:rFonts w:eastAsia="Arial" w:cs="Arial"/>
        </w:rPr>
        <w:t>a</w:t>
      </w:r>
      <w:r w:rsidRPr="00587D0A">
        <w:rPr>
          <w:rFonts w:eastAsia="Arial" w:cs="Arial"/>
          <w:spacing w:val="-3"/>
        </w:rPr>
        <w:t>c</w:t>
      </w:r>
      <w:r w:rsidRPr="00587D0A">
        <w:rPr>
          <w:rFonts w:eastAsia="Arial" w:cs="Arial"/>
          <w:spacing w:val="1"/>
        </w:rPr>
        <w:t>t</w:t>
      </w:r>
      <w:r w:rsidRPr="00587D0A">
        <w:rPr>
          <w:rFonts w:eastAsia="Arial" w:cs="Arial"/>
          <w:spacing w:val="-1"/>
        </w:rPr>
        <w:t>i</w:t>
      </w:r>
      <w:r w:rsidRPr="00587D0A">
        <w:rPr>
          <w:rFonts w:eastAsia="Arial" w:cs="Arial"/>
          <w:spacing w:val="-2"/>
        </w:rPr>
        <w:t>v</w:t>
      </w:r>
      <w:r w:rsidRPr="00587D0A">
        <w:rPr>
          <w:rFonts w:eastAsia="Arial" w:cs="Arial"/>
          <w:spacing w:val="-1"/>
        </w:rPr>
        <w:t>i</w:t>
      </w:r>
      <w:r w:rsidRPr="00587D0A">
        <w:rPr>
          <w:rFonts w:eastAsia="Arial" w:cs="Arial"/>
          <w:spacing w:val="1"/>
        </w:rPr>
        <w:t>ti</w:t>
      </w:r>
      <w:r w:rsidRPr="00587D0A">
        <w:rPr>
          <w:rFonts w:eastAsia="Arial" w:cs="Arial"/>
        </w:rPr>
        <w:t>es.</w:t>
      </w:r>
      <w:r w:rsidR="009A4CB2">
        <w:rPr>
          <w:rFonts w:eastAsia="Arial" w:cs="Arial"/>
        </w:rPr>
        <w:t xml:space="preserve"> </w:t>
      </w:r>
      <w:r w:rsidR="004449B0">
        <w:rPr>
          <w:rFonts w:eastAsia="Arial" w:cs="Arial"/>
        </w:rPr>
        <w:t xml:space="preserve"> </w:t>
      </w:r>
      <w:r w:rsidRPr="00587D0A">
        <w:rPr>
          <w:rFonts w:eastAsia="Arial" w:cs="Arial"/>
          <w:spacing w:val="2"/>
        </w:rPr>
        <w:t>T</w:t>
      </w:r>
      <w:r w:rsidRPr="00587D0A">
        <w:rPr>
          <w:rFonts w:eastAsia="Arial" w:cs="Arial"/>
        </w:rPr>
        <w:t>he</w:t>
      </w:r>
      <w:r w:rsidRPr="00587D0A">
        <w:rPr>
          <w:rFonts w:eastAsia="Arial" w:cs="Arial"/>
          <w:spacing w:val="1"/>
        </w:rPr>
        <w:t xml:space="preserve"> </w:t>
      </w:r>
      <w:r w:rsidRPr="00587D0A">
        <w:rPr>
          <w:rFonts w:eastAsia="Arial" w:cs="Arial"/>
        </w:rPr>
        <w:t>a</w:t>
      </w:r>
      <w:r w:rsidRPr="00587D0A">
        <w:rPr>
          <w:rFonts w:eastAsia="Arial" w:cs="Arial"/>
          <w:spacing w:val="-1"/>
        </w:rPr>
        <w:t>i</w:t>
      </w:r>
      <w:r w:rsidRPr="00587D0A">
        <w:rPr>
          <w:rFonts w:eastAsia="Arial" w:cs="Arial"/>
        </w:rPr>
        <w:t>m</w:t>
      </w:r>
      <w:r w:rsidRPr="00587D0A">
        <w:rPr>
          <w:rFonts w:eastAsia="Arial" w:cs="Arial"/>
          <w:spacing w:val="3"/>
        </w:rPr>
        <w:t xml:space="preserve"> </w:t>
      </w:r>
      <w:r w:rsidRPr="00587D0A">
        <w:rPr>
          <w:rFonts w:eastAsia="Arial" w:cs="Arial"/>
          <w:spacing w:val="-3"/>
        </w:rPr>
        <w:t>o</w:t>
      </w:r>
      <w:r w:rsidRPr="00587D0A">
        <w:rPr>
          <w:rFonts w:eastAsia="Arial" w:cs="Arial"/>
        </w:rPr>
        <w:t>f</w:t>
      </w:r>
      <w:r w:rsidRPr="00587D0A">
        <w:rPr>
          <w:rFonts w:eastAsia="Arial" w:cs="Arial"/>
          <w:spacing w:val="3"/>
        </w:rPr>
        <w:t xml:space="preserve"> </w:t>
      </w:r>
      <w:r w:rsidRPr="00587D0A">
        <w:rPr>
          <w:rFonts w:eastAsia="Arial" w:cs="Arial"/>
          <w:spacing w:val="1"/>
        </w:rPr>
        <w:t>t</w:t>
      </w:r>
      <w:r w:rsidRPr="00587D0A">
        <w:rPr>
          <w:rFonts w:eastAsia="Arial" w:cs="Arial"/>
        </w:rPr>
        <w:t>he</w:t>
      </w:r>
      <w:r w:rsidR="00BD4282">
        <w:rPr>
          <w:rFonts w:eastAsia="Arial" w:cs="Arial"/>
        </w:rPr>
        <w:t xml:space="preserve"> </w:t>
      </w:r>
      <w:r w:rsidRPr="00587D0A">
        <w:rPr>
          <w:rFonts w:eastAsia="Arial" w:cs="Arial"/>
        </w:rPr>
        <w:t>d</w:t>
      </w:r>
      <w:r w:rsidRPr="00587D0A">
        <w:rPr>
          <w:rFonts w:eastAsia="Arial" w:cs="Arial"/>
          <w:spacing w:val="-1"/>
        </w:rPr>
        <w:t>e</w:t>
      </w:r>
      <w:r w:rsidRPr="00587D0A">
        <w:rPr>
          <w:rFonts w:eastAsia="Arial" w:cs="Arial"/>
        </w:rPr>
        <w:t>bri</w:t>
      </w:r>
      <w:r w:rsidRPr="00587D0A">
        <w:rPr>
          <w:rFonts w:eastAsia="Arial" w:cs="Arial"/>
          <w:spacing w:val="-3"/>
        </w:rPr>
        <w:t>e</w:t>
      </w:r>
      <w:r w:rsidRPr="00587D0A">
        <w:rPr>
          <w:rFonts w:eastAsia="Arial" w:cs="Arial"/>
        </w:rPr>
        <w:t>f</w:t>
      </w:r>
      <w:r w:rsidRPr="00587D0A">
        <w:rPr>
          <w:rFonts w:eastAsia="Arial" w:cs="Arial"/>
          <w:spacing w:val="5"/>
        </w:rPr>
        <w:t xml:space="preserve"> </w:t>
      </w:r>
      <w:r w:rsidRPr="00587D0A">
        <w:rPr>
          <w:rFonts w:eastAsia="Arial" w:cs="Arial"/>
          <w:spacing w:val="-1"/>
        </w:rPr>
        <w:t>i</w:t>
      </w:r>
      <w:r w:rsidRPr="00587D0A">
        <w:rPr>
          <w:rFonts w:eastAsia="Arial" w:cs="Arial"/>
        </w:rPr>
        <w:t xml:space="preserve">s </w:t>
      </w:r>
      <w:r w:rsidRPr="00587D0A">
        <w:rPr>
          <w:rFonts w:eastAsia="Arial" w:cs="Arial"/>
          <w:spacing w:val="1"/>
        </w:rPr>
        <w:t>t</w:t>
      </w:r>
      <w:r w:rsidRPr="00587D0A">
        <w:rPr>
          <w:rFonts w:eastAsia="Arial" w:cs="Arial"/>
        </w:rPr>
        <w:t>o</w:t>
      </w:r>
      <w:r w:rsidRPr="00587D0A">
        <w:rPr>
          <w:rFonts w:eastAsia="Arial" w:cs="Arial"/>
          <w:spacing w:val="2"/>
        </w:rPr>
        <w:t xml:space="preserve"> </w:t>
      </w:r>
      <w:r w:rsidRPr="00587D0A">
        <w:rPr>
          <w:rFonts w:eastAsia="Arial" w:cs="Arial"/>
        </w:rPr>
        <w:t>ass</w:t>
      </w:r>
      <w:r w:rsidRPr="00587D0A">
        <w:rPr>
          <w:rFonts w:eastAsia="Arial" w:cs="Arial"/>
          <w:spacing w:val="-1"/>
        </w:rPr>
        <w:t>e</w:t>
      </w:r>
      <w:r w:rsidRPr="00587D0A">
        <w:rPr>
          <w:rFonts w:eastAsia="Arial" w:cs="Arial"/>
        </w:rPr>
        <w:t>ss</w:t>
      </w:r>
      <w:r w:rsidRPr="00587D0A">
        <w:rPr>
          <w:rFonts w:eastAsia="Arial" w:cs="Arial"/>
          <w:spacing w:val="2"/>
        </w:rPr>
        <w:t xml:space="preserve"> </w:t>
      </w:r>
      <w:r w:rsidRPr="00587D0A">
        <w:rPr>
          <w:rFonts w:eastAsia="Arial" w:cs="Arial"/>
          <w:spacing w:val="1"/>
        </w:rPr>
        <w:t>t</w:t>
      </w:r>
      <w:r w:rsidRPr="00587D0A">
        <w:rPr>
          <w:rFonts w:eastAsia="Arial" w:cs="Arial"/>
        </w:rPr>
        <w:t>he</w:t>
      </w:r>
      <w:r w:rsidRPr="00587D0A">
        <w:rPr>
          <w:rFonts w:eastAsia="Arial" w:cs="Arial"/>
          <w:spacing w:val="1"/>
        </w:rPr>
        <w:t xml:space="preserve"> </w:t>
      </w:r>
      <w:r w:rsidRPr="00587D0A">
        <w:rPr>
          <w:rFonts w:eastAsia="Arial" w:cs="Arial"/>
        </w:rPr>
        <w:t>a</w:t>
      </w:r>
      <w:r w:rsidRPr="00587D0A">
        <w:rPr>
          <w:rFonts w:eastAsia="Arial" w:cs="Arial"/>
          <w:spacing w:val="-1"/>
        </w:rPr>
        <w:t>d</w:t>
      </w:r>
      <w:r w:rsidRPr="00587D0A">
        <w:rPr>
          <w:rFonts w:eastAsia="Arial" w:cs="Arial"/>
          <w:spacing w:val="-3"/>
        </w:rPr>
        <w:t>e</w:t>
      </w:r>
      <w:r w:rsidRPr="00587D0A">
        <w:rPr>
          <w:rFonts w:eastAsia="Arial" w:cs="Arial"/>
          <w:spacing w:val="2"/>
        </w:rPr>
        <w:t>q</w:t>
      </w:r>
      <w:r w:rsidRPr="00587D0A">
        <w:rPr>
          <w:rFonts w:eastAsia="Arial" w:cs="Arial"/>
        </w:rPr>
        <w:t>u</w:t>
      </w:r>
      <w:r w:rsidRPr="00587D0A">
        <w:rPr>
          <w:rFonts w:eastAsia="Arial" w:cs="Arial"/>
          <w:spacing w:val="-3"/>
        </w:rPr>
        <w:t>a</w:t>
      </w:r>
      <w:r w:rsidRPr="00587D0A">
        <w:rPr>
          <w:rFonts w:eastAsia="Arial" w:cs="Arial"/>
        </w:rPr>
        <w:t>cy of</w:t>
      </w:r>
      <w:r w:rsidRPr="00587D0A">
        <w:rPr>
          <w:rFonts w:eastAsia="Arial" w:cs="Arial"/>
          <w:spacing w:val="2"/>
        </w:rPr>
        <w:t xml:space="preserve"> </w:t>
      </w:r>
      <w:r w:rsidRPr="00587D0A">
        <w:rPr>
          <w:rFonts w:eastAsia="Arial" w:cs="Arial"/>
          <w:spacing w:val="1"/>
        </w:rPr>
        <w:t>t</w:t>
      </w:r>
      <w:r w:rsidRPr="00587D0A">
        <w:rPr>
          <w:rFonts w:eastAsia="Arial" w:cs="Arial"/>
        </w:rPr>
        <w:t>he</w:t>
      </w:r>
      <w:r w:rsidRPr="00587D0A">
        <w:rPr>
          <w:rFonts w:eastAsia="Arial" w:cs="Arial"/>
          <w:spacing w:val="7"/>
        </w:rPr>
        <w:t xml:space="preserve"> </w:t>
      </w:r>
      <w:r w:rsidRPr="00587D0A">
        <w:rPr>
          <w:rFonts w:eastAsia="Arial" w:cs="Arial"/>
          <w:spacing w:val="1"/>
        </w:rPr>
        <w:t>r</w:t>
      </w:r>
      <w:r w:rsidRPr="00587D0A">
        <w:rPr>
          <w:rFonts w:eastAsia="Arial" w:cs="Arial"/>
        </w:rPr>
        <w:t>e</w:t>
      </w:r>
      <w:r w:rsidRPr="00587D0A">
        <w:rPr>
          <w:rFonts w:eastAsia="Arial" w:cs="Arial"/>
          <w:spacing w:val="-1"/>
        </w:rPr>
        <w:t>li</w:t>
      </w:r>
      <w:r w:rsidRPr="00587D0A">
        <w:rPr>
          <w:rFonts w:eastAsia="Arial" w:cs="Arial"/>
          <w:spacing w:val="-3"/>
        </w:rPr>
        <w:t>e</w:t>
      </w:r>
      <w:r w:rsidRPr="00587D0A">
        <w:rPr>
          <w:rFonts w:eastAsia="Arial" w:cs="Arial"/>
        </w:rPr>
        <w:t>f</w:t>
      </w:r>
      <w:r w:rsidRPr="00587D0A">
        <w:rPr>
          <w:rFonts w:eastAsia="Arial" w:cs="Arial"/>
          <w:spacing w:val="5"/>
        </w:rPr>
        <w:t xml:space="preserve"> </w:t>
      </w:r>
      <w:r w:rsidRPr="00587D0A">
        <w:rPr>
          <w:rFonts w:eastAsia="Arial" w:cs="Arial"/>
        </w:rPr>
        <w:t>a</w:t>
      </w:r>
      <w:r w:rsidRPr="00587D0A">
        <w:rPr>
          <w:rFonts w:eastAsia="Arial" w:cs="Arial"/>
          <w:spacing w:val="-3"/>
        </w:rPr>
        <w:t>c</w:t>
      </w:r>
      <w:r w:rsidRPr="00587D0A">
        <w:rPr>
          <w:rFonts w:eastAsia="Arial" w:cs="Arial"/>
          <w:spacing w:val="1"/>
        </w:rPr>
        <w:t>t</w:t>
      </w:r>
      <w:r w:rsidRPr="00587D0A">
        <w:rPr>
          <w:rFonts w:eastAsia="Arial" w:cs="Arial"/>
          <w:spacing w:val="-1"/>
        </w:rPr>
        <w:t>i</w:t>
      </w:r>
      <w:r w:rsidRPr="00587D0A">
        <w:rPr>
          <w:rFonts w:eastAsia="Arial" w:cs="Arial"/>
          <w:spacing w:val="-2"/>
        </w:rPr>
        <w:t>v</w:t>
      </w:r>
      <w:r w:rsidRPr="00587D0A">
        <w:rPr>
          <w:rFonts w:eastAsia="Arial" w:cs="Arial"/>
          <w:spacing w:val="-1"/>
        </w:rPr>
        <w:t>i</w:t>
      </w:r>
      <w:r w:rsidRPr="00587D0A">
        <w:rPr>
          <w:rFonts w:eastAsia="Arial" w:cs="Arial"/>
          <w:spacing w:val="1"/>
        </w:rPr>
        <w:t>t</w:t>
      </w:r>
      <w:r w:rsidRPr="00587D0A">
        <w:rPr>
          <w:rFonts w:eastAsia="Arial" w:cs="Arial"/>
          <w:spacing w:val="-1"/>
        </w:rPr>
        <w:t>i</w:t>
      </w:r>
      <w:r w:rsidRPr="00587D0A">
        <w:rPr>
          <w:rFonts w:eastAsia="Arial" w:cs="Arial"/>
        </w:rPr>
        <w:t>es</w:t>
      </w:r>
      <w:r w:rsidRPr="00587D0A">
        <w:rPr>
          <w:rFonts w:eastAsia="Arial" w:cs="Arial"/>
          <w:spacing w:val="2"/>
        </w:rPr>
        <w:t xml:space="preserve"> </w:t>
      </w:r>
      <w:r w:rsidRPr="00587D0A">
        <w:rPr>
          <w:rFonts w:eastAsia="Arial" w:cs="Arial"/>
        </w:rPr>
        <w:t>a</w:t>
      </w:r>
      <w:r w:rsidRPr="00587D0A">
        <w:rPr>
          <w:rFonts w:eastAsia="Arial" w:cs="Arial"/>
          <w:spacing w:val="2"/>
        </w:rPr>
        <w:t>n</w:t>
      </w:r>
      <w:r w:rsidRPr="00587D0A">
        <w:rPr>
          <w:rFonts w:eastAsia="Arial" w:cs="Arial"/>
        </w:rPr>
        <w:t>d</w:t>
      </w:r>
      <w:r w:rsidRPr="00587D0A">
        <w:rPr>
          <w:rFonts w:eastAsia="Arial" w:cs="Arial"/>
          <w:spacing w:val="2"/>
        </w:rPr>
        <w:t xml:space="preserve"> </w:t>
      </w:r>
      <w:r w:rsidRPr="00587D0A">
        <w:rPr>
          <w:rFonts w:eastAsia="Arial" w:cs="Arial"/>
          <w:spacing w:val="1"/>
        </w:rPr>
        <w:t>r</w:t>
      </w:r>
      <w:r w:rsidRPr="00587D0A">
        <w:rPr>
          <w:rFonts w:eastAsia="Arial" w:cs="Arial"/>
        </w:rPr>
        <w:t>ec</w:t>
      </w:r>
      <w:r w:rsidRPr="00587D0A">
        <w:rPr>
          <w:rFonts w:eastAsia="Arial" w:cs="Arial"/>
          <w:spacing w:val="-1"/>
        </w:rPr>
        <w:t>o</w:t>
      </w:r>
      <w:r w:rsidRPr="00587D0A">
        <w:rPr>
          <w:rFonts w:eastAsia="Arial" w:cs="Arial"/>
          <w:spacing w:val="-2"/>
        </w:rPr>
        <w:t>m</w:t>
      </w:r>
      <w:r w:rsidRPr="00587D0A">
        <w:rPr>
          <w:rFonts w:eastAsia="Arial" w:cs="Arial"/>
          <w:spacing w:val="1"/>
        </w:rPr>
        <w:t>m</w:t>
      </w:r>
      <w:r w:rsidRPr="00587D0A">
        <w:rPr>
          <w:rFonts w:eastAsia="Arial" w:cs="Arial"/>
        </w:rPr>
        <w:t>e</w:t>
      </w:r>
      <w:r w:rsidRPr="00587D0A">
        <w:rPr>
          <w:rFonts w:eastAsia="Arial" w:cs="Arial"/>
          <w:spacing w:val="-1"/>
        </w:rPr>
        <w:t>n</w:t>
      </w:r>
      <w:r w:rsidRPr="00587D0A">
        <w:rPr>
          <w:rFonts w:eastAsia="Arial" w:cs="Arial"/>
        </w:rPr>
        <w:t>d</w:t>
      </w:r>
      <w:r w:rsidRPr="00587D0A">
        <w:rPr>
          <w:rFonts w:eastAsia="Arial" w:cs="Arial"/>
          <w:spacing w:val="2"/>
        </w:rPr>
        <w:t xml:space="preserve"> </w:t>
      </w:r>
      <w:r w:rsidRPr="00587D0A">
        <w:rPr>
          <w:rFonts w:eastAsia="Arial" w:cs="Arial"/>
        </w:rPr>
        <w:t>a</w:t>
      </w:r>
      <w:r w:rsidRPr="00587D0A">
        <w:rPr>
          <w:rFonts w:eastAsia="Arial" w:cs="Arial"/>
          <w:spacing w:val="-1"/>
        </w:rPr>
        <w:t>n</w:t>
      </w:r>
      <w:r w:rsidRPr="00587D0A">
        <w:rPr>
          <w:rFonts w:eastAsia="Arial" w:cs="Arial"/>
        </w:rPr>
        <w:t>y ch</w:t>
      </w:r>
      <w:r w:rsidRPr="00587D0A">
        <w:rPr>
          <w:rFonts w:eastAsia="Arial" w:cs="Arial"/>
          <w:spacing w:val="-1"/>
        </w:rPr>
        <w:t>a</w:t>
      </w:r>
      <w:r w:rsidRPr="00587D0A">
        <w:rPr>
          <w:rFonts w:eastAsia="Arial" w:cs="Arial"/>
        </w:rPr>
        <w:t>n</w:t>
      </w:r>
      <w:r w:rsidRPr="00587D0A">
        <w:rPr>
          <w:rFonts w:eastAsia="Arial" w:cs="Arial"/>
          <w:spacing w:val="2"/>
        </w:rPr>
        <w:t>g</w:t>
      </w:r>
      <w:r w:rsidRPr="00587D0A">
        <w:rPr>
          <w:rFonts w:eastAsia="Arial" w:cs="Arial"/>
        </w:rPr>
        <w:t>es</w:t>
      </w:r>
      <w:r w:rsidRPr="00587D0A">
        <w:rPr>
          <w:rFonts w:eastAsia="Arial" w:cs="Arial"/>
          <w:spacing w:val="-2"/>
        </w:rPr>
        <w:t xml:space="preserve"> </w:t>
      </w:r>
      <w:r w:rsidRPr="00587D0A">
        <w:rPr>
          <w:rFonts w:eastAsia="Arial" w:cs="Arial"/>
          <w:spacing w:val="1"/>
        </w:rPr>
        <w:t>t</w:t>
      </w:r>
      <w:r w:rsidRPr="00587D0A">
        <w:rPr>
          <w:rFonts w:eastAsia="Arial" w:cs="Arial"/>
        </w:rPr>
        <w:t>o</w:t>
      </w:r>
      <w:r w:rsidRPr="00587D0A">
        <w:rPr>
          <w:rFonts w:eastAsia="Arial" w:cs="Arial"/>
          <w:spacing w:val="-2"/>
        </w:rPr>
        <w:t xml:space="preserve"> </w:t>
      </w:r>
      <w:r w:rsidRPr="00587D0A">
        <w:rPr>
          <w:rFonts w:eastAsia="Arial" w:cs="Arial"/>
          <w:spacing w:val="1"/>
        </w:rPr>
        <w:t>r</w:t>
      </w:r>
      <w:r w:rsidRPr="00587D0A">
        <w:rPr>
          <w:rFonts w:eastAsia="Arial" w:cs="Arial"/>
        </w:rPr>
        <w:t>e</w:t>
      </w:r>
      <w:r w:rsidRPr="00587D0A">
        <w:rPr>
          <w:rFonts w:eastAsia="Arial" w:cs="Arial"/>
          <w:spacing w:val="-1"/>
        </w:rPr>
        <w:t>l</w:t>
      </w:r>
      <w:r w:rsidRPr="00587D0A">
        <w:rPr>
          <w:rFonts w:eastAsia="Arial" w:cs="Arial"/>
        </w:rPr>
        <w:t>e</w:t>
      </w:r>
      <w:r w:rsidRPr="00587D0A">
        <w:rPr>
          <w:rFonts w:eastAsia="Arial" w:cs="Arial"/>
          <w:spacing w:val="-3"/>
        </w:rPr>
        <w:t>v</w:t>
      </w:r>
      <w:r w:rsidRPr="00587D0A">
        <w:rPr>
          <w:rFonts w:eastAsia="Arial" w:cs="Arial"/>
        </w:rPr>
        <w:t>a</w:t>
      </w:r>
      <w:r w:rsidRPr="00587D0A">
        <w:rPr>
          <w:rFonts w:eastAsia="Arial" w:cs="Arial"/>
          <w:spacing w:val="-1"/>
        </w:rPr>
        <w:t>n</w:t>
      </w:r>
      <w:r w:rsidRPr="00587D0A">
        <w:rPr>
          <w:rFonts w:eastAsia="Arial" w:cs="Arial"/>
        </w:rPr>
        <w:t>t</w:t>
      </w:r>
      <w:r w:rsidRPr="00587D0A">
        <w:rPr>
          <w:rFonts w:eastAsia="Arial" w:cs="Arial"/>
          <w:spacing w:val="2"/>
        </w:rPr>
        <w:t xml:space="preserve"> </w:t>
      </w:r>
      <w:r w:rsidRPr="00587D0A">
        <w:rPr>
          <w:rFonts w:eastAsia="Arial" w:cs="Arial"/>
          <w:spacing w:val="-3"/>
        </w:rPr>
        <w:t>a</w:t>
      </w:r>
      <w:r w:rsidRPr="00587D0A">
        <w:rPr>
          <w:rFonts w:eastAsia="Arial" w:cs="Arial"/>
          <w:spacing w:val="2"/>
        </w:rPr>
        <w:t>g</w:t>
      </w:r>
      <w:r w:rsidRPr="00587D0A">
        <w:rPr>
          <w:rFonts w:eastAsia="Arial" w:cs="Arial"/>
          <w:spacing w:val="-3"/>
        </w:rPr>
        <w:t>e</w:t>
      </w:r>
      <w:r w:rsidRPr="00587D0A">
        <w:rPr>
          <w:rFonts w:eastAsia="Arial" w:cs="Arial"/>
        </w:rPr>
        <w:t>ncy</w:t>
      </w:r>
      <w:r w:rsidRPr="00587D0A">
        <w:rPr>
          <w:rFonts w:eastAsia="Arial" w:cs="Arial"/>
          <w:spacing w:val="-2"/>
        </w:rPr>
        <w:t xml:space="preserve"> </w:t>
      </w:r>
      <w:r w:rsidRPr="00587D0A">
        <w:rPr>
          <w:rFonts w:eastAsia="Arial" w:cs="Arial"/>
        </w:rPr>
        <w:t>p</w:t>
      </w:r>
      <w:r w:rsidRPr="00587D0A">
        <w:rPr>
          <w:rFonts w:eastAsia="Arial" w:cs="Arial"/>
          <w:spacing w:val="-1"/>
        </w:rPr>
        <w:t>l</w:t>
      </w:r>
      <w:r w:rsidRPr="00587D0A">
        <w:rPr>
          <w:rFonts w:eastAsia="Arial" w:cs="Arial"/>
        </w:rPr>
        <w:t>a</w:t>
      </w:r>
      <w:r w:rsidRPr="00587D0A">
        <w:rPr>
          <w:rFonts w:eastAsia="Arial" w:cs="Arial"/>
          <w:spacing w:val="-1"/>
        </w:rPr>
        <w:t>n</w:t>
      </w:r>
      <w:r w:rsidRPr="00587D0A">
        <w:rPr>
          <w:rFonts w:eastAsia="Arial" w:cs="Arial"/>
          <w:spacing w:val="1"/>
        </w:rPr>
        <w:t>(</w:t>
      </w:r>
      <w:r w:rsidRPr="00587D0A">
        <w:rPr>
          <w:rFonts w:eastAsia="Arial" w:cs="Arial"/>
        </w:rPr>
        <w:t>s)</w:t>
      </w:r>
      <w:r w:rsidRPr="00587D0A">
        <w:rPr>
          <w:rFonts w:eastAsia="Arial" w:cs="Arial"/>
          <w:spacing w:val="2"/>
        </w:rPr>
        <w:t xml:space="preserve"> </w:t>
      </w:r>
      <w:r w:rsidRPr="00587D0A">
        <w:rPr>
          <w:rFonts w:eastAsia="Arial" w:cs="Arial"/>
        </w:rPr>
        <w:t>a</w:t>
      </w:r>
      <w:r w:rsidRPr="00587D0A">
        <w:rPr>
          <w:rFonts w:eastAsia="Arial" w:cs="Arial"/>
          <w:spacing w:val="-1"/>
        </w:rPr>
        <w:t>n</w:t>
      </w:r>
      <w:r w:rsidRPr="00587D0A">
        <w:rPr>
          <w:rFonts w:eastAsia="Arial" w:cs="Arial"/>
        </w:rPr>
        <w:t>d</w:t>
      </w:r>
      <w:r w:rsidRPr="00587D0A">
        <w:rPr>
          <w:rFonts w:eastAsia="Arial" w:cs="Arial"/>
          <w:spacing w:val="-4"/>
        </w:rPr>
        <w:t xml:space="preserve"> </w:t>
      </w:r>
      <w:r w:rsidRPr="00587D0A">
        <w:rPr>
          <w:rFonts w:eastAsia="Arial" w:cs="Arial"/>
          <w:spacing w:val="3"/>
        </w:rPr>
        <w:t>f</w:t>
      </w:r>
      <w:r w:rsidRPr="00587D0A">
        <w:rPr>
          <w:rFonts w:eastAsia="Arial" w:cs="Arial"/>
          <w:spacing w:val="-3"/>
        </w:rPr>
        <w:t>u</w:t>
      </w:r>
      <w:r w:rsidRPr="00587D0A">
        <w:rPr>
          <w:rFonts w:eastAsia="Arial" w:cs="Arial"/>
          <w:spacing w:val="1"/>
        </w:rPr>
        <w:t>t</w:t>
      </w:r>
      <w:r w:rsidRPr="00587D0A">
        <w:rPr>
          <w:rFonts w:eastAsia="Arial" w:cs="Arial"/>
        </w:rPr>
        <w:t>ure</w:t>
      </w:r>
      <w:r w:rsidRPr="00587D0A">
        <w:rPr>
          <w:rFonts w:eastAsia="Arial" w:cs="Arial"/>
          <w:spacing w:val="-1"/>
        </w:rPr>
        <w:t xml:space="preserve"> </w:t>
      </w:r>
      <w:r w:rsidRPr="00587D0A">
        <w:rPr>
          <w:rFonts w:eastAsia="Arial" w:cs="Arial"/>
          <w:spacing w:val="1"/>
        </w:rPr>
        <w:t>r</w:t>
      </w:r>
      <w:r w:rsidRPr="00587D0A">
        <w:rPr>
          <w:rFonts w:eastAsia="Arial" w:cs="Arial"/>
        </w:rPr>
        <w:t>e</w:t>
      </w:r>
      <w:r w:rsidRPr="00587D0A">
        <w:rPr>
          <w:rFonts w:eastAsia="Arial" w:cs="Arial"/>
          <w:spacing w:val="-4"/>
        </w:rPr>
        <w:t>l</w:t>
      </w:r>
      <w:r w:rsidRPr="00587D0A">
        <w:rPr>
          <w:rFonts w:eastAsia="Arial" w:cs="Arial"/>
          <w:spacing w:val="-1"/>
        </w:rPr>
        <w:t>i</w:t>
      </w:r>
      <w:r w:rsidRPr="00587D0A">
        <w:rPr>
          <w:rFonts w:eastAsia="Arial" w:cs="Arial"/>
        </w:rPr>
        <w:t>ef</w:t>
      </w:r>
      <w:r w:rsidRPr="00587D0A">
        <w:rPr>
          <w:rFonts w:eastAsia="Arial" w:cs="Arial"/>
          <w:spacing w:val="2"/>
        </w:rPr>
        <w:t xml:space="preserve"> </w:t>
      </w:r>
      <w:r w:rsidRPr="00587D0A">
        <w:rPr>
          <w:rFonts w:eastAsia="Arial" w:cs="Arial"/>
        </w:rPr>
        <w:t>ser</w:t>
      </w:r>
      <w:r w:rsidRPr="00587D0A">
        <w:rPr>
          <w:rFonts w:eastAsia="Arial" w:cs="Arial"/>
          <w:spacing w:val="-2"/>
        </w:rPr>
        <w:t>v</w:t>
      </w:r>
      <w:r w:rsidRPr="00587D0A">
        <w:rPr>
          <w:rFonts w:eastAsia="Arial" w:cs="Arial"/>
          <w:spacing w:val="-1"/>
        </w:rPr>
        <w:t>i</w:t>
      </w:r>
      <w:r w:rsidRPr="00587D0A">
        <w:rPr>
          <w:rFonts w:eastAsia="Arial" w:cs="Arial"/>
        </w:rPr>
        <w:t>ce p</w:t>
      </w:r>
      <w:r w:rsidRPr="00587D0A">
        <w:rPr>
          <w:rFonts w:eastAsia="Arial" w:cs="Arial"/>
          <w:spacing w:val="1"/>
        </w:rPr>
        <w:t>r</w:t>
      </w:r>
      <w:r w:rsidRPr="00587D0A">
        <w:rPr>
          <w:rFonts w:eastAsia="Arial" w:cs="Arial"/>
        </w:rPr>
        <w:t>o</w:t>
      </w:r>
      <w:r w:rsidRPr="00587D0A">
        <w:rPr>
          <w:rFonts w:eastAsia="Arial" w:cs="Arial"/>
          <w:spacing w:val="-3"/>
        </w:rPr>
        <w:t>v</w:t>
      </w:r>
      <w:r w:rsidRPr="00587D0A">
        <w:rPr>
          <w:rFonts w:eastAsia="Arial" w:cs="Arial"/>
          <w:spacing w:val="-1"/>
        </w:rPr>
        <w:t>i</w:t>
      </w:r>
      <w:r w:rsidRPr="00587D0A">
        <w:rPr>
          <w:rFonts w:eastAsia="Arial" w:cs="Arial"/>
        </w:rPr>
        <w:t>s</w:t>
      </w:r>
      <w:r w:rsidRPr="00587D0A">
        <w:rPr>
          <w:rFonts w:eastAsia="Arial" w:cs="Arial"/>
          <w:spacing w:val="-1"/>
        </w:rPr>
        <w:t>i</w:t>
      </w:r>
      <w:r w:rsidRPr="00587D0A">
        <w:rPr>
          <w:rFonts w:eastAsia="Arial" w:cs="Arial"/>
        </w:rPr>
        <w:t>on acti</w:t>
      </w:r>
      <w:r w:rsidRPr="00587D0A">
        <w:rPr>
          <w:rFonts w:eastAsia="Arial" w:cs="Arial"/>
          <w:spacing w:val="-3"/>
        </w:rPr>
        <w:t>v</w:t>
      </w:r>
      <w:r w:rsidRPr="00587D0A">
        <w:rPr>
          <w:rFonts w:eastAsia="Arial" w:cs="Arial"/>
          <w:spacing w:val="-1"/>
        </w:rPr>
        <w:t>i</w:t>
      </w:r>
      <w:r w:rsidRPr="00587D0A">
        <w:rPr>
          <w:rFonts w:eastAsia="Arial" w:cs="Arial"/>
          <w:spacing w:val="1"/>
        </w:rPr>
        <w:t>t</w:t>
      </w:r>
      <w:r w:rsidRPr="00587D0A">
        <w:rPr>
          <w:rFonts w:eastAsia="Arial" w:cs="Arial"/>
          <w:spacing w:val="-1"/>
        </w:rPr>
        <w:t>i</w:t>
      </w:r>
      <w:r w:rsidRPr="00587D0A">
        <w:rPr>
          <w:rFonts w:eastAsia="Arial" w:cs="Arial"/>
        </w:rPr>
        <w:t>es.</w:t>
      </w:r>
      <w:r w:rsidR="00CE1D97">
        <w:rPr>
          <w:rFonts w:eastAsia="Arial" w:cs="Arial"/>
        </w:rPr>
        <w:t xml:space="preserve"> </w:t>
      </w:r>
      <w:r w:rsidR="004449B0">
        <w:rPr>
          <w:rFonts w:eastAsia="Arial" w:cs="Arial"/>
        </w:rPr>
        <w:t xml:space="preserve"> </w:t>
      </w:r>
      <w:r w:rsidRPr="00587D0A">
        <w:rPr>
          <w:rFonts w:eastAsia="Arial" w:cs="Arial"/>
          <w:spacing w:val="-1"/>
        </w:rPr>
        <w:t>DHH</w:t>
      </w:r>
      <w:r w:rsidRPr="00587D0A">
        <w:rPr>
          <w:rFonts w:eastAsia="Arial" w:cs="Arial"/>
        </w:rPr>
        <w:t>S</w:t>
      </w:r>
      <w:r w:rsidRPr="00587D0A">
        <w:rPr>
          <w:rFonts w:eastAsia="Arial" w:cs="Arial"/>
          <w:spacing w:val="26"/>
        </w:rPr>
        <w:t xml:space="preserve"> </w:t>
      </w:r>
      <w:r w:rsidRPr="00587D0A">
        <w:rPr>
          <w:rFonts w:eastAsia="Arial" w:cs="Arial"/>
        </w:rPr>
        <w:t>h</w:t>
      </w:r>
      <w:r w:rsidRPr="00587D0A">
        <w:rPr>
          <w:rFonts w:eastAsia="Arial" w:cs="Arial"/>
          <w:spacing w:val="-1"/>
        </w:rPr>
        <w:t>ol</w:t>
      </w:r>
      <w:r w:rsidRPr="00587D0A">
        <w:rPr>
          <w:rFonts w:eastAsia="Arial" w:cs="Arial"/>
        </w:rPr>
        <w:t>ds</w:t>
      </w:r>
      <w:r w:rsidRPr="00587D0A">
        <w:rPr>
          <w:rFonts w:eastAsia="Arial" w:cs="Arial"/>
          <w:spacing w:val="27"/>
        </w:rPr>
        <w:t xml:space="preserve"> </w:t>
      </w:r>
      <w:r w:rsidRPr="00587D0A">
        <w:rPr>
          <w:rFonts w:eastAsia="Arial" w:cs="Arial"/>
          <w:spacing w:val="1"/>
        </w:rPr>
        <w:t>t</w:t>
      </w:r>
      <w:r w:rsidRPr="00587D0A">
        <w:rPr>
          <w:rFonts w:eastAsia="Arial" w:cs="Arial"/>
        </w:rPr>
        <w:t>h</w:t>
      </w:r>
      <w:r w:rsidRPr="00587D0A">
        <w:rPr>
          <w:rFonts w:eastAsia="Arial" w:cs="Arial"/>
          <w:spacing w:val="-1"/>
        </w:rPr>
        <w:t>e</w:t>
      </w:r>
      <w:r w:rsidRPr="00587D0A">
        <w:rPr>
          <w:rFonts w:eastAsia="Arial" w:cs="Arial"/>
        </w:rPr>
        <w:t>se</w:t>
      </w:r>
      <w:r w:rsidRPr="00587D0A">
        <w:rPr>
          <w:rFonts w:eastAsia="Arial" w:cs="Arial"/>
          <w:spacing w:val="27"/>
        </w:rPr>
        <w:t xml:space="preserve"> </w:t>
      </w:r>
      <w:r w:rsidRPr="00587D0A">
        <w:rPr>
          <w:rFonts w:eastAsia="Arial" w:cs="Arial"/>
          <w:spacing w:val="1"/>
        </w:rPr>
        <w:t>r</w:t>
      </w:r>
      <w:r w:rsidRPr="00587D0A">
        <w:rPr>
          <w:rFonts w:eastAsia="Arial" w:cs="Arial"/>
        </w:rPr>
        <w:t>es</w:t>
      </w:r>
      <w:r w:rsidRPr="00587D0A">
        <w:rPr>
          <w:rFonts w:eastAsia="Arial" w:cs="Arial"/>
          <w:spacing w:val="-1"/>
        </w:rPr>
        <w:t>p</w:t>
      </w:r>
      <w:r w:rsidRPr="00587D0A">
        <w:rPr>
          <w:rFonts w:eastAsia="Arial" w:cs="Arial"/>
        </w:rPr>
        <w:t>o</w:t>
      </w:r>
      <w:r w:rsidRPr="00587D0A">
        <w:rPr>
          <w:rFonts w:eastAsia="Arial" w:cs="Arial"/>
          <w:spacing w:val="-1"/>
        </w:rPr>
        <w:t>n</w:t>
      </w:r>
      <w:r w:rsidRPr="00587D0A">
        <w:rPr>
          <w:rFonts w:eastAsia="Arial" w:cs="Arial"/>
        </w:rPr>
        <w:t>s</w:t>
      </w:r>
      <w:r w:rsidRPr="00587D0A">
        <w:rPr>
          <w:rFonts w:eastAsia="Arial" w:cs="Arial"/>
          <w:spacing w:val="-1"/>
        </w:rPr>
        <w:t>i</w:t>
      </w:r>
      <w:r w:rsidRPr="00587D0A">
        <w:rPr>
          <w:rFonts w:eastAsia="Arial" w:cs="Arial"/>
        </w:rPr>
        <w:t>b</w:t>
      </w:r>
      <w:r w:rsidRPr="00587D0A">
        <w:rPr>
          <w:rFonts w:eastAsia="Arial" w:cs="Arial"/>
          <w:spacing w:val="-1"/>
        </w:rPr>
        <w:t>ili</w:t>
      </w:r>
      <w:r w:rsidRPr="00587D0A">
        <w:rPr>
          <w:rFonts w:eastAsia="Arial" w:cs="Arial"/>
          <w:spacing w:val="1"/>
        </w:rPr>
        <w:t>t</w:t>
      </w:r>
      <w:r w:rsidRPr="00587D0A">
        <w:rPr>
          <w:rFonts w:eastAsia="Arial" w:cs="Arial"/>
          <w:spacing w:val="-1"/>
        </w:rPr>
        <w:t>i</w:t>
      </w:r>
      <w:r w:rsidRPr="00587D0A">
        <w:rPr>
          <w:rFonts w:eastAsia="Arial" w:cs="Arial"/>
        </w:rPr>
        <w:t>es</w:t>
      </w:r>
      <w:r w:rsidRPr="00587D0A">
        <w:rPr>
          <w:rFonts w:eastAsia="Arial" w:cs="Arial"/>
          <w:spacing w:val="27"/>
        </w:rPr>
        <w:t xml:space="preserve"> </w:t>
      </w:r>
      <w:r w:rsidRPr="00587D0A">
        <w:rPr>
          <w:rFonts w:eastAsia="Arial" w:cs="Arial"/>
          <w:spacing w:val="3"/>
        </w:rPr>
        <w:t>f</w:t>
      </w:r>
      <w:r w:rsidRPr="00587D0A">
        <w:rPr>
          <w:rFonts w:eastAsia="Arial" w:cs="Arial"/>
        </w:rPr>
        <w:t>or</w:t>
      </w:r>
      <w:r w:rsidRPr="00587D0A">
        <w:rPr>
          <w:rFonts w:eastAsia="Arial" w:cs="Arial"/>
          <w:spacing w:val="28"/>
        </w:rPr>
        <w:t xml:space="preserve"> </w:t>
      </w:r>
      <w:r w:rsidRPr="00587D0A">
        <w:rPr>
          <w:rFonts w:eastAsia="Arial" w:cs="Arial"/>
          <w:spacing w:val="1"/>
        </w:rPr>
        <w:t>r</w:t>
      </w:r>
      <w:r w:rsidRPr="00587D0A">
        <w:rPr>
          <w:rFonts w:eastAsia="Arial" w:cs="Arial"/>
          <w:spacing w:val="-3"/>
        </w:rPr>
        <w:t>e</w:t>
      </w:r>
      <w:r w:rsidRPr="00587D0A">
        <w:rPr>
          <w:rFonts w:eastAsia="Arial" w:cs="Arial"/>
          <w:spacing w:val="2"/>
        </w:rPr>
        <w:t>g</w:t>
      </w:r>
      <w:r w:rsidRPr="00587D0A">
        <w:rPr>
          <w:rFonts w:eastAsia="Arial" w:cs="Arial"/>
          <w:spacing w:val="-1"/>
        </w:rPr>
        <w:t>i</w:t>
      </w:r>
      <w:r w:rsidRPr="00587D0A">
        <w:rPr>
          <w:rFonts w:eastAsia="Arial" w:cs="Arial"/>
        </w:rPr>
        <w:t>o</w:t>
      </w:r>
      <w:r w:rsidRPr="00587D0A">
        <w:rPr>
          <w:rFonts w:eastAsia="Arial" w:cs="Arial"/>
          <w:spacing w:val="-1"/>
        </w:rPr>
        <w:t>n</w:t>
      </w:r>
      <w:r w:rsidRPr="00587D0A">
        <w:rPr>
          <w:rFonts w:eastAsia="Arial" w:cs="Arial"/>
        </w:rPr>
        <w:t>al</w:t>
      </w:r>
      <w:r w:rsidRPr="00587D0A">
        <w:rPr>
          <w:rFonts w:eastAsia="Arial" w:cs="Arial"/>
          <w:spacing w:val="26"/>
        </w:rPr>
        <w:t xml:space="preserve"> </w:t>
      </w:r>
      <w:r w:rsidRPr="00587D0A">
        <w:rPr>
          <w:rFonts w:eastAsia="Arial" w:cs="Arial"/>
          <w:spacing w:val="-1"/>
        </w:rPr>
        <w:t>l</w:t>
      </w:r>
      <w:r w:rsidRPr="00587D0A">
        <w:rPr>
          <w:rFonts w:eastAsia="Arial" w:cs="Arial"/>
        </w:rPr>
        <w:t>e</w:t>
      </w:r>
      <w:r w:rsidRPr="00587D0A">
        <w:rPr>
          <w:rFonts w:eastAsia="Arial" w:cs="Arial"/>
          <w:spacing w:val="-3"/>
        </w:rPr>
        <w:t>v</w:t>
      </w:r>
      <w:r w:rsidRPr="00587D0A">
        <w:rPr>
          <w:rFonts w:eastAsia="Arial" w:cs="Arial"/>
        </w:rPr>
        <w:t>el</w:t>
      </w:r>
      <w:r w:rsidRPr="00587D0A">
        <w:rPr>
          <w:rFonts w:eastAsia="Arial" w:cs="Arial"/>
          <w:spacing w:val="26"/>
        </w:rPr>
        <w:t xml:space="preserve"> </w:t>
      </w:r>
      <w:r w:rsidRPr="00587D0A">
        <w:rPr>
          <w:rFonts w:eastAsia="Arial" w:cs="Arial"/>
          <w:spacing w:val="2"/>
        </w:rPr>
        <w:t>e</w:t>
      </w:r>
      <w:r w:rsidRPr="00587D0A">
        <w:rPr>
          <w:rFonts w:eastAsia="Arial" w:cs="Arial"/>
          <w:spacing w:val="-2"/>
        </w:rPr>
        <w:t>v</w:t>
      </w:r>
      <w:r w:rsidRPr="00587D0A">
        <w:rPr>
          <w:rFonts w:eastAsia="Arial" w:cs="Arial"/>
        </w:rPr>
        <w:t>e</w:t>
      </w:r>
      <w:r w:rsidRPr="00587D0A">
        <w:rPr>
          <w:rFonts w:eastAsia="Arial" w:cs="Arial"/>
          <w:spacing w:val="-1"/>
        </w:rPr>
        <w:t>n</w:t>
      </w:r>
      <w:r w:rsidRPr="00587D0A">
        <w:rPr>
          <w:rFonts w:eastAsia="Arial" w:cs="Arial"/>
          <w:spacing w:val="1"/>
        </w:rPr>
        <w:t>t</w:t>
      </w:r>
      <w:r w:rsidRPr="00587D0A">
        <w:rPr>
          <w:rFonts w:eastAsia="Arial" w:cs="Arial"/>
        </w:rPr>
        <w:t>s,</w:t>
      </w:r>
      <w:r w:rsidRPr="00587D0A">
        <w:rPr>
          <w:rFonts w:eastAsia="Arial" w:cs="Arial"/>
          <w:spacing w:val="31"/>
        </w:rPr>
        <w:t xml:space="preserve"> </w:t>
      </w:r>
      <w:r w:rsidRPr="00587D0A">
        <w:rPr>
          <w:rFonts w:eastAsia="Arial" w:cs="Arial"/>
          <w:spacing w:val="-3"/>
        </w:rPr>
        <w:t>w</w:t>
      </w:r>
      <w:r w:rsidRPr="00587D0A">
        <w:rPr>
          <w:rFonts w:eastAsia="Arial" w:cs="Arial"/>
        </w:rPr>
        <w:t>h</w:t>
      </w:r>
      <w:r w:rsidRPr="00587D0A">
        <w:rPr>
          <w:rFonts w:eastAsia="Arial" w:cs="Arial"/>
          <w:spacing w:val="-1"/>
        </w:rPr>
        <w:t>i</w:t>
      </w:r>
      <w:r w:rsidRPr="00587D0A">
        <w:rPr>
          <w:rFonts w:eastAsia="Arial" w:cs="Arial"/>
        </w:rPr>
        <w:t>ch</w:t>
      </w:r>
      <w:r w:rsidRPr="00587D0A">
        <w:rPr>
          <w:rFonts w:eastAsia="Arial" w:cs="Arial"/>
          <w:spacing w:val="27"/>
        </w:rPr>
        <w:t xml:space="preserve"> </w:t>
      </w:r>
      <w:r w:rsidRPr="00587D0A">
        <w:rPr>
          <w:rFonts w:eastAsia="Arial" w:cs="Arial"/>
          <w:spacing w:val="1"/>
        </w:rPr>
        <w:t>m</w:t>
      </w:r>
      <w:r w:rsidRPr="00587D0A">
        <w:rPr>
          <w:rFonts w:eastAsia="Arial" w:cs="Arial"/>
        </w:rPr>
        <w:t>ust</w:t>
      </w:r>
      <w:r w:rsidRPr="00587D0A">
        <w:rPr>
          <w:rFonts w:eastAsia="Arial" w:cs="Arial"/>
          <w:spacing w:val="28"/>
        </w:rPr>
        <w:t xml:space="preserve"> </w:t>
      </w:r>
      <w:r w:rsidRPr="00587D0A">
        <w:rPr>
          <w:rFonts w:eastAsia="Arial" w:cs="Arial"/>
          <w:spacing w:val="-1"/>
        </w:rPr>
        <w:t>i</w:t>
      </w:r>
      <w:r w:rsidRPr="00587D0A">
        <w:rPr>
          <w:rFonts w:eastAsia="Arial" w:cs="Arial"/>
        </w:rPr>
        <w:t>nc</w:t>
      </w:r>
      <w:r w:rsidRPr="00587D0A">
        <w:rPr>
          <w:rFonts w:eastAsia="Arial" w:cs="Arial"/>
          <w:spacing w:val="-1"/>
        </w:rPr>
        <w:t>l</w:t>
      </w:r>
      <w:r w:rsidRPr="00587D0A">
        <w:rPr>
          <w:rFonts w:eastAsia="Arial" w:cs="Arial"/>
        </w:rPr>
        <w:t>u</w:t>
      </w:r>
      <w:r w:rsidRPr="00587D0A">
        <w:rPr>
          <w:rFonts w:eastAsia="Arial" w:cs="Arial"/>
          <w:spacing w:val="-1"/>
        </w:rPr>
        <w:t>d</w:t>
      </w:r>
      <w:r w:rsidRPr="00587D0A">
        <w:rPr>
          <w:rFonts w:eastAsia="Arial" w:cs="Arial"/>
        </w:rPr>
        <w:t>e</w:t>
      </w:r>
      <w:r w:rsidRPr="00587D0A">
        <w:rPr>
          <w:rFonts w:eastAsia="Arial" w:cs="Arial"/>
          <w:spacing w:val="27"/>
        </w:rPr>
        <w:t xml:space="preserve"> </w:t>
      </w:r>
      <w:r w:rsidRPr="00587D0A">
        <w:rPr>
          <w:rFonts w:eastAsia="Arial" w:cs="Arial"/>
          <w:spacing w:val="-1"/>
        </w:rPr>
        <w:t>l</w:t>
      </w:r>
      <w:r w:rsidRPr="00587D0A">
        <w:rPr>
          <w:rFonts w:eastAsia="Arial" w:cs="Arial"/>
        </w:rPr>
        <w:t>oc</w:t>
      </w:r>
      <w:r w:rsidRPr="00587D0A">
        <w:rPr>
          <w:rFonts w:eastAsia="Arial" w:cs="Arial"/>
          <w:spacing w:val="2"/>
        </w:rPr>
        <w:t>a</w:t>
      </w:r>
      <w:r w:rsidRPr="00587D0A">
        <w:rPr>
          <w:rFonts w:eastAsia="Arial" w:cs="Arial"/>
        </w:rPr>
        <w:t>l</w:t>
      </w:r>
      <w:r w:rsidRPr="00587D0A">
        <w:rPr>
          <w:rFonts w:eastAsia="Arial" w:cs="Arial"/>
          <w:spacing w:val="26"/>
        </w:rPr>
        <w:t xml:space="preserve"> </w:t>
      </w:r>
      <w:r w:rsidRPr="00587D0A">
        <w:rPr>
          <w:rFonts w:eastAsia="Arial" w:cs="Arial"/>
          <w:spacing w:val="1"/>
        </w:rPr>
        <w:t>r</w:t>
      </w:r>
      <w:r w:rsidRPr="00587D0A">
        <w:rPr>
          <w:rFonts w:eastAsia="Arial" w:cs="Arial"/>
        </w:rPr>
        <w:t>e</w:t>
      </w:r>
      <w:r w:rsidRPr="00587D0A">
        <w:rPr>
          <w:rFonts w:eastAsia="Arial" w:cs="Arial"/>
          <w:spacing w:val="-1"/>
        </w:rPr>
        <w:t>li</w:t>
      </w:r>
      <w:r w:rsidRPr="00587D0A">
        <w:rPr>
          <w:rFonts w:eastAsia="Arial" w:cs="Arial"/>
        </w:rPr>
        <w:t>ef a</w:t>
      </w:r>
      <w:r w:rsidRPr="00587D0A">
        <w:rPr>
          <w:rFonts w:eastAsia="Arial" w:cs="Arial"/>
          <w:spacing w:val="2"/>
        </w:rPr>
        <w:t>g</w:t>
      </w:r>
      <w:r w:rsidRPr="00587D0A">
        <w:rPr>
          <w:rFonts w:eastAsia="Arial" w:cs="Arial"/>
        </w:rPr>
        <w:t>e</w:t>
      </w:r>
      <w:r w:rsidRPr="00587D0A">
        <w:rPr>
          <w:rFonts w:eastAsia="Arial" w:cs="Arial"/>
          <w:spacing w:val="-1"/>
        </w:rPr>
        <w:t>n</w:t>
      </w:r>
      <w:r w:rsidRPr="00587D0A">
        <w:rPr>
          <w:rFonts w:eastAsia="Arial" w:cs="Arial"/>
        </w:rPr>
        <w:t>cy</w:t>
      </w:r>
      <w:r w:rsidRPr="00587D0A">
        <w:rPr>
          <w:rFonts w:eastAsia="Arial" w:cs="Arial"/>
          <w:spacing w:val="-1"/>
        </w:rPr>
        <w:t xml:space="preserve"> </w:t>
      </w:r>
      <w:r w:rsidRPr="00587D0A">
        <w:rPr>
          <w:rFonts w:eastAsia="Arial" w:cs="Arial"/>
        </w:rPr>
        <w:t>p</w:t>
      </w:r>
      <w:r w:rsidRPr="00587D0A">
        <w:rPr>
          <w:rFonts w:eastAsia="Arial" w:cs="Arial"/>
          <w:spacing w:val="-1"/>
        </w:rPr>
        <w:t>a</w:t>
      </w:r>
      <w:r w:rsidRPr="00587D0A">
        <w:rPr>
          <w:rFonts w:eastAsia="Arial" w:cs="Arial"/>
          <w:spacing w:val="-2"/>
        </w:rPr>
        <w:t>r</w:t>
      </w:r>
      <w:r w:rsidRPr="00587D0A">
        <w:rPr>
          <w:rFonts w:eastAsia="Arial" w:cs="Arial"/>
          <w:spacing w:val="1"/>
        </w:rPr>
        <w:t>t</w:t>
      </w:r>
      <w:r w:rsidRPr="00587D0A">
        <w:rPr>
          <w:rFonts w:eastAsia="Arial" w:cs="Arial"/>
          <w:spacing w:val="-1"/>
        </w:rPr>
        <w:t>i</w:t>
      </w:r>
      <w:r w:rsidRPr="00587D0A">
        <w:rPr>
          <w:rFonts w:eastAsia="Arial" w:cs="Arial"/>
        </w:rPr>
        <w:t>c</w:t>
      </w:r>
      <w:r w:rsidRPr="00587D0A">
        <w:rPr>
          <w:rFonts w:eastAsia="Arial" w:cs="Arial"/>
          <w:spacing w:val="-1"/>
        </w:rPr>
        <w:t>i</w:t>
      </w:r>
      <w:r w:rsidRPr="00587D0A">
        <w:rPr>
          <w:rFonts w:eastAsia="Arial" w:cs="Arial"/>
        </w:rPr>
        <w:t>p</w:t>
      </w:r>
      <w:r w:rsidRPr="00587D0A">
        <w:rPr>
          <w:rFonts w:eastAsia="Arial" w:cs="Arial"/>
          <w:spacing w:val="-1"/>
        </w:rPr>
        <w:t>a</w:t>
      </w:r>
      <w:r w:rsidRPr="00587D0A">
        <w:rPr>
          <w:rFonts w:eastAsia="Arial" w:cs="Arial"/>
          <w:spacing w:val="1"/>
        </w:rPr>
        <w:t>t</w:t>
      </w:r>
      <w:r w:rsidRPr="00587D0A">
        <w:rPr>
          <w:rFonts w:eastAsia="Arial" w:cs="Arial"/>
          <w:spacing w:val="-1"/>
        </w:rPr>
        <w:t>i</w:t>
      </w:r>
      <w:r w:rsidRPr="00587D0A">
        <w:rPr>
          <w:rFonts w:eastAsia="Arial" w:cs="Arial"/>
        </w:rPr>
        <w:t>on a</w:t>
      </w:r>
      <w:r w:rsidRPr="00587D0A">
        <w:rPr>
          <w:rFonts w:eastAsia="Arial" w:cs="Arial"/>
          <w:spacing w:val="-1"/>
        </w:rPr>
        <w:t>n</w:t>
      </w:r>
      <w:r w:rsidRPr="00587D0A">
        <w:rPr>
          <w:rFonts w:eastAsia="Arial" w:cs="Arial"/>
        </w:rPr>
        <w:t>d</w:t>
      </w:r>
      <w:r w:rsidRPr="00587D0A">
        <w:rPr>
          <w:rFonts w:eastAsia="Arial" w:cs="Arial"/>
          <w:spacing w:val="-4"/>
        </w:rPr>
        <w:t xml:space="preserve"> </w:t>
      </w:r>
      <w:r w:rsidRPr="00587D0A">
        <w:rPr>
          <w:rFonts w:eastAsia="Arial" w:cs="Arial"/>
        </w:rPr>
        <w:t>co</w:t>
      </w:r>
      <w:r w:rsidRPr="00587D0A">
        <w:rPr>
          <w:rFonts w:eastAsia="Arial" w:cs="Arial"/>
          <w:spacing w:val="-1"/>
        </w:rPr>
        <w:t>o</w:t>
      </w:r>
      <w:r w:rsidRPr="00587D0A">
        <w:rPr>
          <w:rFonts w:eastAsia="Arial" w:cs="Arial"/>
          <w:spacing w:val="1"/>
        </w:rPr>
        <w:t>r</w:t>
      </w:r>
      <w:r w:rsidRPr="00587D0A">
        <w:rPr>
          <w:rFonts w:eastAsia="Arial" w:cs="Arial"/>
        </w:rPr>
        <w:t>d</w:t>
      </w:r>
      <w:r w:rsidRPr="00587D0A">
        <w:rPr>
          <w:rFonts w:eastAsia="Arial" w:cs="Arial"/>
          <w:spacing w:val="-1"/>
        </w:rPr>
        <w:t>i</w:t>
      </w:r>
      <w:r w:rsidRPr="00587D0A">
        <w:rPr>
          <w:rFonts w:eastAsia="Arial" w:cs="Arial"/>
        </w:rPr>
        <w:t>n</w:t>
      </w:r>
      <w:r w:rsidRPr="00587D0A">
        <w:rPr>
          <w:rFonts w:eastAsia="Arial" w:cs="Arial"/>
          <w:spacing w:val="-1"/>
        </w:rPr>
        <w:t>a</w:t>
      </w:r>
      <w:r w:rsidRPr="00587D0A">
        <w:rPr>
          <w:rFonts w:eastAsia="Arial" w:cs="Arial"/>
          <w:spacing w:val="1"/>
        </w:rPr>
        <w:t>t</w:t>
      </w:r>
      <w:r w:rsidRPr="00587D0A">
        <w:rPr>
          <w:rFonts w:eastAsia="Arial" w:cs="Arial"/>
          <w:spacing w:val="-1"/>
        </w:rPr>
        <w:t>i</w:t>
      </w:r>
      <w:r w:rsidRPr="00587D0A">
        <w:rPr>
          <w:rFonts w:eastAsia="Arial" w:cs="Arial"/>
        </w:rPr>
        <w:t xml:space="preserve">on </w:t>
      </w:r>
      <w:r w:rsidRPr="00587D0A">
        <w:rPr>
          <w:rFonts w:eastAsia="Arial" w:cs="Arial"/>
          <w:spacing w:val="-3"/>
        </w:rPr>
        <w:t>w</w:t>
      </w:r>
      <w:r w:rsidRPr="00587D0A">
        <w:rPr>
          <w:rFonts w:eastAsia="Arial" w:cs="Arial"/>
          <w:spacing w:val="-1"/>
        </w:rPr>
        <w:t>i</w:t>
      </w:r>
      <w:r w:rsidRPr="00587D0A">
        <w:rPr>
          <w:rFonts w:eastAsia="Arial" w:cs="Arial"/>
          <w:spacing w:val="1"/>
        </w:rPr>
        <w:t>t</w:t>
      </w:r>
      <w:r w:rsidRPr="00587D0A">
        <w:rPr>
          <w:rFonts w:eastAsia="Arial" w:cs="Arial"/>
        </w:rPr>
        <w:t>h</w:t>
      </w:r>
      <w:r w:rsidRPr="00587D0A">
        <w:rPr>
          <w:rFonts w:eastAsia="Arial" w:cs="Arial"/>
          <w:spacing w:val="2"/>
        </w:rPr>
        <w:t xml:space="preserve"> </w:t>
      </w:r>
      <w:r w:rsidRPr="00587D0A">
        <w:rPr>
          <w:rFonts w:eastAsia="Arial" w:cs="Arial"/>
          <w:spacing w:val="1"/>
        </w:rPr>
        <w:t>t</w:t>
      </w:r>
      <w:r w:rsidRPr="00587D0A">
        <w:rPr>
          <w:rFonts w:eastAsia="Arial" w:cs="Arial"/>
        </w:rPr>
        <w:t>he</w:t>
      </w:r>
      <w:r w:rsidRPr="00587D0A">
        <w:rPr>
          <w:rFonts w:eastAsia="Arial" w:cs="Arial"/>
          <w:spacing w:val="-2"/>
        </w:rPr>
        <w:t xml:space="preserve"> </w:t>
      </w:r>
      <w:r w:rsidRPr="00587D0A">
        <w:rPr>
          <w:rFonts w:eastAsia="Arial" w:cs="Arial"/>
          <w:spacing w:val="-4"/>
        </w:rPr>
        <w:t>M</w:t>
      </w:r>
      <w:r w:rsidRPr="00587D0A">
        <w:rPr>
          <w:rFonts w:eastAsia="Arial" w:cs="Arial"/>
          <w:spacing w:val="1"/>
        </w:rPr>
        <w:t>R</w:t>
      </w:r>
      <w:r w:rsidRPr="00587D0A">
        <w:rPr>
          <w:rFonts w:eastAsia="Arial" w:cs="Arial"/>
          <w:spacing w:val="-4"/>
        </w:rPr>
        <w:t>M</w:t>
      </w:r>
      <w:r w:rsidRPr="00587D0A">
        <w:rPr>
          <w:rFonts w:eastAsia="Arial" w:cs="Arial"/>
        </w:rPr>
        <w:t>.</w:t>
      </w:r>
    </w:p>
    <w:p w14:paraId="1262C44E" w14:textId="77777777" w:rsidR="000F5BB0" w:rsidRPr="00587D0A" w:rsidRDefault="000F5BB0" w:rsidP="000F5BB0">
      <w:pPr>
        <w:pStyle w:val="MaroondahStd"/>
        <w:rPr>
          <w:rFonts w:ascii="Arial" w:hAnsi="Arial" w:cs="Arial"/>
          <w:spacing w:val="-3"/>
          <w:sz w:val="24"/>
        </w:rPr>
      </w:pPr>
    </w:p>
    <w:p w14:paraId="7211A17A" w14:textId="77777777" w:rsidR="006C244C" w:rsidRDefault="00587D0A" w:rsidP="00587D0A">
      <w:pPr>
        <w:jc w:val="both"/>
        <w:rPr>
          <w:rFonts w:eastAsia="Arial" w:cs="Arial"/>
        </w:rPr>
      </w:pPr>
      <w:r w:rsidRPr="007058AA">
        <w:rPr>
          <w:rFonts w:eastAsia="Arial" w:cs="Arial"/>
          <w:spacing w:val="5"/>
        </w:rPr>
        <w:t>W</w:t>
      </w:r>
      <w:r w:rsidRPr="007058AA">
        <w:rPr>
          <w:rFonts w:eastAsia="Arial" w:cs="Arial"/>
          <w:spacing w:val="-3"/>
        </w:rPr>
        <w:t>he</w:t>
      </w:r>
      <w:r w:rsidRPr="007058AA">
        <w:rPr>
          <w:rFonts w:eastAsia="Arial" w:cs="Arial"/>
          <w:spacing w:val="1"/>
        </w:rPr>
        <w:t>r</w:t>
      </w:r>
      <w:r w:rsidRPr="007058AA">
        <w:rPr>
          <w:rFonts w:eastAsia="Arial" w:cs="Arial"/>
        </w:rPr>
        <w:t>e an</w:t>
      </w:r>
      <w:r w:rsidRPr="007058AA">
        <w:rPr>
          <w:rFonts w:eastAsia="Arial" w:cs="Arial"/>
          <w:spacing w:val="1"/>
        </w:rPr>
        <w:t xml:space="preserve"> </w:t>
      </w:r>
      <w:r w:rsidRPr="007058AA">
        <w:rPr>
          <w:rFonts w:eastAsia="Arial" w:cs="Arial"/>
          <w:spacing w:val="-1"/>
        </w:rPr>
        <w:t>ER</w:t>
      </w:r>
      <w:r w:rsidRPr="007058AA">
        <w:rPr>
          <w:rFonts w:eastAsia="Arial" w:cs="Arial"/>
        </w:rPr>
        <w:t>C h</w:t>
      </w:r>
      <w:r w:rsidRPr="007058AA">
        <w:rPr>
          <w:rFonts w:eastAsia="Arial" w:cs="Arial"/>
          <w:spacing w:val="-1"/>
        </w:rPr>
        <w:t>a</w:t>
      </w:r>
      <w:r w:rsidRPr="007058AA">
        <w:rPr>
          <w:rFonts w:eastAsia="Arial" w:cs="Arial"/>
        </w:rPr>
        <w:t>s</w:t>
      </w:r>
      <w:r w:rsidRPr="007058AA">
        <w:rPr>
          <w:rFonts w:eastAsia="Arial" w:cs="Arial"/>
          <w:spacing w:val="1"/>
        </w:rPr>
        <w:t xml:space="preserve"> </w:t>
      </w:r>
      <w:r w:rsidRPr="007058AA">
        <w:rPr>
          <w:rFonts w:eastAsia="Arial" w:cs="Arial"/>
        </w:rPr>
        <w:t>b</w:t>
      </w:r>
      <w:r w:rsidRPr="007058AA">
        <w:rPr>
          <w:rFonts w:eastAsia="Arial" w:cs="Arial"/>
          <w:spacing w:val="-1"/>
        </w:rPr>
        <w:t>e</w:t>
      </w:r>
      <w:r w:rsidRPr="007058AA">
        <w:rPr>
          <w:rFonts w:eastAsia="Arial" w:cs="Arial"/>
        </w:rPr>
        <w:t>en acti</w:t>
      </w:r>
      <w:r w:rsidRPr="007058AA">
        <w:rPr>
          <w:rFonts w:eastAsia="Arial" w:cs="Arial"/>
          <w:spacing w:val="-3"/>
        </w:rPr>
        <w:t>v</w:t>
      </w:r>
      <w:r w:rsidRPr="007058AA">
        <w:rPr>
          <w:rFonts w:eastAsia="Arial" w:cs="Arial"/>
        </w:rPr>
        <w:t>ated,</w:t>
      </w:r>
      <w:r w:rsidRPr="007058AA">
        <w:rPr>
          <w:rFonts w:eastAsia="Arial" w:cs="Arial"/>
          <w:spacing w:val="2"/>
        </w:rPr>
        <w:t xml:space="preserve"> </w:t>
      </w:r>
      <w:r w:rsidRPr="007058AA">
        <w:rPr>
          <w:rFonts w:eastAsia="Arial" w:cs="Arial"/>
        </w:rPr>
        <w:t>a</w:t>
      </w:r>
      <w:r w:rsidRPr="007058AA">
        <w:rPr>
          <w:rFonts w:eastAsia="Arial" w:cs="Arial"/>
          <w:spacing w:val="-1"/>
        </w:rPr>
        <w:t>l</w:t>
      </w:r>
      <w:r w:rsidRPr="007058AA">
        <w:rPr>
          <w:rFonts w:eastAsia="Arial" w:cs="Arial"/>
        </w:rPr>
        <w:t>l eme</w:t>
      </w:r>
      <w:r w:rsidRPr="007058AA">
        <w:rPr>
          <w:rFonts w:eastAsia="Arial" w:cs="Arial"/>
          <w:spacing w:val="-1"/>
        </w:rPr>
        <w:t>r</w:t>
      </w:r>
      <w:r w:rsidRPr="007058AA">
        <w:rPr>
          <w:rFonts w:eastAsia="Arial" w:cs="Arial"/>
          <w:spacing w:val="2"/>
        </w:rPr>
        <w:t>g</w:t>
      </w:r>
      <w:r w:rsidRPr="007058AA">
        <w:rPr>
          <w:rFonts w:eastAsia="Arial" w:cs="Arial"/>
        </w:rPr>
        <w:t>e</w:t>
      </w:r>
      <w:r w:rsidRPr="007058AA">
        <w:rPr>
          <w:rFonts w:eastAsia="Arial" w:cs="Arial"/>
          <w:spacing w:val="-1"/>
        </w:rPr>
        <w:t>n</w:t>
      </w:r>
      <w:r w:rsidRPr="007058AA">
        <w:rPr>
          <w:rFonts w:eastAsia="Arial" w:cs="Arial"/>
        </w:rPr>
        <w:t>cy</w:t>
      </w:r>
      <w:r w:rsidRPr="007058AA">
        <w:rPr>
          <w:rFonts w:eastAsia="Arial" w:cs="Arial"/>
          <w:spacing w:val="-1"/>
        </w:rPr>
        <w:t xml:space="preserve"> </w:t>
      </w:r>
      <w:r w:rsidRPr="007058AA">
        <w:rPr>
          <w:rFonts w:eastAsia="Arial" w:cs="Arial"/>
        </w:rPr>
        <w:t>su</w:t>
      </w:r>
      <w:r w:rsidRPr="007058AA">
        <w:rPr>
          <w:rFonts w:eastAsia="Arial" w:cs="Arial"/>
          <w:spacing w:val="-1"/>
        </w:rPr>
        <w:t>p</w:t>
      </w:r>
      <w:r w:rsidRPr="007058AA">
        <w:rPr>
          <w:rFonts w:eastAsia="Arial" w:cs="Arial"/>
        </w:rPr>
        <w:t>p</w:t>
      </w:r>
      <w:r w:rsidRPr="007058AA">
        <w:rPr>
          <w:rFonts w:eastAsia="Arial" w:cs="Arial"/>
          <w:spacing w:val="-1"/>
        </w:rPr>
        <w:t>o</w:t>
      </w:r>
      <w:r w:rsidRPr="007058AA">
        <w:rPr>
          <w:rFonts w:eastAsia="Arial" w:cs="Arial"/>
          <w:spacing w:val="1"/>
        </w:rPr>
        <w:t>r</w:t>
      </w:r>
      <w:r w:rsidRPr="007058AA">
        <w:rPr>
          <w:rFonts w:eastAsia="Arial" w:cs="Arial"/>
        </w:rPr>
        <w:t>t</w:t>
      </w:r>
      <w:r w:rsidRPr="007058AA">
        <w:rPr>
          <w:rFonts w:eastAsia="Arial" w:cs="Arial"/>
          <w:spacing w:val="2"/>
        </w:rPr>
        <w:t xml:space="preserve"> </w:t>
      </w:r>
      <w:r w:rsidRPr="007058AA">
        <w:rPr>
          <w:rFonts w:eastAsia="Arial" w:cs="Arial"/>
          <w:spacing w:val="-2"/>
        </w:rPr>
        <w:t>s</w:t>
      </w:r>
      <w:r w:rsidRPr="007058AA">
        <w:rPr>
          <w:rFonts w:eastAsia="Arial" w:cs="Arial"/>
          <w:spacing w:val="1"/>
        </w:rPr>
        <w:t>t</w:t>
      </w:r>
      <w:r w:rsidRPr="007058AA">
        <w:rPr>
          <w:rFonts w:eastAsia="Arial" w:cs="Arial"/>
          <w:spacing w:val="-3"/>
        </w:rPr>
        <w:t>a</w:t>
      </w:r>
      <w:r w:rsidRPr="007058AA">
        <w:rPr>
          <w:rFonts w:eastAsia="Arial" w:cs="Arial"/>
          <w:spacing w:val="1"/>
        </w:rPr>
        <w:t>f</w:t>
      </w:r>
      <w:r w:rsidRPr="007058AA">
        <w:rPr>
          <w:rFonts w:eastAsia="Arial" w:cs="Arial"/>
        </w:rPr>
        <w:t>f</w:t>
      </w:r>
      <w:r w:rsidRPr="007058AA">
        <w:rPr>
          <w:rFonts w:eastAsia="Arial" w:cs="Arial"/>
          <w:spacing w:val="2"/>
        </w:rPr>
        <w:t xml:space="preserve"> </w:t>
      </w:r>
      <w:r w:rsidRPr="007058AA">
        <w:rPr>
          <w:rFonts w:eastAsia="Arial" w:cs="Arial"/>
          <w:spacing w:val="1"/>
        </w:rPr>
        <w:t>t</w:t>
      </w:r>
      <w:r w:rsidRPr="007058AA">
        <w:rPr>
          <w:rFonts w:eastAsia="Arial" w:cs="Arial"/>
        </w:rPr>
        <w:t>h</w:t>
      </w:r>
      <w:r w:rsidRPr="007058AA">
        <w:rPr>
          <w:rFonts w:eastAsia="Arial" w:cs="Arial"/>
          <w:spacing w:val="-3"/>
        </w:rPr>
        <w:t>a</w:t>
      </w:r>
      <w:r w:rsidRPr="007058AA">
        <w:rPr>
          <w:rFonts w:eastAsia="Arial" w:cs="Arial"/>
        </w:rPr>
        <w:t>t</w:t>
      </w:r>
      <w:r w:rsidRPr="007058AA">
        <w:rPr>
          <w:rFonts w:eastAsia="Arial" w:cs="Arial"/>
          <w:spacing w:val="2"/>
        </w:rPr>
        <w:t xml:space="preserve"> </w:t>
      </w:r>
      <w:r w:rsidRPr="007058AA">
        <w:rPr>
          <w:rFonts w:eastAsia="Arial" w:cs="Arial"/>
        </w:rPr>
        <w:t>u</w:t>
      </w:r>
      <w:r w:rsidRPr="007058AA">
        <w:rPr>
          <w:rFonts w:eastAsia="Arial" w:cs="Arial"/>
          <w:spacing w:val="-1"/>
        </w:rPr>
        <w:t>n</w:t>
      </w:r>
      <w:r w:rsidRPr="007058AA">
        <w:rPr>
          <w:rFonts w:eastAsia="Arial" w:cs="Arial"/>
        </w:rPr>
        <w:t>d</w:t>
      </w:r>
      <w:r w:rsidRPr="007058AA">
        <w:rPr>
          <w:rFonts w:eastAsia="Arial" w:cs="Arial"/>
          <w:spacing w:val="-1"/>
        </w:rPr>
        <w:t>e</w:t>
      </w:r>
      <w:r w:rsidRPr="007058AA">
        <w:rPr>
          <w:rFonts w:eastAsia="Arial" w:cs="Arial"/>
          <w:spacing w:val="-2"/>
        </w:rPr>
        <w:t>r</w:t>
      </w:r>
      <w:r w:rsidRPr="007058AA">
        <w:rPr>
          <w:rFonts w:eastAsia="Arial" w:cs="Arial"/>
          <w:spacing w:val="-1"/>
        </w:rPr>
        <w:t>t</w:t>
      </w:r>
      <w:r w:rsidRPr="007058AA">
        <w:rPr>
          <w:rFonts w:eastAsia="Arial" w:cs="Arial"/>
        </w:rPr>
        <w:t>o</w:t>
      </w:r>
      <w:r w:rsidRPr="007058AA">
        <w:rPr>
          <w:rFonts w:eastAsia="Arial" w:cs="Arial"/>
          <w:spacing w:val="-1"/>
        </w:rPr>
        <w:t>o</w:t>
      </w:r>
      <w:r w:rsidRPr="007058AA">
        <w:rPr>
          <w:rFonts w:eastAsia="Arial" w:cs="Arial"/>
        </w:rPr>
        <w:t>k</w:t>
      </w:r>
      <w:r w:rsidRPr="007058AA">
        <w:rPr>
          <w:rFonts w:eastAsia="Arial" w:cs="Arial"/>
          <w:spacing w:val="1"/>
        </w:rPr>
        <w:t xml:space="preserve"> t</w:t>
      </w:r>
      <w:r w:rsidRPr="007058AA">
        <w:rPr>
          <w:rFonts w:eastAsia="Arial" w:cs="Arial"/>
        </w:rPr>
        <w:t>h</w:t>
      </w:r>
      <w:r w:rsidRPr="007058AA">
        <w:rPr>
          <w:rFonts w:eastAsia="Arial" w:cs="Arial"/>
          <w:spacing w:val="-1"/>
        </w:rPr>
        <w:t>ei</w:t>
      </w:r>
      <w:r w:rsidRPr="007058AA">
        <w:rPr>
          <w:rFonts w:eastAsia="Arial" w:cs="Arial"/>
        </w:rPr>
        <w:t>r</w:t>
      </w:r>
      <w:r w:rsidRPr="007058AA">
        <w:rPr>
          <w:rFonts w:eastAsia="Arial" w:cs="Arial"/>
          <w:spacing w:val="2"/>
        </w:rPr>
        <w:t xml:space="preserve"> </w:t>
      </w:r>
      <w:r w:rsidRPr="007058AA">
        <w:rPr>
          <w:rFonts w:eastAsia="Arial" w:cs="Arial"/>
        </w:rPr>
        <w:t>a</w:t>
      </w:r>
      <w:r w:rsidRPr="007058AA">
        <w:rPr>
          <w:rFonts w:eastAsia="Arial" w:cs="Arial"/>
          <w:spacing w:val="-1"/>
        </w:rPr>
        <w:t>ll</w:t>
      </w:r>
      <w:r w:rsidRPr="007058AA">
        <w:rPr>
          <w:rFonts w:eastAsia="Arial" w:cs="Arial"/>
        </w:rPr>
        <w:t>oc</w:t>
      </w:r>
      <w:r w:rsidRPr="007058AA">
        <w:rPr>
          <w:rFonts w:eastAsia="Arial" w:cs="Arial"/>
          <w:spacing w:val="-1"/>
        </w:rPr>
        <w:t>a</w:t>
      </w:r>
      <w:r w:rsidRPr="007058AA">
        <w:rPr>
          <w:rFonts w:eastAsia="Arial" w:cs="Arial"/>
          <w:spacing w:val="1"/>
        </w:rPr>
        <w:t>t</w:t>
      </w:r>
      <w:r w:rsidRPr="007058AA">
        <w:rPr>
          <w:rFonts w:eastAsia="Arial" w:cs="Arial"/>
        </w:rPr>
        <w:t xml:space="preserve">ed </w:t>
      </w:r>
      <w:r w:rsidRPr="007058AA">
        <w:rPr>
          <w:rFonts w:eastAsia="Arial" w:cs="Arial"/>
          <w:spacing w:val="-1"/>
        </w:rPr>
        <w:t>ER</w:t>
      </w:r>
      <w:r w:rsidRPr="007058AA">
        <w:rPr>
          <w:rFonts w:eastAsia="Arial" w:cs="Arial"/>
        </w:rPr>
        <w:t>C</w:t>
      </w:r>
      <w:r w:rsidRPr="007058AA">
        <w:rPr>
          <w:rFonts w:eastAsia="Arial" w:cs="Arial"/>
          <w:spacing w:val="2"/>
        </w:rPr>
        <w:t xml:space="preserve"> </w:t>
      </w:r>
      <w:r w:rsidRPr="007058AA">
        <w:rPr>
          <w:rFonts w:eastAsia="Arial" w:cs="Arial"/>
          <w:spacing w:val="1"/>
        </w:rPr>
        <w:t>r</w:t>
      </w:r>
      <w:r w:rsidRPr="007058AA">
        <w:rPr>
          <w:rFonts w:eastAsia="Arial" w:cs="Arial"/>
        </w:rPr>
        <w:t>o</w:t>
      </w:r>
      <w:r w:rsidRPr="007058AA">
        <w:rPr>
          <w:rFonts w:eastAsia="Arial" w:cs="Arial"/>
          <w:spacing w:val="-1"/>
        </w:rPr>
        <w:t>l</w:t>
      </w:r>
      <w:r w:rsidRPr="007058AA">
        <w:rPr>
          <w:rFonts w:eastAsia="Arial" w:cs="Arial"/>
        </w:rPr>
        <w:t>e</w:t>
      </w:r>
      <w:r w:rsidRPr="007058AA">
        <w:rPr>
          <w:rFonts w:eastAsia="Arial" w:cs="Arial"/>
          <w:spacing w:val="3"/>
        </w:rPr>
        <w:t xml:space="preserve"> </w:t>
      </w:r>
      <w:r w:rsidRPr="007058AA">
        <w:rPr>
          <w:rFonts w:eastAsia="Arial" w:cs="Arial"/>
          <w:spacing w:val="-1"/>
        </w:rPr>
        <w:t>wil</w:t>
      </w:r>
      <w:r w:rsidRPr="007058AA">
        <w:rPr>
          <w:rFonts w:eastAsia="Arial" w:cs="Arial"/>
        </w:rPr>
        <w:t>l</w:t>
      </w:r>
      <w:r w:rsidRPr="007058AA">
        <w:rPr>
          <w:rFonts w:eastAsia="Arial" w:cs="Arial"/>
          <w:spacing w:val="2"/>
        </w:rPr>
        <w:t xml:space="preserve"> </w:t>
      </w:r>
      <w:r w:rsidRPr="007058AA">
        <w:rPr>
          <w:rFonts w:eastAsia="Arial" w:cs="Arial"/>
        </w:rPr>
        <w:t>be</w:t>
      </w:r>
      <w:r w:rsidRPr="007058AA">
        <w:rPr>
          <w:rFonts w:eastAsia="Arial" w:cs="Arial"/>
          <w:spacing w:val="3"/>
        </w:rPr>
        <w:t xml:space="preserve"> </w:t>
      </w:r>
      <w:r w:rsidRPr="007058AA">
        <w:rPr>
          <w:rFonts w:eastAsia="Arial" w:cs="Arial"/>
        </w:rPr>
        <w:t>d</w:t>
      </w:r>
      <w:r w:rsidRPr="007058AA">
        <w:rPr>
          <w:rFonts w:eastAsia="Arial" w:cs="Arial"/>
          <w:spacing w:val="-1"/>
        </w:rPr>
        <w:t>e</w:t>
      </w:r>
      <w:r w:rsidRPr="007058AA">
        <w:rPr>
          <w:rFonts w:eastAsia="Arial" w:cs="Arial"/>
        </w:rPr>
        <w:t>bri</w:t>
      </w:r>
      <w:r w:rsidRPr="007058AA">
        <w:rPr>
          <w:rFonts w:eastAsia="Arial" w:cs="Arial"/>
          <w:spacing w:val="-1"/>
        </w:rPr>
        <w:t>e</w:t>
      </w:r>
      <w:r w:rsidRPr="007058AA">
        <w:rPr>
          <w:rFonts w:eastAsia="Arial" w:cs="Arial"/>
          <w:spacing w:val="3"/>
        </w:rPr>
        <w:t>f</w:t>
      </w:r>
      <w:r w:rsidRPr="007058AA">
        <w:rPr>
          <w:rFonts w:eastAsia="Arial" w:cs="Arial"/>
          <w:spacing w:val="-3"/>
        </w:rPr>
        <w:t>e</w:t>
      </w:r>
      <w:r w:rsidRPr="007058AA">
        <w:rPr>
          <w:rFonts w:eastAsia="Arial" w:cs="Arial"/>
        </w:rPr>
        <w:t>d</w:t>
      </w:r>
      <w:r w:rsidRPr="007058AA">
        <w:rPr>
          <w:rFonts w:eastAsia="Arial" w:cs="Arial"/>
          <w:spacing w:val="3"/>
        </w:rPr>
        <w:t xml:space="preserve"> </w:t>
      </w:r>
      <w:r w:rsidRPr="007058AA">
        <w:rPr>
          <w:rFonts w:eastAsia="Arial" w:cs="Arial"/>
        </w:rPr>
        <w:t>as</w:t>
      </w:r>
      <w:r w:rsidRPr="007058AA">
        <w:rPr>
          <w:rFonts w:eastAsia="Arial" w:cs="Arial"/>
          <w:spacing w:val="3"/>
        </w:rPr>
        <w:t xml:space="preserve"> </w:t>
      </w:r>
      <w:r w:rsidRPr="007058AA">
        <w:rPr>
          <w:rFonts w:eastAsia="Arial" w:cs="Arial"/>
        </w:rPr>
        <w:t>so</w:t>
      </w:r>
      <w:r w:rsidRPr="007058AA">
        <w:rPr>
          <w:rFonts w:eastAsia="Arial" w:cs="Arial"/>
          <w:spacing w:val="-1"/>
        </w:rPr>
        <w:t>o</w:t>
      </w:r>
      <w:r w:rsidRPr="007058AA">
        <w:rPr>
          <w:rFonts w:eastAsia="Arial" w:cs="Arial"/>
        </w:rPr>
        <w:t>n</w:t>
      </w:r>
      <w:r w:rsidRPr="007058AA">
        <w:rPr>
          <w:rFonts w:eastAsia="Arial" w:cs="Arial"/>
          <w:spacing w:val="3"/>
        </w:rPr>
        <w:t xml:space="preserve"> </w:t>
      </w:r>
      <w:r w:rsidRPr="007058AA">
        <w:rPr>
          <w:rFonts w:eastAsia="Arial" w:cs="Arial"/>
        </w:rPr>
        <w:t>as</w:t>
      </w:r>
      <w:r w:rsidRPr="007058AA">
        <w:rPr>
          <w:rFonts w:eastAsia="Arial" w:cs="Arial"/>
          <w:spacing w:val="3"/>
        </w:rPr>
        <w:t xml:space="preserve"> </w:t>
      </w:r>
      <w:r w:rsidRPr="007058AA">
        <w:rPr>
          <w:rFonts w:eastAsia="Arial" w:cs="Arial"/>
        </w:rPr>
        <w:t>pra</w:t>
      </w:r>
      <w:r w:rsidRPr="007058AA">
        <w:rPr>
          <w:rFonts w:eastAsia="Arial" w:cs="Arial"/>
          <w:spacing w:val="-2"/>
        </w:rPr>
        <w:t>c</w:t>
      </w:r>
      <w:r w:rsidRPr="007058AA">
        <w:rPr>
          <w:rFonts w:eastAsia="Arial" w:cs="Arial"/>
          <w:spacing w:val="1"/>
        </w:rPr>
        <w:t>t</w:t>
      </w:r>
      <w:r w:rsidRPr="007058AA">
        <w:rPr>
          <w:rFonts w:eastAsia="Arial" w:cs="Arial"/>
          <w:spacing w:val="-1"/>
        </w:rPr>
        <w:t>i</w:t>
      </w:r>
      <w:r w:rsidRPr="007058AA">
        <w:rPr>
          <w:rFonts w:eastAsia="Arial" w:cs="Arial"/>
        </w:rPr>
        <w:t>ca</w:t>
      </w:r>
      <w:r w:rsidRPr="007058AA">
        <w:rPr>
          <w:rFonts w:eastAsia="Arial" w:cs="Arial"/>
          <w:spacing w:val="-1"/>
        </w:rPr>
        <w:t>bl</w:t>
      </w:r>
      <w:r w:rsidRPr="007058AA">
        <w:rPr>
          <w:rFonts w:eastAsia="Arial" w:cs="Arial"/>
        </w:rPr>
        <w:t>e</w:t>
      </w:r>
      <w:r w:rsidRPr="007058AA">
        <w:rPr>
          <w:rFonts w:eastAsia="Arial" w:cs="Arial"/>
          <w:spacing w:val="3"/>
        </w:rPr>
        <w:t xml:space="preserve"> f</w:t>
      </w:r>
      <w:r w:rsidRPr="007058AA">
        <w:rPr>
          <w:rFonts w:eastAsia="Arial" w:cs="Arial"/>
        </w:rPr>
        <w:t>o</w:t>
      </w:r>
      <w:r w:rsidRPr="007058AA">
        <w:rPr>
          <w:rFonts w:eastAsia="Arial" w:cs="Arial"/>
          <w:spacing w:val="-1"/>
        </w:rPr>
        <w:t>ll</w:t>
      </w:r>
      <w:r w:rsidRPr="007058AA">
        <w:rPr>
          <w:rFonts w:eastAsia="Arial" w:cs="Arial"/>
        </w:rPr>
        <w:t>o</w:t>
      </w:r>
      <w:r w:rsidRPr="007058AA">
        <w:rPr>
          <w:rFonts w:eastAsia="Arial" w:cs="Arial"/>
          <w:spacing w:val="-4"/>
        </w:rPr>
        <w:t>w</w:t>
      </w:r>
      <w:r w:rsidRPr="007058AA">
        <w:rPr>
          <w:rFonts w:eastAsia="Arial" w:cs="Arial"/>
          <w:spacing w:val="-1"/>
        </w:rPr>
        <w:t>i</w:t>
      </w:r>
      <w:r w:rsidRPr="007058AA">
        <w:rPr>
          <w:rFonts w:eastAsia="Arial" w:cs="Arial"/>
        </w:rPr>
        <w:t>ng</w:t>
      </w:r>
      <w:r w:rsidRPr="007058AA">
        <w:rPr>
          <w:rFonts w:eastAsia="Arial" w:cs="Arial"/>
          <w:spacing w:val="5"/>
        </w:rPr>
        <w:t xml:space="preserve"> </w:t>
      </w:r>
      <w:r w:rsidRPr="007058AA">
        <w:rPr>
          <w:rFonts w:eastAsia="Arial" w:cs="Arial"/>
          <w:spacing w:val="1"/>
        </w:rPr>
        <w:t>t</w:t>
      </w:r>
      <w:r w:rsidRPr="007058AA">
        <w:rPr>
          <w:rFonts w:eastAsia="Arial" w:cs="Arial"/>
        </w:rPr>
        <w:t>he</w:t>
      </w:r>
      <w:r w:rsidRPr="007058AA">
        <w:rPr>
          <w:rFonts w:eastAsia="Arial" w:cs="Arial"/>
          <w:spacing w:val="3"/>
        </w:rPr>
        <w:t xml:space="preserve"> </w:t>
      </w:r>
      <w:r w:rsidRPr="007058AA">
        <w:rPr>
          <w:rFonts w:eastAsia="Arial" w:cs="Arial"/>
        </w:rPr>
        <w:t>ce</w:t>
      </w:r>
      <w:r w:rsidRPr="007058AA">
        <w:rPr>
          <w:rFonts w:eastAsia="Arial" w:cs="Arial"/>
          <w:spacing w:val="-3"/>
        </w:rPr>
        <w:t>s</w:t>
      </w:r>
      <w:r w:rsidRPr="007058AA">
        <w:rPr>
          <w:rFonts w:eastAsia="Arial" w:cs="Arial"/>
        </w:rPr>
        <w:t>sa</w:t>
      </w:r>
      <w:r w:rsidRPr="007058AA">
        <w:rPr>
          <w:rFonts w:eastAsia="Arial" w:cs="Arial"/>
          <w:spacing w:val="-2"/>
        </w:rPr>
        <w:t>t</w:t>
      </w:r>
      <w:r w:rsidRPr="007058AA">
        <w:rPr>
          <w:rFonts w:eastAsia="Arial" w:cs="Arial"/>
          <w:spacing w:val="-1"/>
        </w:rPr>
        <w:t>i</w:t>
      </w:r>
      <w:r w:rsidRPr="007058AA">
        <w:rPr>
          <w:rFonts w:eastAsia="Arial" w:cs="Arial"/>
        </w:rPr>
        <w:t>on</w:t>
      </w:r>
      <w:r w:rsidRPr="007058AA">
        <w:rPr>
          <w:rFonts w:eastAsia="Arial" w:cs="Arial"/>
          <w:spacing w:val="3"/>
        </w:rPr>
        <w:t xml:space="preserve"> </w:t>
      </w:r>
      <w:r w:rsidRPr="007058AA">
        <w:rPr>
          <w:rFonts w:eastAsia="Arial" w:cs="Arial"/>
        </w:rPr>
        <w:t>of</w:t>
      </w:r>
      <w:r w:rsidRPr="007058AA">
        <w:rPr>
          <w:rFonts w:eastAsia="Arial" w:cs="Arial"/>
          <w:spacing w:val="4"/>
        </w:rPr>
        <w:t xml:space="preserve"> </w:t>
      </w:r>
      <w:r w:rsidRPr="007058AA">
        <w:rPr>
          <w:rFonts w:eastAsia="Arial" w:cs="Arial"/>
          <w:spacing w:val="-1"/>
        </w:rPr>
        <w:t>ER</w:t>
      </w:r>
      <w:r w:rsidRPr="007058AA">
        <w:rPr>
          <w:rFonts w:eastAsia="Arial" w:cs="Arial"/>
        </w:rPr>
        <w:t>C</w:t>
      </w:r>
      <w:r w:rsidRPr="007058AA">
        <w:rPr>
          <w:rFonts w:eastAsia="Arial" w:cs="Arial"/>
          <w:spacing w:val="2"/>
        </w:rPr>
        <w:t xml:space="preserve"> </w:t>
      </w:r>
      <w:r w:rsidRPr="007058AA">
        <w:rPr>
          <w:rFonts w:eastAsia="Arial" w:cs="Arial"/>
        </w:rPr>
        <w:t>o</w:t>
      </w:r>
      <w:r w:rsidRPr="007058AA">
        <w:rPr>
          <w:rFonts w:eastAsia="Arial" w:cs="Arial"/>
          <w:spacing w:val="-1"/>
        </w:rPr>
        <w:t>p</w:t>
      </w:r>
      <w:r w:rsidRPr="007058AA">
        <w:rPr>
          <w:rFonts w:eastAsia="Arial" w:cs="Arial"/>
        </w:rPr>
        <w:t>era</w:t>
      </w:r>
      <w:r w:rsidRPr="007058AA">
        <w:rPr>
          <w:rFonts w:eastAsia="Arial" w:cs="Arial"/>
          <w:spacing w:val="1"/>
        </w:rPr>
        <w:t>t</w:t>
      </w:r>
      <w:r w:rsidRPr="007058AA">
        <w:rPr>
          <w:rFonts w:eastAsia="Arial" w:cs="Arial"/>
          <w:spacing w:val="-1"/>
        </w:rPr>
        <w:t>i</w:t>
      </w:r>
      <w:r w:rsidRPr="007058AA">
        <w:rPr>
          <w:rFonts w:eastAsia="Arial" w:cs="Arial"/>
        </w:rPr>
        <w:t>o</w:t>
      </w:r>
      <w:r w:rsidRPr="007058AA">
        <w:rPr>
          <w:rFonts w:eastAsia="Arial" w:cs="Arial"/>
          <w:spacing w:val="5"/>
        </w:rPr>
        <w:t>n</w:t>
      </w:r>
      <w:r w:rsidRPr="007058AA">
        <w:rPr>
          <w:rFonts w:eastAsia="Arial" w:cs="Arial"/>
          <w:spacing w:val="-2"/>
        </w:rPr>
        <w:t>s</w:t>
      </w:r>
      <w:r w:rsidRPr="007058AA">
        <w:rPr>
          <w:rFonts w:eastAsia="Arial" w:cs="Arial"/>
        </w:rPr>
        <w:t xml:space="preserve">. </w:t>
      </w:r>
      <w:r w:rsidRPr="007058AA">
        <w:rPr>
          <w:rFonts w:eastAsia="Arial" w:cs="Arial"/>
          <w:spacing w:val="13"/>
        </w:rPr>
        <w:t xml:space="preserve"> </w:t>
      </w:r>
      <w:r w:rsidRPr="007058AA">
        <w:rPr>
          <w:rFonts w:eastAsia="Arial" w:cs="Arial"/>
          <w:spacing w:val="2"/>
        </w:rPr>
        <w:t>T</w:t>
      </w:r>
      <w:r w:rsidRPr="007058AA">
        <w:rPr>
          <w:rFonts w:eastAsia="Arial" w:cs="Arial"/>
        </w:rPr>
        <w:t>h</w:t>
      </w:r>
      <w:r w:rsidRPr="007058AA">
        <w:rPr>
          <w:rFonts w:eastAsia="Arial" w:cs="Arial"/>
          <w:spacing w:val="-1"/>
        </w:rPr>
        <w:t>i</w:t>
      </w:r>
      <w:r w:rsidRPr="007058AA">
        <w:rPr>
          <w:rFonts w:eastAsia="Arial" w:cs="Arial"/>
        </w:rPr>
        <w:t>s</w:t>
      </w:r>
      <w:r w:rsidRPr="007058AA">
        <w:rPr>
          <w:rFonts w:eastAsia="Arial" w:cs="Arial"/>
          <w:spacing w:val="4"/>
        </w:rPr>
        <w:t xml:space="preserve"> </w:t>
      </w:r>
      <w:r w:rsidRPr="007058AA">
        <w:rPr>
          <w:rFonts w:eastAsia="Arial" w:cs="Arial"/>
        </w:rPr>
        <w:t>d</w:t>
      </w:r>
      <w:r w:rsidRPr="007058AA">
        <w:rPr>
          <w:rFonts w:eastAsia="Arial" w:cs="Arial"/>
          <w:spacing w:val="-1"/>
        </w:rPr>
        <w:t>e</w:t>
      </w:r>
      <w:r w:rsidRPr="007058AA">
        <w:rPr>
          <w:rFonts w:eastAsia="Arial" w:cs="Arial"/>
          <w:spacing w:val="-3"/>
        </w:rPr>
        <w:t>b</w:t>
      </w:r>
      <w:r w:rsidRPr="007058AA">
        <w:rPr>
          <w:rFonts w:eastAsia="Arial" w:cs="Arial"/>
          <w:spacing w:val="1"/>
        </w:rPr>
        <w:t>r</w:t>
      </w:r>
      <w:r w:rsidRPr="007058AA">
        <w:rPr>
          <w:rFonts w:eastAsia="Arial" w:cs="Arial"/>
          <w:spacing w:val="-1"/>
        </w:rPr>
        <w:t>i</w:t>
      </w:r>
      <w:r w:rsidRPr="007058AA">
        <w:rPr>
          <w:rFonts w:eastAsia="Arial" w:cs="Arial"/>
          <w:spacing w:val="-3"/>
        </w:rPr>
        <w:t>e</w:t>
      </w:r>
      <w:r w:rsidRPr="007058AA">
        <w:rPr>
          <w:rFonts w:eastAsia="Arial" w:cs="Arial"/>
        </w:rPr>
        <w:t>f</w:t>
      </w:r>
      <w:r w:rsidRPr="007058AA">
        <w:rPr>
          <w:rFonts w:eastAsia="Arial" w:cs="Arial"/>
          <w:spacing w:val="7"/>
        </w:rPr>
        <w:t xml:space="preserve"> </w:t>
      </w:r>
      <w:r w:rsidRPr="007058AA">
        <w:rPr>
          <w:rFonts w:eastAsia="Arial" w:cs="Arial"/>
          <w:spacing w:val="-3"/>
        </w:rPr>
        <w:t>w</w:t>
      </w:r>
      <w:r w:rsidRPr="007058AA">
        <w:rPr>
          <w:rFonts w:eastAsia="Arial" w:cs="Arial"/>
          <w:spacing w:val="-1"/>
        </w:rPr>
        <w:t>il</w:t>
      </w:r>
      <w:r w:rsidRPr="007058AA">
        <w:rPr>
          <w:rFonts w:eastAsia="Arial" w:cs="Arial"/>
        </w:rPr>
        <w:t>l</w:t>
      </w:r>
      <w:r w:rsidRPr="007058AA">
        <w:rPr>
          <w:rFonts w:eastAsia="Arial" w:cs="Arial"/>
          <w:spacing w:val="2"/>
        </w:rPr>
        <w:t xml:space="preserve"> </w:t>
      </w:r>
      <w:r w:rsidRPr="007058AA">
        <w:rPr>
          <w:rFonts w:eastAsia="Arial" w:cs="Arial"/>
        </w:rPr>
        <w:t>be d</w:t>
      </w:r>
      <w:r w:rsidRPr="007058AA">
        <w:rPr>
          <w:rFonts w:eastAsia="Arial" w:cs="Arial"/>
          <w:spacing w:val="-1"/>
        </w:rPr>
        <w:t>el</w:t>
      </w:r>
      <w:r w:rsidRPr="007058AA">
        <w:rPr>
          <w:rFonts w:eastAsia="Arial" w:cs="Arial"/>
          <w:spacing w:val="1"/>
        </w:rPr>
        <w:t>i</w:t>
      </w:r>
      <w:r w:rsidRPr="007058AA">
        <w:rPr>
          <w:rFonts w:eastAsia="Arial" w:cs="Arial"/>
          <w:spacing w:val="-2"/>
        </w:rPr>
        <w:t>v</w:t>
      </w:r>
      <w:r w:rsidRPr="007058AA">
        <w:rPr>
          <w:rFonts w:eastAsia="Arial" w:cs="Arial"/>
        </w:rPr>
        <w:t>ered</w:t>
      </w:r>
      <w:r w:rsidRPr="007058AA">
        <w:rPr>
          <w:rFonts w:eastAsia="Arial" w:cs="Arial"/>
          <w:spacing w:val="37"/>
        </w:rPr>
        <w:t xml:space="preserve"> </w:t>
      </w:r>
      <w:r w:rsidRPr="007058AA">
        <w:rPr>
          <w:rFonts w:eastAsia="Arial" w:cs="Arial"/>
          <w:spacing w:val="-3"/>
        </w:rPr>
        <w:t>w</w:t>
      </w:r>
      <w:r w:rsidRPr="007058AA">
        <w:rPr>
          <w:rFonts w:eastAsia="Arial" w:cs="Arial"/>
          <w:spacing w:val="-1"/>
        </w:rPr>
        <w:t>i</w:t>
      </w:r>
      <w:r w:rsidRPr="007058AA">
        <w:rPr>
          <w:rFonts w:eastAsia="Arial" w:cs="Arial"/>
          <w:spacing w:val="1"/>
        </w:rPr>
        <w:t>t</w:t>
      </w:r>
      <w:r w:rsidRPr="007058AA">
        <w:rPr>
          <w:rFonts w:eastAsia="Arial" w:cs="Arial"/>
        </w:rPr>
        <w:t>h</w:t>
      </w:r>
      <w:r w:rsidRPr="007058AA">
        <w:rPr>
          <w:rFonts w:eastAsia="Arial" w:cs="Arial"/>
          <w:spacing w:val="36"/>
        </w:rPr>
        <w:t xml:space="preserve"> </w:t>
      </w:r>
      <w:r w:rsidRPr="007058AA">
        <w:rPr>
          <w:rFonts w:eastAsia="Arial" w:cs="Arial"/>
        </w:rPr>
        <w:t>an</w:t>
      </w:r>
      <w:r w:rsidRPr="007058AA">
        <w:rPr>
          <w:rFonts w:eastAsia="Arial" w:cs="Arial"/>
          <w:spacing w:val="36"/>
        </w:rPr>
        <w:t xml:space="preserve"> </w:t>
      </w:r>
      <w:r w:rsidRPr="007058AA">
        <w:rPr>
          <w:rFonts w:eastAsia="Arial" w:cs="Arial"/>
        </w:rPr>
        <w:t>a</w:t>
      </w:r>
      <w:r w:rsidRPr="007058AA">
        <w:rPr>
          <w:rFonts w:eastAsia="Arial" w:cs="Arial"/>
          <w:spacing w:val="-1"/>
        </w:rPr>
        <w:t>i</w:t>
      </w:r>
      <w:r w:rsidRPr="007058AA">
        <w:rPr>
          <w:rFonts w:eastAsia="Arial" w:cs="Arial"/>
        </w:rPr>
        <w:t>m</w:t>
      </w:r>
      <w:r w:rsidRPr="007058AA">
        <w:rPr>
          <w:rFonts w:eastAsia="Arial" w:cs="Arial"/>
          <w:spacing w:val="38"/>
        </w:rPr>
        <w:t xml:space="preserve"> </w:t>
      </w:r>
      <w:r w:rsidRPr="007058AA">
        <w:rPr>
          <w:rFonts w:eastAsia="Arial" w:cs="Arial"/>
          <w:spacing w:val="-1"/>
        </w:rPr>
        <w:t>t</w:t>
      </w:r>
      <w:r w:rsidRPr="007058AA">
        <w:rPr>
          <w:rFonts w:eastAsia="Arial" w:cs="Arial"/>
        </w:rPr>
        <w:t>o</w:t>
      </w:r>
      <w:r w:rsidRPr="007058AA">
        <w:rPr>
          <w:rFonts w:eastAsia="Arial" w:cs="Arial"/>
          <w:spacing w:val="36"/>
        </w:rPr>
        <w:t xml:space="preserve"> </w:t>
      </w:r>
      <w:r w:rsidRPr="007058AA">
        <w:rPr>
          <w:rFonts w:eastAsia="Arial" w:cs="Arial"/>
        </w:rPr>
        <w:t>ass</w:t>
      </w:r>
      <w:r w:rsidRPr="007058AA">
        <w:rPr>
          <w:rFonts w:eastAsia="Arial" w:cs="Arial"/>
          <w:spacing w:val="-1"/>
        </w:rPr>
        <w:t>e</w:t>
      </w:r>
      <w:r w:rsidRPr="007058AA">
        <w:rPr>
          <w:rFonts w:eastAsia="Arial" w:cs="Arial"/>
        </w:rPr>
        <w:t>ss</w:t>
      </w:r>
      <w:r w:rsidRPr="007058AA">
        <w:rPr>
          <w:rFonts w:eastAsia="Arial" w:cs="Arial"/>
          <w:spacing w:val="35"/>
        </w:rPr>
        <w:t xml:space="preserve"> </w:t>
      </w:r>
      <w:r w:rsidRPr="007058AA">
        <w:rPr>
          <w:rFonts w:eastAsia="Arial" w:cs="Arial"/>
          <w:spacing w:val="1"/>
        </w:rPr>
        <w:t>t</w:t>
      </w:r>
      <w:r w:rsidRPr="007058AA">
        <w:rPr>
          <w:rFonts w:eastAsia="Arial" w:cs="Arial"/>
        </w:rPr>
        <w:t>he</w:t>
      </w:r>
      <w:r w:rsidRPr="007058AA">
        <w:rPr>
          <w:rFonts w:eastAsia="Arial" w:cs="Arial"/>
          <w:spacing w:val="36"/>
        </w:rPr>
        <w:t xml:space="preserve"> </w:t>
      </w:r>
      <w:r w:rsidRPr="007058AA">
        <w:rPr>
          <w:rFonts w:eastAsia="Arial" w:cs="Arial"/>
        </w:rPr>
        <w:t>a</w:t>
      </w:r>
      <w:r w:rsidRPr="007058AA">
        <w:rPr>
          <w:rFonts w:eastAsia="Arial" w:cs="Arial"/>
          <w:spacing w:val="-1"/>
        </w:rPr>
        <w:t>d</w:t>
      </w:r>
      <w:r w:rsidRPr="007058AA">
        <w:rPr>
          <w:rFonts w:eastAsia="Arial" w:cs="Arial"/>
          <w:spacing w:val="-3"/>
        </w:rPr>
        <w:t>e</w:t>
      </w:r>
      <w:r w:rsidRPr="007058AA">
        <w:rPr>
          <w:rFonts w:eastAsia="Arial" w:cs="Arial"/>
          <w:spacing w:val="2"/>
        </w:rPr>
        <w:t>q</w:t>
      </w:r>
      <w:r w:rsidRPr="007058AA">
        <w:rPr>
          <w:rFonts w:eastAsia="Arial" w:cs="Arial"/>
        </w:rPr>
        <w:t>u</w:t>
      </w:r>
      <w:r w:rsidRPr="007058AA">
        <w:rPr>
          <w:rFonts w:eastAsia="Arial" w:cs="Arial"/>
          <w:spacing w:val="-3"/>
        </w:rPr>
        <w:t>a</w:t>
      </w:r>
      <w:r w:rsidRPr="007058AA">
        <w:rPr>
          <w:rFonts w:eastAsia="Arial" w:cs="Arial"/>
        </w:rPr>
        <w:t>cy</w:t>
      </w:r>
      <w:r w:rsidRPr="007058AA">
        <w:rPr>
          <w:rFonts w:eastAsia="Arial" w:cs="Arial"/>
          <w:spacing w:val="35"/>
        </w:rPr>
        <w:t xml:space="preserve"> </w:t>
      </w:r>
      <w:r w:rsidRPr="007058AA">
        <w:rPr>
          <w:rFonts w:eastAsia="Arial" w:cs="Arial"/>
          <w:spacing w:val="-3"/>
        </w:rPr>
        <w:t>o</w:t>
      </w:r>
      <w:r w:rsidRPr="007058AA">
        <w:rPr>
          <w:rFonts w:eastAsia="Arial" w:cs="Arial"/>
        </w:rPr>
        <w:t>f</w:t>
      </w:r>
      <w:r w:rsidRPr="007058AA">
        <w:rPr>
          <w:rFonts w:eastAsia="Arial" w:cs="Arial"/>
          <w:spacing w:val="38"/>
        </w:rPr>
        <w:t xml:space="preserve"> </w:t>
      </w:r>
      <w:r w:rsidRPr="007058AA">
        <w:rPr>
          <w:rFonts w:eastAsia="Arial" w:cs="Arial"/>
          <w:spacing w:val="1"/>
        </w:rPr>
        <w:t>t</w:t>
      </w:r>
      <w:r w:rsidRPr="007058AA">
        <w:rPr>
          <w:rFonts w:eastAsia="Arial" w:cs="Arial"/>
        </w:rPr>
        <w:t>he</w:t>
      </w:r>
      <w:r w:rsidRPr="007058AA">
        <w:rPr>
          <w:rFonts w:eastAsia="Arial" w:cs="Arial"/>
          <w:spacing w:val="36"/>
        </w:rPr>
        <w:t xml:space="preserve"> </w:t>
      </w:r>
      <w:r w:rsidRPr="007058AA">
        <w:rPr>
          <w:rFonts w:eastAsia="Arial" w:cs="Arial"/>
          <w:spacing w:val="-1"/>
        </w:rPr>
        <w:t>ER</w:t>
      </w:r>
      <w:r w:rsidRPr="007058AA">
        <w:rPr>
          <w:rFonts w:eastAsia="Arial" w:cs="Arial"/>
        </w:rPr>
        <w:t>C</w:t>
      </w:r>
      <w:r w:rsidRPr="007058AA">
        <w:rPr>
          <w:rFonts w:eastAsia="Arial" w:cs="Arial"/>
          <w:spacing w:val="36"/>
        </w:rPr>
        <w:t xml:space="preserve"> </w:t>
      </w:r>
      <w:r w:rsidRPr="007058AA">
        <w:rPr>
          <w:rFonts w:eastAsia="Arial" w:cs="Arial"/>
        </w:rPr>
        <w:t>o</w:t>
      </w:r>
      <w:r w:rsidRPr="007058AA">
        <w:rPr>
          <w:rFonts w:eastAsia="Arial" w:cs="Arial"/>
          <w:spacing w:val="-1"/>
        </w:rPr>
        <w:t>p</w:t>
      </w:r>
      <w:r w:rsidRPr="007058AA">
        <w:rPr>
          <w:rFonts w:eastAsia="Arial" w:cs="Arial"/>
        </w:rPr>
        <w:t>er</w:t>
      </w:r>
      <w:r w:rsidRPr="007058AA">
        <w:rPr>
          <w:rFonts w:eastAsia="Arial" w:cs="Arial"/>
          <w:spacing w:val="-2"/>
        </w:rPr>
        <w:t>a</w:t>
      </w:r>
      <w:r w:rsidRPr="007058AA">
        <w:rPr>
          <w:rFonts w:eastAsia="Arial" w:cs="Arial"/>
          <w:spacing w:val="1"/>
        </w:rPr>
        <w:t>t</w:t>
      </w:r>
      <w:r w:rsidRPr="007058AA">
        <w:rPr>
          <w:rFonts w:eastAsia="Arial" w:cs="Arial"/>
          <w:spacing w:val="-1"/>
        </w:rPr>
        <w:t>i</w:t>
      </w:r>
      <w:r w:rsidRPr="007058AA">
        <w:rPr>
          <w:rFonts w:eastAsia="Arial" w:cs="Arial"/>
        </w:rPr>
        <w:t>o</w:t>
      </w:r>
      <w:r w:rsidRPr="007058AA">
        <w:rPr>
          <w:rFonts w:eastAsia="Arial" w:cs="Arial"/>
          <w:spacing w:val="-1"/>
        </w:rPr>
        <w:t>n</w:t>
      </w:r>
      <w:r w:rsidRPr="007058AA">
        <w:rPr>
          <w:rFonts w:eastAsia="Arial" w:cs="Arial"/>
        </w:rPr>
        <w:t>s</w:t>
      </w:r>
      <w:r w:rsidRPr="007058AA">
        <w:rPr>
          <w:rFonts w:eastAsia="Arial" w:cs="Arial"/>
          <w:spacing w:val="35"/>
        </w:rPr>
        <w:t xml:space="preserve"> </w:t>
      </w:r>
      <w:r w:rsidRPr="007058AA">
        <w:rPr>
          <w:rFonts w:eastAsia="Arial" w:cs="Arial"/>
        </w:rPr>
        <w:t>a</w:t>
      </w:r>
      <w:r w:rsidRPr="007058AA">
        <w:rPr>
          <w:rFonts w:eastAsia="Arial" w:cs="Arial"/>
          <w:spacing w:val="-1"/>
        </w:rPr>
        <w:t>n</w:t>
      </w:r>
      <w:r w:rsidRPr="007058AA">
        <w:rPr>
          <w:rFonts w:eastAsia="Arial" w:cs="Arial"/>
        </w:rPr>
        <w:t>d</w:t>
      </w:r>
      <w:r w:rsidRPr="007058AA">
        <w:rPr>
          <w:rFonts w:eastAsia="Arial" w:cs="Arial"/>
          <w:spacing w:val="36"/>
        </w:rPr>
        <w:t xml:space="preserve"> </w:t>
      </w:r>
      <w:r w:rsidRPr="007058AA">
        <w:rPr>
          <w:rFonts w:eastAsia="Arial" w:cs="Arial"/>
          <w:spacing w:val="1"/>
        </w:rPr>
        <w:t>t</w:t>
      </w:r>
      <w:r w:rsidRPr="007058AA">
        <w:rPr>
          <w:rFonts w:eastAsia="Arial" w:cs="Arial"/>
        </w:rPr>
        <w:t>o</w:t>
      </w:r>
      <w:r w:rsidRPr="007058AA">
        <w:rPr>
          <w:rFonts w:eastAsia="Arial" w:cs="Arial"/>
          <w:spacing w:val="34"/>
        </w:rPr>
        <w:t xml:space="preserve"> </w:t>
      </w:r>
      <w:r w:rsidRPr="007058AA">
        <w:rPr>
          <w:rFonts w:eastAsia="Arial" w:cs="Arial"/>
          <w:spacing w:val="-1"/>
        </w:rPr>
        <w:t>i</w:t>
      </w:r>
      <w:r w:rsidRPr="007058AA">
        <w:rPr>
          <w:rFonts w:eastAsia="Arial" w:cs="Arial"/>
        </w:rPr>
        <w:t>d</w:t>
      </w:r>
      <w:r w:rsidRPr="007058AA">
        <w:rPr>
          <w:rFonts w:eastAsia="Arial" w:cs="Arial"/>
          <w:spacing w:val="-1"/>
        </w:rPr>
        <w:t>e</w:t>
      </w:r>
      <w:r w:rsidRPr="007058AA">
        <w:rPr>
          <w:rFonts w:eastAsia="Arial" w:cs="Arial"/>
        </w:rPr>
        <w:t>nt</w:t>
      </w:r>
      <w:r w:rsidRPr="007058AA">
        <w:rPr>
          <w:rFonts w:eastAsia="Arial" w:cs="Arial"/>
          <w:spacing w:val="-3"/>
        </w:rPr>
        <w:t>i</w:t>
      </w:r>
      <w:r w:rsidRPr="007058AA">
        <w:rPr>
          <w:rFonts w:eastAsia="Arial" w:cs="Arial"/>
          <w:spacing w:val="3"/>
        </w:rPr>
        <w:t>f</w:t>
      </w:r>
      <w:r w:rsidRPr="007058AA">
        <w:rPr>
          <w:rFonts w:eastAsia="Arial" w:cs="Arial"/>
        </w:rPr>
        <w:t>y</w:t>
      </w:r>
      <w:r w:rsidRPr="007058AA">
        <w:rPr>
          <w:rFonts w:eastAsia="Arial" w:cs="Arial"/>
          <w:spacing w:val="35"/>
        </w:rPr>
        <w:t xml:space="preserve"> </w:t>
      </w:r>
      <w:r w:rsidRPr="007058AA">
        <w:rPr>
          <w:rFonts w:eastAsia="Arial" w:cs="Arial"/>
        </w:rPr>
        <w:t>a</w:t>
      </w:r>
      <w:r w:rsidRPr="007058AA">
        <w:rPr>
          <w:rFonts w:eastAsia="Arial" w:cs="Arial"/>
          <w:spacing w:val="-1"/>
        </w:rPr>
        <w:t>n</w:t>
      </w:r>
      <w:r w:rsidRPr="007058AA">
        <w:rPr>
          <w:rFonts w:eastAsia="Arial" w:cs="Arial"/>
        </w:rPr>
        <w:t xml:space="preserve">d </w:t>
      </w:r>
      <w:r w:rsidRPr="007058AA">
        <w:rPr>
          <w:rFonts w:eastAsia="Arial" w:cs="Arial"/>
          <w:spacing w:val="1"/>
        </w:rPr>
        <w:t>m</w:t>
      </w:r>
      <w:r w:rsidRPr="007058AA">
        <w:rPr>
          <w:rFonts w:eastAsia="Arial" w:cs="Arial"/>
          <w:spacing w:val="-3"/>
        </w:rPr>
        <w:t>a</w:t>
      </w:r>
      <w:r w:rsidRPr="007058AA">
        <w:rPr>
          <w:rFonts w:eastAsia="Arial" w:cs="Arial"/>
          <w:spacing w:val="2"/>
        </w:rPr>
        <w:t>k</w:t>
      </w:r>
      <w:r w:rsidRPr="007058AA">
        <w:rPr>
          <w:rFonts w:eastAsia="Arial" w:cs="Arial"/>
        </w:rPr>
        <w:t>e</w:t>
      </w:r>
      <w:r w:rsidRPr="007058AA">
        <w:rPr>
          <w:rFonts w:eastAsia="Arial" w:cs="Arial"/>
          <w:spacing w:val="1"/>
        </w:rPr>
        <w:t xml:space="preserve"> r</w:t>
      </w:r>
      <w:r w:rsidRPr="007058AA">
        <w:rPr>
          <w:rFonts w:eastAsia="Arial" w:cs="Arial"/>
        </w:rPr>
        <w:t>ec</w:t>
      </w:r>
      <w:r w:rsidRPr="007058AA">
        <w:rPr>
          <w:rFonts w:eastAsia="Arial" w:cs="Arial"/>
          <w:spacing w:val="-3"/>
        </w:rPr>
        <w:t>o</w:t>
      </w:r>
      <w:r w:rsidRPr="007058AA">
        <w:rPr>
          <w:rFonts w:eastAsia="Arial" w:cs="Arial"/>
          <w:spacing w:val="1"/>
        </w:rPr>
        <w:t>mm</w:t>
      </w:r>
      <w:r w:rsidRPr="007058AA">
        <w:rPr>
          <w:rFonts w:eastAsia="Arial" w:cs="Arial"/>
        </w:rPr>
        <w:t>e</w:t>
      </w:r>
      <w:r w:rsidRPr="007058AA">
        <w:rPr>
          <w:rFonts w:eastAsia="Arial" w:cs="Arial"/>
          <w:spacing w:val="-1"/>
        </w:rPr>
        <w:t>n</w:t>
      </w:r>
      <w:r w:rsidRPr="007058AA">
        <w:rPr>
          <w:rFonts w:eastAsia="Arial" w:cs="Arial"/>
        </w:rPr>
        <w:t>d</w:t>
      </w:r>
      <w:r w:rsidRPr="007058AA">
        <w:rPr>
          <w:rFonts w:eastAsia="Arial" w:cs="Arial"/>
          <w:spacing w:val="-3"/>
        </w:rPr>
        <w:t>a</w:t>
      </w:r>
      <w:r w:rsidRPr="007058AA">
        <w:rPr>
          <w:rFonts w:eastAsia="Arial" w:cs="Arial"/>
          <w:spacing w:val="1"/>
        </w:rPr>
        <w:t>t</w:t>
      </w:r>
      <w:r w:rsidRPr="007058AA">
        <w:rPr>
          <w:rFonts w:eastAsia="Arial" w:cs="Arial"/>
          <w:spacing w:val="-1"/>
        </w:rPr>
        <w:t>i</w:t>
      </w:r>
      <w:r w:rsidRPr="007058AA">
        <w:rPr>
          <w:rFonts w:eastAsia="Arial" w:cs="Arial"/>
        </w:rPr>
        <w:t>o</w:t>
      </w:r>
      <w:r w:rsidRPr="007058AA">
        <w:rPr>
          <w:rFonts w:eastAsia="Arial" w:cs="Arial"/>
          <w:spacing w:val="-3"/>
        </w:rPr>
        <w:t>n</w:t>
      </w:r>
      <w:r w:rsidRPr="007058AA">
        <w:rPr>
          <w:rFonts w:eastAsia="Arial" w:cs="Arial"/>
        </w:rPr>
        <w:t xml:space="preserve">s </w:t>
      </w:r>
      <w:r w:rsidRPr="007058AA">
        <w:rPr>
          <w:rFonts w:eastAsia="Arial" w:cs="Arial"/>
          <w:spacing w:val="3"/>
        </w:rPr>
        <w:t>f</w:t>
      </w:r>
      <w:r w:rsidRPr="007058AA">
        <w:rPr>
          <w:rFonts w:eastAsia="Arial" w:cs="Arial"/>
          <w:spacing w:val="-3"/>
        </w:rPr>
        <w:t>o</w:t>
      </w:r>
      <w:r w:rsidRPr="007058AA">
        <w:rPr>
          <w:rFonts w:eastAsia="Arial" w:cs="Arial"/>
        </w:rPr>
        <w:t xml:space="preserve">r </w:t>
      </w:r>
      <w:r w:rsidRPr="007058AA">
        <w:rPr>
          <w:rFonts w:eastAsia="Arial" w:cs="Arial"/>
          <w:spacing w:val="3"/>
        </w:rPr>
        <w:t>f</w:t>
      </w:r>
      <w:r w:rsidRPr="007058AA">
        <w:rPr>
          <w:rFonts w:eastAsia="Arial" w:cs="Arial"/>
        </w:rPr>
        <w:t>ut</w:t>
      </w:r>
      <w:r w:rsidRPr="007058AA">
        <w:rPr>
          <w:rFonts w:eastAsia="Arial" w:cs="Arial"/>
          <w:spacing w:val="-2"/>
        </w:rPr>
        <w:t>u</w:t>
      </w:r>
      <w:r w:rsidRPr="007058AA">
        <w:rPr>
          <w:rFonts w:eastAsia="Arial" w:cs="Arial"/>
          <w:spacing w:val="1"/>
        </w:rPr>
        <w:t>r</w:t>
      </w:r>
      <w:r w:rsidRPr="007058AA">
        <w:rPr>
          <w:rFonts w:eastAsia="Arial" w:cs="Arial"/>
        </w:rPr>
        <w:t>e p</w:t>
      </w:r>
      <w:r w:rsidRPr="007058AA">
        <w:rPr>
          <w:rFonts w:eastAsia="Arial" w:cs="Arial"/>
          <w:spacing w:val="-1"/>
        </w:rPr>
        <w:t>l</w:t>
      </w:r>
      <w:r w:rsidRPr="007058AA">
        <w:rPr>
          <w:rFonts w:eastAsia="Arial" w:cs="Arial"/>
        </w:rPr>
        <w:t>a</w:t>
      </w:r>
      <w:r w:rsidRPr="007058AA">
        <w:rPr>
          <w:rFonts w:eastAsia="Arial" w:cs="Arial"/>
          <w:spacing w:val="-1"/>
        </w:rPr>
        <w:t>n</w:t>
      </w:r>
      <w:r w:rsidRPr="007058AA">
        <w:rPr>
          <w:rFonts w:eastAsia="Arial" w:cs="Arial"/>
        </w:rPr>
        <w:t>n</w:t>
      </w:r>
      <w:r w:rsidRPr="007058AA">
        <w:rPr>
          <w:rFonts w:eastAsia="Arial" w:cs="Arial"/>
          <w:spacing w:val="-1"/>
        </w:rPr>
        <w:t>i</w:t>
      </w:r>
      <w:r w:rsidRPr="007058AA">
        <w:rPr>
          <w:rFonts w:eastAsia="Arial" w:cs="Arial"/>
        </w:rPr>
        <w:t>ng a</w:t>
      </w:r>
      <w:r w:rsidRPr="007058AA">
        <w:rPr>
          <w:rFonts w:eastAsia="Arial" w:cs="Arial"/>
          <w:spacing w:val="-1"/>
        </w:rPr>
        <w:t>n</w:t>
      </w:r>
      <w:r w:rsidRPr="007058AA">
        <w:rPr>
          <w:rFonts w:eastAsia="Arial" w:cs="Arial"/>
        </w:rPr>
        <w:t>d o</w:t>
      </w:r>
      <w:r w:rsidRPr="007058AA">
        <w:rPr>
          <w:rFonts w:eastAsia="Arial" w:cs="Arial"/>
          <w:spacing w:val="-1"/>
        </w:rPr>
        <w:t>p</w:t>
      </w:r>
      <w:r w:rsidRPr="007058AA">
        <w:rPr>
          <w:rFonts w:eastAsia="Arial" w:cs="Arial"/>
        </w:rPr>
        <w:t>era</w:t>
      </w:r>
      <w:r w:rsidRPr="007058AA">
        <w:rPr>
          <w:rFonts w:eastAsia="Arial" w:cs="Arial"/>
          <w:spacing w:val="1"/>
        </w:rPr>
        <w:t>t</w:t>
      </w:r>
      <w:r w:rsidRPr="007058AA">
        <w:rPr>
          <w:rFonts w:eastAsia="Arial" w:cs="Arial"/>
          <w:spacing w:val="-1"/>
        </w:rPr>
        <w:t>i</w:t>
      </w:r>
      <w:r w:rsidRPr="007058AA">
        <w:rPr>
          <w:rFonts w:eastAsia="Arial" w:cs="Arial"/>
        </w:rPr>
        <w:t>o</w:t>
      </w:r>
      <w:r w:rsidRPr="007058AA">
        <w:rPr>
          <w:rFonts w:eastAsia="Arial" w:cs="Arial"/>
          <w:spacing w:val="-1"/>
        </w:rPr>
        <w:t>n</w:t>
      </w:r>
      <w:r w:rsidRPr="007058AA">
        <w:rPr>
          <w:rFonts w:eastAsia="Arial" w:cs="Arial"/>
        </w:rPr>
        <w:t xml:space="preserve">s </w:t>
      </w:r>
      <w:r w:rsidRPr="007058AA">
        <w:rPr>
          <w:rFonts w:eastAsia="Arial" w:cs="Arial"/>
          <w:spacing w:val="1"/>
        </w:rPr>
        <w:t>r</w:t>
      </w:r>
      <w:r w:rsidRPr="007058AA">
        <w:rPr>
          <w:rFonts w:eastAsia="Arial" w:cs="Arial"/>
        </w:rPr>
        <w:t>e</w:t>
      </w:r>
      <w:r w:rsidRPr="007058AA">
        <w:rPr>
          <w:rFonts w:eastAsia="Arial" w:cs="Arial"/>
          <w:spacing w:val="-1"/>
        </w:rPr>
        <w:t>l</w:t>
      </w:r>
      <w:r w:rsidRPr="007058AA">
        <w:rPr>
          <w:rFonts w:eastAsia="Arial" w:cs="Arial"/>
        </w:rPr>
        <w:t xml:space="preserve">ated </w:t>
      </w:r>
      <w:r w:rsidRPr="007058AA">
        <w:rPr>
          <w:rFonts w:eastAsia="Arial" w:cs="Arial"/>
          <w:spacing w:val="1"/>
        </w:rPr>
        <w:t>t</w:t>
      </w:r>
      <w:r w:rsidRPr="007058AA">
        <w:rPr>
          <w:rFonts w:eastAsia="Arial" w:cs="Arial"/>
        </w:rPr>
        <w:t xml:space="preserve">o </w:t>
      </w:r>
      <w:r w:rsidRPr="007058AA">
        <w:rPr>
          <w:rFonts w:eastAsia="Arial" w:cs="Arial"/>
          <w:spacing w:val="1"/>
        </w:rPr>
        <w:t>t</w:t>
      </w:r>
      <w:r>
        <w:rPr>
          <w:rFonts w:eastAsia="Arial" w:cs="Arial"/>
        </w:rPr>
        <w:t>he</w:t>
      </w:r>
      <w:r w:rsidRPr="007058AA">
        <w:rPr>
          <w:rFonts w:eastAsia="Arial" w:cs="Arial"/>
        </w:rPr>
        <w:t xml:space="preserve"> </w:t>
      </w:r>
      <w:r w:rsidRPr="007058AA">
        <w:rPr>
          <w:rFonts w:eastAsia="Arial" w:cs="Arial"/>
          <w:spacing w:val="-1"/>
        </w:rPr>
        <w:t>ERC</w:t>
      </w:r>
      <w:r w:rsidRPr="007058AA">
        <w:rPr>
          <w:rFonts w:eastAsia="Arial" w:cs="Arial"/>
        </w:rPr>
        <w:t xml:space="preserve">. </w:t>
      </w:r>
      <w:r>
        <w:rPr>
          <w:rFonts w:eastAsia="Arial" w:cs="Arial"/>
        </w:rPr>
        <w:t xml:space="preserve"> </w:t>
      </w:r>
    </w:p>
    <w:p w14:paraId="296CA78E" w14:textId="77777777" w:rsidR="00012E71" w:rsidRPr="007058AA" w:rsidRDefault="00012E71" w:rsidP="00587D0A">
      <w:pPr>
        <w:jc w:val="both"/>
      </w:pPr>
    </w:p>
    <w:p w14:paraId="4864AB28" w14:textId="77777777" w:rsidR="00587D0A" w:rsidRDefault="006A7BA9" w:rsidP="00075F58">
      <w:pPr>
        <w:pStyle w:val="Heading2"/>
      </w:pPr>
      <w:bookmarkStart w:id="106" w:name="_Toc14683814"/>
      <w:r>
        <w:rPr>
          <w:lang w:val="en-AU"/>
        </w:rPr>
        <w:t>6</w:t>
      </w:r>
      <w:r w:rsidR="00587D0A">
        <w:t xml:space="preserve">.3 </w:t>
      </w:r>
      <w:r w:rsidR="00587D0A">
        <w:tab/>
      </w:r>
      <w:r w:rsidR="00587D0A" w:rsidRPr="00E946DD">
        <w:t>Municipal Recovery Arrangements</w:t>
      </w:r>
      <w:bookmarkEnd w:id="106"/>
    </w:p>
    <w:p w14:paraId="5906FCB0" w14:textId="77777777" w:rsidR="00587D0A" w:rsidRDefault="00587D0A" w:rsidP="00587D0A">
      <w:pPr>
        <w:tabs>
          <w:tab w:val="left" w:pos="1276"/>
        </w:tabs>
        <w:jc w:val="both"/>
      </w:pPr>
      <w:r w:rsidRPr="004449B0">
        <w:rPr>
          <w:i/>
        </w:rPr>
        <w:t xml:space="preserve">Section 46 of the </w:t>
      </w:r>
      <w:r w:rsidRPr="00403ADD">
        <w:rPr>
          <w:i/>
        </w:rPr>
        <w:t>Emergency Management Act 2013</w:t>
      </w:r>
      <w:r w:rsidRPr="007058AA">
        <w:t xml:space="preserve"> appoints the Emergency Management Commissioner with the responsibility for the coordination of agencies in line with the State Emergency Re</w:t>
      </w:r>
      <w:r w:rsidR="002461AC">
        <w:t>lief and Re</w:t>
      </w:r>
      <w:r w:rsidRPr="007058AA">
        <w:t>covery Plan.</w:t>
      </w:r>
      <w:r>
        <w:t xml:space="preserve"> </w:t>
      </w:r>
      <w:r w:rsidRPr="007058AA">
        <w:t xml:space="preserve"> Municipal </w:t>
      </w:r>
      <w:r w:rsidR="00F60904">
        <w:t>Council</w:t>
      </w:r>
      <w:r w:rsidRPr="007058AA">
        <w:t xml:space="preserve">s take the lead in delivering on the ground relief and recovery services, because they are closest to an affected community. </w:t>
      </w:r>
      <w:r>
        <w:t xml:space="preserve"> </w:t>
      </w:r>
      <w:r w:rsidRPr="007058AA">
        <w:t>The Victorian government supports municipalities to fulfil these local responsibilities.</w:t>
      </w:r>
    </w:p>
    <w:p w14:paraId="7C18E000" w14:textId="77777777" w:rsidR="00E67982" w:rsidRDefault="00E56E15" w:rsidP="00587D0A">
      <w:pPr>
        <w:tabs>
          <w:tab w:val="left" w:pos="1276"/>
        </w:tabs>
        <w:jc w:val="both"/>
      </w:pPr>
      <w:r>
        <w:rPr>
          <w:noProof/>
          <w:lang w:val="en-AU" w:eastAsia="en-AU"/>
        </w:rPr>
        <w:drawing>
          <wp:inline distT="0" distB="0" distL="0" distR="0" wp14:anchorId="199308F4" wp14:editId="38CB2BAB">
            <wp:extent cx="5280660" cy="29184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280660" cy="2918460"/>
                    </a:xfrm>
                    <a:prstGeom prst="rect">
                      <a:avLst/>
                    </a:prstGeom>
                    <a:noFill/>
                    <a:ln>
                      <a:noFill/>
                    </a:ln>
                  </pic:spPr>
                </pic:pic>
              </a:graphicData>
            </a:graphic>
          </wp:inline>
        </w:drawing>
      </w:r>
    </w:p>
    <w:p w14:paraId="615647B3" w14:textId="77777777" w:rsidR="00E61D48" w:rsidRDefault="00E61D48" w:rsidP="00587D0A">
      <w:pPr>
        <w:tabs>
          <w:tab w:val="left" w:pos="1276"/>
        </w:tabs>
        <w:jc w:val="both"/>
      </w:pPr>
    </w:p>
    <w:p w14:paraId="460986DA" w14:textId="77777777" w:rsidR="000A0FED" w:rsidRPr="00F7532D" w:rsidRDefault="000A0FED" w:rsidP="000A0FED">
      <w:pPr>
        <w:tabs>
          <w:tab w:val="left" w:pos="1276"/>
        </w:tabs>
        <w:jc w:val="both"/>
        <w:rPr>
          <w:i/>
          <w:sz w:val="20"/>
        </w:rPr>
      </w:pPr>
      <w:r w:rsidRPr="00F7532D">
        <w:rPr>
          <w:i/>
          <w:sz w:val="20"/>
        </w:rPr>
        <w:t xml:space="preserve">Figure 3 describes the </w:t>
      </w:r>
      <w:r w:rsidR="00DD6093">
        <w:rPr>
          <w:i/>
          <w:sz w:val="20"/>
        </w:rPr>
        <w:t>3 levels of relief and recovery coordination in Victoria</w:t>
      </w:r>
      <w:r w:rsidR="00B95FDB">
        <w:rPr>
          <w:i/>
          <w:sz w:val="20"/>
        </w:rPr>
        <w:t xml:space="preserve"> (EMMV Part 4)  </w:t>
      </w:r>
    </w:p>
    <w:p w14:paraId="76873774" w14:textId="77777777" w:rsidR="00E67982" w:rsidRPr="007058AA" w:rsidRDefault="00E67982" w:rsidP="00587D0A">
      <w:pPr>
        <w:tabs>
          <w:tab w:val="left" w:pos="1276"/>
        </w:tabs>
        <w:jc w:val="both"/>
      </w:pPr>
    </w:p>
    <w:p w14:paraId="3C674A50" w14:textId="77777777" w:rsidR="00587D0A" w:rsidRDefault="00922D6B" w:rsidP="00E60DB2">
      <w:pPr>
        <w:tabs>
          <w:tab w:val="left" w:pos="1276"/>
        </w:tabs>
        <w:spacing w:after="120"/>
        <w:jc w:val="both"/>
        <w:rPr>
          <w:rFonts w:cs="Arial"/>
        </w:rPr>
      </w:pPr>
      <w:r>
        <w:rPr>
          <w:rFonts w:cs="Arial"/>
        </w:rPr>
        <w:br w:type="page"/>
      </w:r>
      <w:hyperlink r:id="rId85" w:history="1">
        <w:r w:rsidR="00403ADD" w:rsidRPr="00A01AC2">
          <w:rPr>
            <w:rStyle w:val="Hyperlink"/>
            <w:rFonts w:cs="Arial"/>
            <w:i/>
          </w:rPr>
          <w:t>EMMV</w:t>
        </w:r>
      </w:hyperlink>
      <w:r w:rsidR="00FB57E6">
        <w:rPr>
          <w:rStyle w:val="Hyperlink"/>
          <w:rFonts w:cs="Arial"/>
          <w:i/>
        </w:rPr>
        <w:t xml:space="preserve"> Part 4</w:t>
      </w:r>
      <w:r w:rsidR="00587D0A" w:rsidRPr="007058AA">
        <w:rPr>
          <w:rFonts w:cs="Arial"/>
        </w:rPr>
        <w:t xml:space="preserve"> outlines municipal responsibilities for relief and recovery. The requirements include:</w:t>
      </w:r>
    </w:p>
    <w:p w14:paraId="619AAB90" w14:textId="77777777" w:rsidR="00587D0A" w:rsidRPr="00587D0A" w:rsidRDefault="00587D0A" w:rsidP="007D43C8">
      <w:pPr>
        <w:pStyle w:val="Default"/>
        <w:numPr>
          <w:ilvl w:val="0"/>
          <w:numId w:val="20"/>
        </w:numPr>
        <w:spacing w:line="276" w:lineRule="auto"/>
        <w:ind w:left="567" w:hanging="567"/>
        <w:jc w:val="both"/>
        <w:rPr>
          <w:rFonts w:ascii="Arial" w:hAnsi="Arial" w:cs="Arial"/>
          <w:color w:val="auto"/>
          <w:sz w:val="22"/>
          <w:szCs w:val="22"/>
          <w:lang w:eastAsia="en-AU"/>
        </w:rPr>
      </w:pPr>
      <w:r w:rsidRPr="00587D0A">
        <w:rPr>
          <w:rFonts w:ascii="Arial" w:hAnsi="Arial" w:cs="Arial"/>
          <w:color w:val="auto"/>
          <w:sz w:val="22"/>
          <w:szCs w:val="22"/>
          <w:lang w:eastAsia="en-AU"/>
        </w:rPr>
        <w:t>Development and implementation of the Municipal Eme</w:t>
      </w:r>
      <w:r w:rsidR="000A0FED">
        <w:rPr>
          <w:rFonts w:ascii="Arial" w:hAnsi="Arial" w:cs="Arial"/>
          <w:color w:val="auto"/>
          <w:sz w:val="22"/>
          <w:szCs w:val="22"/>
          <w:lang w:eastAsia="en-AU"/>
        </w:rPr>
        <w:t>rgency Management Plan (MEMP).</w:t>
      </w:r>
    </w:p>
    <w:p w14:paraId="05B49E9D" w14:textId="77777777" w:rsidR="00587D0A" w:rsidRPr="00587D0A" w:rsidRDefault="00587D0A" w:rsidP="007D43C8">
      <w:pPr>
        <w:pStyle w:val="Default"/>
        <w:numPr>
          <w:ilvl w:val="0"/>
          <w:numId w:val="20"/>
        </w:numPr>
        <w:spacing w:line="276" w:lineRule="auto"/>
        <w:ind w:left="567" w:hanging="567"/>
        <w:jc w:val="both"/>
        <w:rPr>
          <w:rFonts w:ascii="Arial" w:hAnsi="Arial" w:cs="Arial"/>
          <w:color w:val="auto"/>
          <w:sz w:val="22"/>
          <w:szCs w:val="22"/>
          <w:lang w:eastAsia="en-AU"/>
        </w:rPr>
      </w:pPr>
      <w:r w:rsidRPr="00587D0A">
        <w:rPr>
          <w:rFonts w:ascii="Arial" w:hAnsi="Arial" w:cs="Arial"/>
          <w:color w:val="auto"/>
          <w:sz w:val="22"/>
          <w:szCs w:val="22"/>
          <w:lang w:eastAsia="en-AU"/>
        </w:rPr>
        <w:t>Forming and convening of the Municipal Emergency Manage</w:t>
      </w:r>
      <w:r w:rsidR="000A0FED">
        <w:rPr>
          <w:rFonts w:ascii="Arial" w:hAnsi="Arial" w:cs="Arial"/>
          <w:color w:val="auto"/>
          <w:sz w:val="22"/>
          <w:szCs w:val="22"/>
          <w:lang w:eastAsia="en-AU"/>
        </w:rPr>
        <w:t>ment Planning Committee (MEMPC).</w:t>
      </w:r>
    </w:p>
    <w:p w14:paraId="7D35A4B4" w14:textId="77777777" w:rsidR="00587D0A" w:rsidRPr="00587D0A" w:rsidRDefault="00587D0A" w:rsidP="007D43C8">
      <w:pPr>
        <w:pStyle w:val="Default"/>
        <w:numPr>
          <w:ilvl w:val="0"/>
          <w:numId w:val="20"/>
        </w:numPr>
        <w:spacing w:line="276" w:lineRule="auto"/>
        <w:ind w:left="567" w:hanging="567"/>
        <w:jc w:val="both"/>
        <w:rPr>
          <w:rFonts w:ascii="Arial" w:hAnsi="Arial" w:cs="Arial"/>
          <w:color w:val="auto"/>
          <w:sz w:val="22"/>
          <w:szCs w:val="22"/>
          <w:lang w:eastAsia="en-AU"/>
        </w:rPr>
      </w:pPr>
      <w:r w:rsidRPr="00587D0A">
        <w:rPr>
          <w:rFonts w:ascii="Arial" w:hAnsi="Arial" w:cs="Arial"/>
          <w:color w:val="auto"/>
          <w:sz w:val="22"/>
          <w:szCs w:val="22"/>
          <w:lang w:eastAsia="en-AU"/>
        </w:rPr>
        <w:t>Appointment of a M</w:t>
      </w:r>
      <w:r w:rsidR="000A0FED">
        <w:rPr>
          <w:rFonts w:ascii="Arial" w:hAnsi="Arial" w:cs="Arial"/>
          <w:color w:val="auto"/>
          <w:sz w:val="22"/>
          <w:szCs w:val="22"/>
          <w:lang w:eastAsia="en-AU"/>
        </w:rPr>
        <w:t>unicipal Recovery Manager (MRM).</w:t>
      </w:r>
    </w:p>
    <w:p w14:paraId="0DFC8C06" w14:textId="77777777" w:rsidR="00587D0A" w:rsidRPr="00587D0A" w:rsidRDefault="00587D0A" w:rsidP="007D43C8">
      <w:pPr>
        <w:pStyle w:val="Default"/>
        <w:numPr>
          <w:ilvl w:val="0"/>
          <w:numId w:val="20"/>
        </w:numPr>
        <w:spacing w:line="276" w:lineRule="auto"/>
        <w:ind w:left="567" w:hanging="567"/>
        <w:jc w:val="both"/>
        <w:rPr>
          <w:rFonts w:ascii="Arial" w:hAnsi="Arial" w:cs="Arial"/>
          <w:color w:val="auto"/>
          <w:sz w:val="22"/>
          <w:szCs w:val="22"/>
          <w:lang w:eastAsia="en-AU"/>
        </w:rPr>
      </w:pPr>
      <w:r w:rsidRPr="00587D0A">
        <w:rPr>
          <w:rFonts w:ascii="Arial" w:hAnsi="Arial" w:cs="Arial"/>
          <w:color w:val="auto"/>
          <w:sz w:val="22"/>
          <w:szCs w:val="22"/>
          <w:lang w:eastAsia="en-AU"/>
        </w:rPr>
        <w:t>The aligned responsibilities of the Municipal Emergency Resource Officer (MERO) for notification to the MRM for relief and re</w:t>
      </w:r>
      <w:r w:rsidR="000A0FED">
        <w:rPr>
          <w:rFonts w:ascii="Arial" w:hAnsi="Arial" w:cs="Arial"/>
          <w:color w:val="auto"/>
          <w:sz w:val="22"/>
          <w:szCs w:val="22"/>
          <w:lang w:eastAsia="en-AU"/>
        </w:rPr>
        <w:t>covery needs during emergencies.</w:t>
      </w:r>
    </w:p>
    <w:p w14:paraId="2C9474C2" w14:textId="77777777" w:rsidR="00587D0A" w:rsidRPr="00587D0A" w:rsidRDefault="00587D0A" w:rsidP="007D43C8">
      <w:pPr>
        <w:pStyle w:val="Default"/>
        <w:numPr>
          <w:ilvl w:val="0"/>
          <w:numId w:val="20"/>
        </w:numPr>
        <w:spacing w:line="276" w:lineRule="auto"/>
        <w:ind w:left="567" w:hanging="567"/>
        <w:jc w:val="both"/>
        <w:rPr>
          <w:rFonts w:ascii="Arial" w:hAnsi="Arial" w:cs="Arial"/>
          <w:color w:val="auto"/>
          <w:sz w:val="22"/>
          <w:szCs w:val="22"/>
          <w:lang w:eastAsia="en-AU"/>
        </w:rPr>
      </w:pPr>
      <w:r w:rsidRPr="00587D0A">
        <w:rPr>
          <w:rFonts w:ascii="Arial" w:hAnsi="Arial" w:cs="Arial"/>
          <w:color w:val="auto"/>
          <w:sz w:val="22"/>
          <w:szCs w:val="22"/>
          <w:lang w:eastAsia="en-AU"/>
        </w:rPr>
        <w:t>Leading the provision of local public information to affected ind</w:t>
      </w:r>
      <w:r w:rsidR="0097331D">
        <w:rPr>
          <w:rFonts w:ascii="Arial" w:hAnsi="Arial" w:cs="Arial"/>
          <w:color w:val="auto"/>
          <w:sz w:val="22"/>
          <w:szCs w:val="22"/>
          <w:lang w:eastAsia="en-AU"/>
        </w:rPr>
        <w:t>ividuals in relief and recovery.</w:t>
      </w:r>
    </w:p>
    <w:p w14:paraId="56500141" w14:textId="77777777" w:rsidR="00587D0A" w:rsidRPr="00587D0A" w:rsidRDefault="00587D0A" w:rsidP="007D43C8">
      <w:pPr>
        <w:pStyle w:val="Default"/>
        <w:numPr>
          <w:ilvl w:val="0"/>
          <w:numId w:val="20"/>
        </w:numPr>
        <w:spacing w:line="276" w:lineRule="auto"/>
        <w:ind w:left="567" w:hanging="567"/>
        <w:jc w:val="both"/>
        <w:rPr>
          <w:rFonts w:ascii="Arial" w:hAnsi="Arial" w:cs="Arial"/>
          <w:color w:val="auto"/>
          <w:sz w:val="22"/>
          <w:szCs w:val="22"/>
          <w:lang w:eastAsia="en-AU"/>
        </w:rPr>
      </w:pPr>
      <w:r w:rsidRPr="00587D0A">
        <w:rPr>
          <w:rFonts w:ascii="Arial" w:hAnsi="Arial" w:cs="Arial"/>
          <w:color w:val="auto"/>
          <w:sz w:val="22"/>
          <w:szCs w:val="22"/>
          <w:lang w:eastAsia="en-AU"/>
        </w:rPr>
        <w:t xml:space="preserve">Participation in local relief and recovery impact assessments – sharing any information gathered with Victorian Government agencies, as requested; and </w:t>
      </w:r>
    </w:p>
    <w:p w14:paraId="564CFF17" w14:textId="77777777" w:rsidR="00587D0A" w:rsidRPr="00587D0A" w:rsidRDefault="00587D0A" w:rsidP="007D43C8">
      <w:pPr>
        <w:pStyle w:val="Default"/>
        <w:numPr>
          <w:ilvl w:val="0"/>
          <w:numId w:val="20"/>
        </w:numPr>
        <w:spacing w:line="276" w:lineRule="auto"/>
        <w:ind w:left="567" w:hanging="567"/>
        <w:jc w:val="both"/>
        <w:rPr>
          <w:rFonts w:ascii="Arial" w:hAnsi="Arial" w:cs="Arial"/>
          <w:color w:val="auto"/>
          <w:sz w:val="22"/>
          <w:szCs w:val="22"/>
          <w:lang w:eastAsia="en-AU"/>
        </w:rPr>
      </w:pPr>
      <w:r w:rsidRPr="00587D0A">
        <w:rPr>
          <w:rFonts w:ascii="Arial" w:hAnsi="Arial" w:cs="Arial"/>
          <w:color w:val="auto"/>
          <w:sz w:val="22"/>
          <w:szCs w:val="22"/>
          <w:lang w:eastAsia="en-AU"/>
        </w:rPr>
        <w:t>Development and maintenance of a Relief and Recovery Plan that is aligned with the requirements specified in</w:t>
      </w:r>
      <w:r w:rsidRPr="0097331D">
        <w:rPr>
          <w:rFonts w:ascii="Arial" w:hAnsi="Arial" w:cs="Arial"/>
          <w:color w:val="auto"/>
          <w:sz w:val="22"/>
          <w:szCs w:val="22"/>
          <w:lang w:eastAsia="en-AU"/>
        </w:rPr>
        <w:t xml:space="preserve"> </w:t>
      </w:r>
      <w:hyperlink r:id="rId86" w:history="1">
        <w:r w:rsidRPr="00A01AC2">
          <w:rPr>
            <w:rStyle w:val="Hyperlink"/>
            <w:rFonts w:ascii="Arial" w:hAnsi="Arial" w:cs="Arial"/>
            <w:i/>
            <w:sz w:val="22"/>
            <w:szCs w:val="22"/>
            <w:lang w:eastAsia="en-AU"/>
          </w:rPr>
          <w:t>EMMV</w:t>
        </w:r>
      </w:hyperlink>
      <w:r w:rsidR="00FB57E6">
        <w:rPr>
          <w:rStyle w:val="Hyperlink"/>
          <w:rFonts w:ascii="Arial" w:hAnsi="Arial" w:cs="Arial"/>
          <w:i/>
          <w:sz w:val="22"/>
          <w:szCs w:val="22"/>
          <w:lang w:eastAsia="en-AU"/>
        </w:rPr>
        <w:t xml:space="preserve"> Part 4</w:t>
      </w:r>
      <w:r w:rsidR="00E60DB2" w:rsidRPr="00E60DB2">
        <w:rPr>
          <w:rFonts w:ascii="Arial" w:hAnsi="Arial" w:cs="Arial"/>
          <w:color w:val="auto"/>
          <w:sz w:val="22"/>
          <w:szCs w:val="22"/>
          <w:lang w:eastAsia="en-AU"/>
        </w:rPr>
        <w:t xml:space="preserve"> </w:t>
      </w:r>
      <w:r w:rsidR="00E60DB2" w:rsidRPr="0097331D">
        <w:rPr>
          <w:rFonts w:ascii="Arial" w:hAnsi="Arial" w:cs="Arial"/>
          <w:color w:val="auto"/>
          <w:sz w:val="22"/>
          <w:szCs w:val="22"/>
          <w:lang w:eastAsia="en-AU"/>
        </w:rPr>
        <w:t>Appendix 7</w:t>
      </w:r>
      <w:r w:rsidR="00E60DB2">
        <w:rPr>
          <w:rFonts w:ascii="Arial" w:hAnsi="Arial" w:cs="Arial"/>
          <w:color w:val="auto"/>
          <w:sz w:val="22"/>
          <w:szCs w:val="22"/>
          <w:lang w:eastAsia="en-AU"/>
        </w:rPr>
        <w:t>.</w:t>
      </w:r>
    </w:p>
    <w:p w14:paraId="62E30572" w14:textId="77777777" w:rsidR="00587D0A" w:rsidRDefault="00587D0A" w:rsidP="00587D0A">
      <w:pPr>
        <w:pStyle w:val="Default"/>
        <w:spacing w:line="276" w:lineRule="auto"/>
        <w:jc w:val="both"/>
        <w:rPr>
          <w:rFonts w:ascii="Arial" w:hAnsi="Arial" w:cs="Arial"/>
          <w:color w:val="auto"/>
          <w:sz w:val="22"/>
          <w:szCs w:val="22"/>
          <w:lang w:eastAsia="en-AU"/>
        </w:rPr>
      </w:pPr>
    </w:p>
    <w:p w14:paraId="3A54DC6D" w14:textId="77777777" w:rsidR="00587D0A" w:rsidRDefault="00587D0A" w:rsidP="00587D0A">
      <w:pPr>
        <w:jc w:val="both"/>
        <w:rPr>
          <w:rFonts w:eastAsia="Arial" w:cs="Arial"/>
          <w:spacing w:val="-1"/>
        </w:rPr>
      </w:pPr>
      <w:r w:rsidRPr="007058AA">
        <w:rPr>
          <w:rFonts w:eastAsia="Arial" w:cs="Arial"/>
          <w:spacing w:val="2"/>
        </w:rPr>
        <w:t>T</w:t>
      </w:r>
      <w:r w:rsidRPr="007058AA">
        <w:rPr>
          <w:rFonts w:eastAsia="Arial" w:cs="Arial"/>
        </w:rPr>
        <w:t xml:space="preserve">he </w:t>
      </w:r>
      <w:r w:rsidRPr="007058AA">
        <w:rPr>
          <w:rFonts w:eastAsia="Arial" w:cs="Arial"/>
          <w:spacing w:val="-4"/>
        </w:rPr>
        <w:t>M</w:t>
      </w:r>
      <w:r w:rsidRPr="007058AA">
        <w:rPr>
          <w:rFonts w:eastAsia="Arial" w:cs="Arial"/>
          <w:spacing w:val="-1"/>
        </w:rPr>
        <w:t>ER</w:t>
      </w:r>
      <w:r w:rsidRPr="007058AA">
        <w:rPr>
          <w:rFonts w:eastAsia="Arial" w:cs="Arial"/>
          <w:spacing w:val="1"/>
        </w:rPr>
        <w:t>O</w:t>
      </w:r>
      <w:r w:rsidRPr="007058AA">
        <w:rPr>
          <w:rFonts w:eastAsia="Arial" w:cs="Arial"/>
        </w:rPr>
        <w:t>,</w:t>
      </w:r>
      <w:r w:rsidRPr="007058AA">
        <w:rPr>
          <w:rFonts w:eastAsia="Arial" w:cs="Arial"/>
          <w:spacing w:val="2"/>
        </w:rPr>
        <w:t xml:space="preserve"> </w:t>
      </w:r>
      <w:r w:rsidRPr="007058AA">
        <w:rPr>
          <w:rFonts w:eastAsia="Arial" w:cs="Arial"/>
          <w:spacing w:val="-4"/>
        </w:rPr>
        <w:t>M</w:t>
      </w:r>
      <w:r w:rsidRPr="007058AA">
        <w:rPr>
          <w:rFonts w:eastAsia="Arial" w:cs="Arial"/>
          <w:spacing w:val="-1"/>
        </w:rPr>
        <w:t>ER</w:t>
      </w:r>
      <w:r w:rsidRPr="007058AA">
        <w:rPr>
          <w:rFonts w:eastAsia="Arial" w:cs="Arial"/>
        </w:rPr>
        <w:t>C</w:t>
      </w:r>
      <w:r w:rsidRPr="007058AA">
        <w:rPr>
          <w:rFonts w:eastAsia="Arial" w:cs="Arial"/>
          <w:spacing w:val="1"/>
        </w:rPr>
        <w:t xml:space="preserve"> </w:t>
      </w:r>
      <w:r w:rsidRPr="007058AA">
        <w:rPr>
          <w:rFonts w:eastAsia="Arial" w:cs="Arial"/>
        </w:rPr>
        <w:t>a</w:t>
      </w:r>
      <w:r w:rsidRPr="007058AA">
        <w:rPr>
          <w:rFonts w:eastAsia="Arial" w:cs="Arial"/>
          <w:spacing w:val="-1"/>
        </w:rPr>
        <w:t>n</w:t>
      </w:r>
      <w:r w:rsidRPr="007058AA">
        <w:rPr>
          <w:rFonts w:eastAsia="Arial" w:cs="Arial"/>
        </w:rPr>
        <w:t>d</w:t>
      </w:r>
      <w:r w:rsidRPr="007058AA">
        <w:rPr>
          <w:rFonts w:eastAsia="Arial" w:cs="Arial"/>
          <w:spacing w:val="3"/>
        </w:rPr>
        <w:t xml:space="preserve"> </w:t>
      </w:r>
      <w:r w:rsidRPr="007058AA">
        <w:rPr>
          <w:rFonts w:eastAsia="Arial" w:cs="Arial"/>
          <w:spacing w:val="-2"/>
        </w:rPr>
        <w:t>M</w:t>
      </w:r>
      <w:r w:rsidRPr="007058AA">
        <w:rPr>
          <w:rFonts w:eastAsia="Arial" w:cs="Arial"/>
          <w:spacing w:val="1"/>
        </w:rPr>
        <w:t>R</w:t>
      </w:r>
      <w:r w:rsidRPr="007058AA">
        <w:rPr>
          <w:rFonts w:eastAsia="Arial" w:cs="Arial"/>
        </w:rPr>
        <w:t>M</w:t>
      </w:r>
      <w:r w:rsidRPr="007058AA">
        <w:rPr>
          <w:rFonts w:eastAsia="Arial" w:cs="Arial"/>
          <w:spacing w:val="-1"/>
        </w:rPr>
        <w:t xml:space="preserve"> </w:t>
      </w:r>
      <w:r w:rsidRPr="007058AA">
        <w:rPr>
          <w:rFonts w:eastAsia="Arial" w:cs="Arial"/>
          <w:spacing w:val="-3"/>
        </w:rPr>
        <w:t>w</w:t>
      </w:r>
      <w:r w:rsidRPr="007058AA">
        <w:rPr>
          <w:rFonts w:eastAsia="Arial" w:cs="Arial"/>
          <w:spacing w:val="1"/>
        </w:rPr>
        <w:t>i</w:t>
      </w:r>
      <w:r w:rsidRPr="007058AA">
        <w:rPr>
          <w:rFonts w:eastAsia="Arial" w:cs="Arial"/>
          <w:spacing w:val="-1"/>
        </w:rPr>
        <w:t>l</w:t>
      </w:r>
      <w:r w:rsidRPr="007058AA">
        <w:rPr>
          <w:rFonts w:eastAsia="Arial" w:cs="Arial"/>
        </w:rPr>
        <w:t>l co</w:t>
      </w:r>
      <w:r w:rsidRPr="007058AA">
        <w:rPr>
          <w:rFonts w:eastAsia="Arial" w:cs="Arial"/>
          <w:spacing w:val="-1"/>
        </w:rPr>
        <w:t>n</w:t>
      </w:r>
      <w:r w:rsidRPr="007058AA">
        <w:rPr>
          <w:rFonts w:eastAsia="Arial" w:cs="Arial"/>
        </w:rPr>
        <w:t>s</w:t>
      </w:r>
      <w:r w:rsidRPr="007058AA">
        <w:rPr>
          <w:rFonts w:eastAsia="Arial" w:cs="Arial"/>
          <w:spacing w:val="-1"/>
        </w:rPr>
        <w:t>i</w:t>
      </w:r>
      <w:r w:rsidRPr="007058AA">
        <w:rPr>
          <w:rFonts w:eastAsia="Arial" w:cs="Arial"/>
        </w:rPr>
        <w:t>d</w:t>
      </w:r>
      <w:r w:rsidRPr="007058AA">
        <w:rPr>
          <w:rFonts w:eastAsia="Arial" w:cs="Arial"/>
          <w:spacing w:val="-1"/>
        </w:rPr>
        <w:t>e</w:t>
      </w:r>
      <w:r w:rsidRPr="007058AA">
        <w:rPr>
          <w:rFonts w:eastAsia="Arial" w:cs="Arial"/>
        </w:rPr>
        <w:t>r</w:t>
      </w:r>
      <w:r w:rsidRPr="007058AA">
        <w:rPr>
          <w:rFonts w:eastAsia="Arial" w:cs="Arial"/>
          <w:spacing w:val="2"/>
        </w:rPr>
        <w:t xml:space="preserve"> </w:t>
      </w:r>
      <w:r w:rsidRPr="007058AA">
        <w:rPr>
          <w:rFonts w:eastAsia="Arial" w:cs="Arial"/>
          <w:spacing w:val="1"/>
        </w:rPr>
        <w:t>t</w:t>
      </w:r>
      <w:r w:rsidRPr="007058AA">
        <w:rPr>
          <w:rFonts w:eastAsia="Arial" w:cs="Arial"/>
        </w:rPr>
        <w:t xml:space="preserve">he </w:t>
      </w:r>
      <w:r w:rsidRPr="007058AA">
        <w:rPr>
          <w:rFonts w:eastAsia="Arial" w:cs="Arial"/>
          <w:spacing w:val="1"/>
        </w:rPr>
        <w:t>r</w:t>
      </w:r>
      <w:r w:rsidRPr="007058AA">
        <w:rPr>
          <w:rFonts w:eastAsia="Arial" w:cs="Arial"/>
          <w:spacing w:val="-3"/>
        </w:rPr>
        <w:t>e</w:t>
      </w:r>
      <w:r w:rsidRPr="007058AA">
        <w:rPr>
          <w:rFonts w:eastAsia="Arial" w:cs="Arial"/>
        </w:rPr>
        <w:t>co</w:t>
      </w:r>
      <w:r w:rsidRPr="007058AA">
        <w:rPr>
          <w:rFonts w:eastAsia="Arial" w:cs="Arial"/>
          <w:spacing w:val="-3"/>
        </w:rPr>
        <w:t>v</w:t>
      </w:r>
      <w:r w:rsidRPr="007058AA">
        <w:rPr>
          <w:rFonts w:eastAsia="Arial" w:cs="Arial"/>
        </w:rPr>
        <w:t>ery</w:t>
      </w:r>
      <w:r w:rsidRPr="007058AA">
        <w:rPr>
          <w:rFonts w:eastAsia="Arial" w:cs="Arial"/>
          <w:spacing w:val="-1"/>
        </w:rPr>
        <w:t xml:space="preserve"> </w:t>
      </w:r>
      <w:r w:rsidRPr="007058AA">
        <w:rPr>
          <w:rFonts w:eastAsia="Arial" w:cs="Arial"/>
        </w:rPr>
        <w:t>n</w:t>
      </w:r>
      <w:r w:rsidRPr="007058AA">
        <w:rPr>
          <w:rFonts w:eastAsia="Arial" w:cs="Arial"/>
          <w:spacing w:val="-1"/>
        </w:rPr>
        <w:t>e</w:t>
      </w:r>
      <w:r w:rsidRPr="007058AA">
        <w:rPr>
          <w:rFonts w:eastAsia="Arial" w:cs="Arial"/>
        </w:rPr>
        <w:t>e</w:t>
      </w:r>
      <w:r w:rsidRPr="007058AA">
        <w:rPr>
          <w:rFonts w:eastAsia="Arial" w:cs="Arial"/>
          <w:spacing w:val="-1"/>
        </w:rPr>
        <w:t>d</w:t>
      </w:r>
      <w:r w:rsidRPr="007058AA">
        <w:rPr>
          <w:rFonts w:eastAsia="Arial" w:cs="Arial"/>
        </w:rPr>
        <w:t>s</w:t>
      </w:r>
      <w:r w:rsidRPr="007058AA">
        <w:rPr>
          <w:rFonts w:eastAsia="Arial" w:cs="Arial"/>
          <w:spacing w:val="1"/>
        </w:rPr>
        <w:t xml:space="preserve"> </w:t>
      </w:r>
      <w:r w:rsidRPr="007058AA">
        <w:rPr>
          <w:rFonts w:eastAsia="Arial" w:cs="Arial"/>
        </w:rPr>
        <w:t>of</w:t>
      </w:r>
      <w:r w:rsidRPr="007058AA">
        <w:rPr>
          <w:rFonts w:eastAsia="Arial" w:cs="Arial"/>
          <w:spacing w:val="2"/>
        </w:rPr>
        <w:t xml:space="preserve"> </w:t>
      </w:r>
      <w:r w:rsidRPr="007058AA">
        <w:rPr>
          <w:rFonts w:eastAsia="Arial" w:cs="Arial"/>
          <w:spacing w:val="1"/>
        </w:rPr>
        <w:t>t</w:t>
      </w:r>
      <w:r w:rsidRPr="007058AA">
        <w:rPr>
          <w:rFonts w:eastAsia="Arial" w:cs="Arial"/>
        </w:rPr>
        <w:t>he c</w:t>
      </w:r>
      <w:r w:rsidRPr="007058AA">
        <w:rPr>
          <w:rFonts w:eastAsia="Arial" w:cs="Arial"/>
          <w:spacing w:val="-3"/>
        </w:rPr>
        <w:t>o</w:t>
      </w:r>
      <w:r w:rsidRPr="007058AA">
        <w:rPr>
          <w:rFonts w:eastAsia="Arial" w:cs="Arial"/>
          <w:spacing w:val="-2"/>
        </w:rPr>
        <w:t>m</w:t>
      </w:r>
      <w:r w:rsidRPr="007058AA">
        <w:rPr>
          <w:rFonts w:eastAsia="Arial" w:cs="Arial"/>
          <w:spacing w:val="1"/>
        </w:rPr>
        <w:t>m</w:t>
      </w:r>
      <w:r w:rsidRPr="007058AA">
        <w:rPr>
          <w:rFonts w:eastAsia="Arial" w:cs="Arial"/>
        </w:rPr>
        <w:t>u</w:t>
      </w:r>
      <w:r w:rsidRPr="007058AA">
        <w:rPr>
          <w:rFonts w:eastAsia="Arial" w:cs="Arial"/>
          <w:spacing w:val="-1"/>
        </w:rPr>
        <w:t>ni</w:t>
      </w:r>
      <w:r w:rsidRPr="007058AA">
        <w:rPr>
          <w:rFonts w:eastAsia="Arial" w:cs="Arial"/>
          <w:spacing w:val="1"/>
        </w:rPr>
        <w:t>t</w:t>
      </w:r>
      <w:r w:rsidRPr="007058AA">
        <w:rPr>
          <w:rFonts w:eastAsia="Arial" w:cs="Arial"/>
        </w:rPr>
        <w:t>y</w:t>
      </w:r>
      <w:r w:rsidRPr="007058AA">
        <w:rPr>
          <w:rFonts w:eastAsia="Arial" w:cs="Arial"/>
          <w:spacing w:val="-1"/>
        </w:rPr>
        <w:t xml:space="preserve"> </w:t>
      </w:r>
      <w:r w:rsidRPr="007058AA">
        <w:rPr>
          <w:rFonts w:eastAsia="Arial" w:cs="Arial"/>
        </w:rPr>
        <w:t>a</w:t>
      </w:r>
      <w:r w:rsidRPr="007058AA">
        <w:rPr>
          <w:rFonts w:eastAsia="Arial" w:cs="Arial"/>
          <w:spacing w:val="-1"/>
        </w:rPr>
        <w:t>n</w:t>
      </w:r>
      <w:r w:rsidRPr="007058AA">
        <w:rPr>
          <w:rFonts w:eastAsia="Arial" w:cs="Arial"/>
        </w:rPr>
        <w:t>d ac</w:t>
      </w:r>
      <w:r w:rsidRPr="007058AA">
        <w:rPr>
          <w:rFonts w:eastAsia="Arial" w:cs="Arial"/>
          <w:spacing w:val="1"/>
        </w:rPr>
        <w:t>t</w:t>
      </w:r>
      <w:r w:rsidRPr="007058AA">
        <w:rPr>
          <w:rFonts w:eastAsia="Arial" w:cs="Arial"/>
          <w:spacing w:val="-1"/>
        </w:rPr>
        <w:t>i</w:t>
      </w:r>
      <w:r w:rsidRPr="007058AA">
        <w:rPr>
          <w:rFonts w:eastAsia="Arial" w:cs="Arial"/>
          <w:spacing w:val="-2"/>
        </w:rPr>
        <w:t>v</w:t>
      </w:r>
      <w:r w:rsidRPr="007058AA">
        <w:rPr>
          <w:rFonts w:eastAsia="Arial" w:cs="Arial"/>
        </w:rPr>
        <w:t xml:space="preserve">ate </w:t>
      </w:r>
      <w:r w:rsidRPr="007058AA">
        <w:rPr>
          <w:rFonts w:eastAsia="Arial" w:cs="Arial"/>
          <w:spacing w:val="1"/>
        </w:rPr>
        <w:t>t</w:t>
      </w:r>
      <w:r w:rsidRPr="007058AA">
        <w:rPr>
          <w:rFonts w:eastAsia="Arial" w:cs="Arial"/>
        </w:rPr>
        <w:t>he</w:t>
      </w:r>
      <w:r w:rsidRPr="007058AA">
        <w:rPr>
          <w:rFonts w:eastAsia="Arial" w:cs="Arial"/>
          <w:spacing w:val="3"/>
        </w:rPr>
        <w:t xml:space="preserve"> </w:t>
      </w:r>
      <w:r w:rsidRPr="007058AA">
        <w:rPr>
          <w:rFonts w:eastAsia="Arial" w:cs="Arial"/>
        </w:rPr>
        <w:t>a</w:t>
      </w:r>
      <w:r w:rsidRPr="007058AA">
        <w:rPr>
          <w:rFonts w:eastAsia="Arial" w:cs="Arial"/>
          <w:spacing w:val="-1"/>
        </w:rPr>
        <w:t>p</w:t>
      </w:r>
      <w:r w:rsidRPr="007058AA">
        <w:rPr>
          <w:rFonts w:eastAsia="Arial" w:cs="Arial"/>
        </w:rPr>
        <w:t>pro</w:t>
      </w:r>
      <w:r w:rsidRPr="007058AA">
        <w:rPr>
          <w:rFonts w:eastAsia="Arial" w:cs="Arial"/>
          <w:spacing w:val="-3"/>
        </w:rPr>
        <w:t>p</w:t>
      </w:r>
      <w:r w:rsidRPr="007058AA">
        <w:rPr>
          <w:rFonts w:eastAsia="Arial" w:cs="Arial"/>
          <w:spacing w:val="1"/>
        </w:rPr>
        <w:t>r</w:t>
      </w:r>
      <w:r w:rsidRPr="007058AA">
        <w:rPr>
          <w:rFonts w:eastAsia="Arial" w:cs="Arial"/>
          <w:spacing w:val="-1"/>
        </w:rPr>
        <w:t>i</w:t>
      </w:r>
      <w:r w:rsidRPr="007058AA">
        <w:rPr>
          <w:rFonts w:eastAsia="Arial" w:cs="Arial"/>
        </w:rPr>
        <w:t>ate</w:t>
      </w:r>
      <w:r w:rsidRPr="007058AA">
        <w:rPr>
          <w:rFonts w:eastAsia="Arial" w:cs="Arial"/>
          <w:spacing w:val="4"/>
        </w:rPr>
        <w:t xml:space="preserve"> </w:t>
      </w:r>
      <w:r w:rsidRPr="007058AA">
        <w:rPr>
          <w:rFonts w:eastAsia="Arial" w:cs="Arial"/>
        </w:rPr>
        <w:t>s</w:t>
      </w:r>
      <w:r w:rsidRPr="007058AA">
        <w:rPr>
          <w:rFonts w:eastAsia="Arial" w:cs="Arial"/>
          <w:spacing w:val="-3"/>
        </w:rPr>
        <w:t>e</w:t>
      </w:r>
      <w:r w:rsidRPr="007058AA">
        <w:rPr>
          <w:rFonts w:eastAsia="Arial" w:cs="Arial"/>
          <w:spacing w:val="1"/>
        </w:rPr>
        <w:t>r</w:t>
      </w:r>
      <w:r w:rsidRPr="007058AA">
        <w:rPr>
          <w:rFonts w:eastAsia="Arial" w:cs="Arial"/>
          <w:spacing w:val="-2"/>
        </w:rPr>
        <w:t>v</w:t>
      </w:r>
      <w:r w:rsidRPr="007058AA">
        <w:rPr>
          <w:rFonts w:eastAsia="Arial" w:cs="Arial"/>
          <w:spacing w:val="-1"/>
        </w:rPr>
        <w:t>i</w:t>
      </w:r>
      <w:r w:rsidRPr="007058AA">
        <w:rPr>
          <w:rFonts w:eastAsia="Arial" w:cs="Arial"/>
        </w:rPr>
        <w:t>ce</w:t>
      </w:r>
      <w:r w:rsidRPr="007058AA">
        <w:rPr>
          <w:rFonts w:eastAsia="Arial" w:cs="Arial"/>
          <w:spacing w:val="3"/>
        </w:rPr>
        <w:t xml:space="preserve"> </w:t>
      </w:r>
      <w:r w:rsidRPr="007058AA">
        <w:rPr>
          <w:rFonts w:eastAsia="Arial" w:cs="Arial"/>
        </w:rPr>
        <w:t>pro</w:t>
      </w:r>
      <w:r w:rsidRPr="007058AA">
        <w:rPr>
          <w:rFonts w:eastAsia="Arial" w:cs="Arial"/>
          <w:spacing w:val="-2"/>
        </w:rPr>
        <w:t>v</w:t>
      </w:r>
      <w:r w:rsidRPr="007058AA">
        <w:rPr>
          <w:rFonts w:eastAsia="Arial" w:cs="Arial"/>
          <w:spacing w:val="-1"/>
        </w:rPr>
        <w:t>i</w:t>
      </w:r>
      <w:r w:rsidRPr="007058AA">
        <w:rPr>
          <w:rFonts w:eastAsia="Arial" w:cs="Arial"/>
        </w:rPr>
        <w:t>d</w:t>
      </w:r>
      <w:r w:rsidRPr="007058AA">
        <w:rPr>
          <w:rFonts w:eastAsia="Arial" w:cs="Arial"/>
          <w:spacing w:val="-1"/>
        </w:rPr>
        <w:t>e</w:t>
      </w:r>
      <w:r w:rsidRPr="007058AA">
        <w:rPr>
          <w:rFonts w:eastAsia="Arial" w:cs="Arial"/>
          <w:spacing w:val="1"/>
        </w:rPr>
        <w:t>r</w:t>
      </w:r>
      <w:r w:rsidRPr="007058AA">
        <w:rPr>
          <w:rFonts w:eastAsia="Arial" w:cs="Arial"/>
        </w:rPr>
        <w:t>s</w:t>
      </w:r>
      <w:r w:rsidRPr="007058AA">
        <w:rPr>
          <w:rFonts w:eastAsia="Arial" w:cs="Arial"/>
          <w:spacing w:val="4"/>
        </w:rPr>
        <w:t xml:space="preserve"> </w:t>
      </w:r>
      <w:r w:rsidRPr="007058AA">
        <w:rPr>
          <w:rFonts w:eastAsia="Arial" w:cs="Arial"/>
        </w:rPr>
        <w:t>a</w:t>
      </w:r>
      <w:r w:rsidRPr="007058AA">
        <w:rPr>
          <w:rFonts w:eastAsia="Arial" w:cs="Arial"/>
          <w:spacing w:val="-1"/>
        </w:rPr>
        <w:t>n</w:t>
      </w:r>
      <w:r w:rsidRPr="007058AA">
        <w:rPr>
          <w:rFonts w:eastAsia="Arial" w:cs="Arial"/>
        </w:rPr>
        <w:t>d</w:t>
      </w:r>
      <w:r w:rsidRPr="007058AA">
        <w:rPr>
          <w:rFonts w:eastAsia="Arial" w:cs="Arial"/>
          <w:spacing w:val="6"/>
        </w:rPr>
        <w:t xml:space="preserve"> </w:t>
      </w:r>
      <w:r w:rsidRPr="007058AA">
        <w:rPr>
          <w:rFonts w:eastAsia="Arial" w:cs="Arial"/>
          <w:spacing w:val="-1"/>
        </w:rPr>
        <w:t>C</w:t>
      </w:r>
      <w:r w:rsidRPr="007058AA">
        <w:rPr>
          <w:rFonts w:eastAsia="Arial" w:cs="Arial"/>
        </w:rPr>
        <w:t>o</w:t>
      </w:r>
      <w:r w:rsidRPr="007058AA">
        <w:rPr>
          <w:rFonts w:eastAsia="Arial" w:cs="Arial"/>
          <w:spacing w:val="-1"/>
        </w:rPr>
        <w:t>u</w:t>
      </w:r>
      <w:r w:rsidRPr="007058AA">
        <w:rPr>
          <w:rFonts w:eastAsia="Arial" w:cs="Arial"/>
        </w:rPr>
        <w:t>nc</w:t>
      </w:r>
      <w:r w:rsidRPr="007058AA">
        <w:rPr>
          <w:rFonts w:eastAsia="Arial" w:cs="Arial"/>
          <w:spacing w:val="-1"/>
        </w:rPr>
        <w:t>i</w:t>
      </w:r>
      <w:r w:rsidRPr="007058AA">
        <w:rPr>
          <w:rFonts w:eastAsia="Arial" w:cs="Arial"/>
        </w:rPr>
        <w:t>l</w:t>
      </w:r>
      <w:r w:rsidRPr="007058AA">
        <w:rPr>
          <w:rFonts w:eastAsia="Arial" w:cs="Arial"/>
          <w:spacing w:val="3"/>
        </w:rPr>
        <w:t xml:space="preserve"> </w:t>
      </w:r>
      <w:r w:rsidRPr="007058AA">
        <w:rPr>
          <w:rFonts w:eastAsia="Arial" w:cs="Arial"/>
        </w:rPr>
        <w:t>ser</w:t>
      </w:r>
      <w:r w:rsidRPr="007058AA">
        <w:rPr>
          <w:rFonts w:eastAsia="Arial" w:cs="Arial"/>
          <w:spacing w:val="-2"/>
        </w:rPr>
        <w:t>v</w:t>
      </w:r>
      <w:r w:rsidRPr="007058AA">
        <w:rPr>
          <w:rFonts w:eastAsia="Arial" w:cs="Arial"/>
          <w:spacing w:val="-1"/>
        </w:rPr>
        <w:t>i</w:t>
      </w:r>
      <w:r w:rsidRPr="007058AA">
        <w:rPr>
          <w:rFonts w:eastAsia="Arial" w:cs="Arial"/>
        </w:rPr>
        <w:t>ce</w:t>
      </w:r>
      <w:r w:rsidRPr="007058AA">
        <w:rPr>
          <w:rFonts w:eastAsia="Arial" w:cs="Arial"/>
          <w:spacing w:val="3"/>
        </w:rPr>
        <w:t xml:space="preserve"> </w:t>
      </w:r>
      <w:r w:rsidRPr="007058AA">
        <w:rPr>
          <w:rFonts w:eastAsia="Arial" w:cs="Arial"/>
        </w:rPr>
        <w:t>u</w:t>
      </w:r>
      <w:r w:rsidRPr="007058AA">
        <w:rPr>
          <w:rFonts w:eastAsia="Arial" w:cs="Arial"/>
          <w:spacing w:val="-1"/>
        </w:rPr>
        <w:t>ni</w:t>
      </w:r>
      <w:r w:rsidRPr="007058AA">
        <w:rPr>
          <w:rFonts w:eastAsia="Arial" w:cs="Arial"/>
          <w:spacing w:val="1"/>
        </w:rPr>
        <w:t>t</w:t>
      </w:r>
      <w:r w:rsidRPr="007058AA">
        <w:rPr>
          <w:rFonts w:eastAsia="Arial" w:cs="Arial"/>
        </w:rPr>
        <w:t>s</w:t>
      </w:r>
      <w:r w:rsidRPr="007058AA">
        <w:rPr>
          <w:rFonts w:eastAsia="Arial" w:cs="Arial"/>
          <w:spacing w:val="5"/>
        </w:rPr>
        <w:t xml:space="preserve"> </w:t>
      </w:r>
      <w:r w:rsidRPr="007058AA">
        <w:rPr>
          <w:rFonts w:eastAsia="Arial" w:cs="Arial"/>
        </w:rPr>
        <w:t>b</w:t>
      </w:r>
      <w:r w:rsidRPr="007058AA">
        <w:rPr>
          <w:rFonts w:eastAsia="Arial" w:cs="Arial"/>
          <w:spacing w:val="-1"/>
        </w:rPr>
        <w:t>a</w:t>
      </w:r>
      <w:r w:rsidRPr="007058AA">
        <w:rPr>
          <w:rFonts w:eastAsia="Arial" w:cs="Arial"/>
        </w:rPr>
        <w:t>sed</w:t>
      </w:r>
      <w:r w:rsidRPr="007058AA">
        <w:rPr>
          <w:rFonts w:eastAsia="Arial" w:cs="Arial"/>
          <w:spacing w:val="3"/>
        </w:rPr>
        <w:t xml:space="preserve"> </w:t>
      </w:r>
      <w:r w:rsidRPr="007058AA">
        <w:rPr>
          <w:rFonts w:eastAsia="Arial" w:cs="Arial"/>
        </w:rPr>
        <w:t>on</w:t>
      </w:r>
      <w:r w:rsidRPr="007058AA">
        <w:rPr>
          <w:rFonts w:eastAsia="Arial" w:cs="Arial"/>
          <w:spacing w:val="1"/>
        </w:rPr>
        <w:t xml:space="preserve"> </w:t>
      </w:r>
      <w:r w:rsidRPr="007058AA">
        <w:rPr>
          <w:rFonts w:eastAsia="Arial" w:cs="Arial"/>
          <w:spacing w:val="-1"/>
        </w:rPr>
        <w:t>t</w:t>
      </w:r>
      <w:r w:rsidRPr="007058AA">
        <w:rPr>
          <w:rFonts w:eastAsia="Arial" w:cs="Arial"/>
        </w:rPr>
        <w:t>he</w:t>
      </w:r>
      <w:r w:rsidRPr="007058AA">
        <w:rPr>
          <w:rFonts w:eastAsia="Arial" w:cs="Arial"/>
          <w:spacing w:val="1"/>
        </w:rPr>
        <w:t xml:space="preserve"> </w:t>
      </w:r>
      <w:r w:rsidRPr="007058AA">
        <w:rPr>
          <w:rFonts w:eastAsia="Arial" w:cs="Arial"/>
          <w:spacing w:val="3"/>
        </w:rPr>
        <w:t>f</w:t>
      </w:r>
      <w:r w:rsidRPr="007058AA">
        <w:rPr>
          <w:rFonts w:eastAsia="Arial" w:cs="Arial"/>
        </w:rPr>
        <w:t>o</w:t>
      </w:r>
      <w:r w:rsidRPr="007058AA">
        <w:rPr>
          <w:rFonts w:eastAsia="Arial" w:cs="Arial"/>
          <w:spacing w:val="-1"/>
        </w:rPr>
        <w:t>u</w:t>
      </w:r>
      <w:r w:rsidRPr="007058AA">
        <w:rPr>
          <w:rFonts w:eastAsia="Arial" w:cs="Arial"/>
        </w:rPr>
        <w:t xml:space="preserve">r </w:t>
      </w:r>
      <w:r w:rsidRPr="007058AA">
        <w:rPr>
          <w:rFonts w:eastAsia="Arial" w:cs="Arial"/>
          <w:spacing w:val="3"/>
        </w:rPr>
        <w:t>f</w:t>
      </w:r>
      <w:r w:rsidRPr="007058AA">
        <w:rPr>
          <w:rFonts w:eastAsia="Arial" w:cs="Arial"/>
        </w:rPr>
        <w:t>u</w:t>
      </w:r>
      <w:r w:rsidRPr="007058AA">
        <w:rPr>
          <w:rFonts w:eastAsia="Arial" w:cs="Arial"/>
          <w:spacing w:val="-1"/>
        </w:rPr>
        <w:t>n</w:t>
      </w:r>
      <w:r w:rsidRPr="007058AA">
        <w:rPr>
          <w:rFonts w:eastAsia="Arial" w:cs="Arial"/>
          <w:spacing w:val="-2"/>
        </w:rPr>
        <w:t>c</w:t>
      </w:r>
      <w:r w:rsidRPr="007058AA">
        <w:rPr>
          <w:rFonts w:eastAsia="Arial" w:cs="Arial"/>
          <w:spacing w:val="1"/>
        </w:rPr>
        <w:t>t</w:t>
      </w:r>
      <w:r w:rsidRPr="007058AA">
        <w:rPr>
          <w:rFonts w:eastAsia="Arial" w:cs="Arial"/>
          <w:spacing w:val="-1"/>
        </w:rPr>
        <w:t>i</w:t>
      </w:r>
      <w:r w:rsidRPr="007058AA">
        <w:rPr>
          <w:rFonts w:eastAsia="Arial" w:cs="Arial"/>
        </w:rPr>
        <w:t>o</w:t>
      </w:r>
      <w:r w:rsidRPr="007058AA">
        <w:rPr>
          <w:rFonts w:eastAsia="Arial" w:cs="Arial"/>
          <w:spacing w:val="-1"/>
        </w:rPr>
        <w:t>n</w:t>
      </w:r>
      <w:r w:rsidRPr="007058AA">
        <w:rPr>
          <w:rFonts w:eastAsia="Arial" w:cs="Arial"/>
        </w:rPr>
        <w:t>al e</w:t>
      </w:r>
      <w:r w:rsidRPr="007058AA">
        <w:rPr>
          <w:rFonts w:eastAsia="Arial" w:cs="Arial"/>
          <w:spacing w:val="-1"/>
        </w:rPr>
        <w:t>n</w:t>
      </w:r>
      <w:r w:rsidRPr="007058AA">
        <w:rPr>
          <w:rFonts w:eastAsia="Arial" w:cs="Arial"/>
          <w:spacing w:val="-2"/>
        </w:rPr>
        <w:t>v</w:t>
      </w:r>
      <w:r w:rsidRPr="007058AA">
        <w:rPr>
          <w:rFonts w:eastAsia="Arial" w:cs="Arial"/>
          <w:spacing w:val="-1"/>
        </w:rPr>
        <w:t>i</w:t>
      </w:r>
      <w:r w:rsidRPr="007058AA">
        <w:rPr>
          <w:rFonts w:eastAsia="Arial" w:cs="Arial"/>
          <w:spacing w:val="1"/>
        </w:rPr>
        <w:t>r</w:t>
      </w:r>
      <w:r w:rsidRPr="007058AA">
        <w:rPr>
          <w:rFonts w:eastAsia="Arial" w:cs="Arial"/>
        </w:rPr>
        <w:t>o</w:t>
      </w:r>
      <w:r w:rsidRPr="007058AA">
        <w:rPr>
          <w:rFonts w:eastAsia="Arial" w:cs="Arial"/>
          <w:spacing w:val="-1"/>
        </w:rPr>
        <w:t>n</w:t>
      </w:r>
      <w:r w:rsidRPr="007058AA">
        <w:rPr>
          <w:rFonts w:eastAsia="Arial" w:cs="Arial"/>
          <w:spacing w:val="1"/>
        </w:rPr>
        <w:t>m</w:t>
      </w:r>
      <w:r w:rsidRPr="007058AA">
        <w:rPr>
          <w:rFonts w:eastAsia="Arial" w:cs="Arial"/>
        </w:rPr>
        <w:t>e</w:t>
      </w:r>
      <w:r w:rsidRPr="007058AA">
        <w:rPr>
          <w:rFonts w:eastAsia="Arial" w:cs="Arial"/>
          <w:spacing w:val="-1"/>
        </w:rPr>
        <w:t>n</w:t>
      </w:r>
      <w:r w:rsidRPr="007058AA">
        <w:rPr>
          <w:rFonts w:eastAsia="Arial" w:cs="Arial"/>
          <w:spacing w:val="1"/>
        </w:rPr>
        <w:t>t</w:t>
      </w:r>
      <w:r w:rsidRPr="007058AA">
        <w:rPr>
          <w:rFonts w:eastAsia="Arial" w:cs="Arial"/>
        </w:rPr>
        <w:t>s; soc</w:t>
      </w:r>
      <w:r w:rsidRPr="007058AA">
        <w:rPr>
          <w:rFonts w:eastAsia="Arial" w:cs="Arial"/>
          <w:spacing w:val="-1"/>
        </w:rPr>
        <w:t>i</w:t>
      </w:r>
      <w:r w:rsidRPr="007058AA">
        <w:rPr>
          <w:rFonts w:eastAsia="Arial" w:cs="Arial"/>
        </w:rPr>
        <w:t>a</w:t>
      </w:r>
      <w:r w:rsidRPr="007058AA">
        <w:rPr>
          <w:rFonts w:eastAsia="Arial" w:cs="Arial"/>
          <w:spacing w:val="-1"/>
        </w:rPr>
        <w:t>l</w:t>
      </w:r>
      <w:r w:rsidRPr="007058AA">
        <w:rPr>
          <w:rFonts w:eastAsia="Arial" w:cs="Arial"/>
        </w:rPr>
        <w:t>,</w:t>
      </w:r>
      <w:r w:rsidRPr="007058AA">
        <w:rPr>
          <w:rFonts w:eastAsia="Arial" w:cs="Arial"/>
          <w:spacing w:val="2"/>
        </w:rPr>
        <w:t xml:space="preserve"> </w:t>
      </w:r>
      <w:r w:rsidRPr="007058AA">
        <w:rPr>
          <w:rFonts w:eastAsia="Arial" w:cs="Arial"/>
        </w:rPr>
        <w:t>b</w:t>
      </w:r>
      <w:r w:rsidRPr="007058AA">
        <w:rPr>
          <w:rFonts w:eastAsia="Arial" w:cs="Arial"/>
          <w:spacing w:val="-1"/>
        </w:rPr>
        <w:t>u</w:t>
      </w:r>
      <w:r w:rsidRPr="007058AA">
        <w:rPr>
          <w:rFonts w:eastAsia="Arial" w:cs="Arial"/>
          <w:spacing w:val="-3"/>
        </w:rPr>
        <w:t>i</w:t>
      </w:r>
      <w:r w:rsidRPr="007058AA">
        <w:rPr>
          <w:rFonts w:eastAsia="Arial" w:cs="Arial"/>
          <w:spacing w:val="-1"/>
        </w:rPr>
        <w:t>l</w:t>
      </w:r>
      <w:r w:rsidRPr="007058AA">
        <w:rPr>
          <w:rFonts w:eastAsia="Arial" w:cs="Arial"/>
          <w:spacing w:val="1"/>
        </w:rPr>
        <w:t>t</w:t>
      </w:r>
      <w:r w:rsidRPr="007058AA">
        <w:rPr>
          <w:rFonts w:eastAsia="Arial" w:cs="Arial"/>
        </w:rPr>
        <w:t>,</w:t>
      </w:r>
      <w:r w:rsidRPr="007058AA">
        <w:rPr>
          <w:rFonts w:eastAsia="Arial" w:cs="Arial"/>
          <w:spacing w:val="2"/>
        </w:rPr>
        <w:t xml:space="preserve"> </w:t>
      </w:r>
      <w:r w:rsidRPr="007058AA">
        <w:rPr>
          <w:rFonts w:eastAsia="Arial" w:cs="Arial"/>
        </w:rPr>
        <w:t>ec</w:t>
      </w:r>
      <w:r w:rsidRPr="007058AA">
        <w:rPr>
          <w:rFonts w:eastAsia="Arial" w:cs="Arial"/>
          <w:spacing w:val="-1"/>
        </w:rPr>
        <w:t>o</w:t>
      </w:r>
      <w:r w:rsidRPr="007058AA">
        <w:rPr>
          <w:rFonts w:eastAsia="Arial" w:cs="Arial"/>
        </w:rPr>
        <w:t>n</w:t>
      </w:r>
      <w:r w:rsidRPr="007058AA">
        <w:rPr>
          <w:rFonts w:eastAsia="Arial" w:cs="Arial"/>
          <w:spacing w:val="-3"/>
        </w:rPr>
        <w:t>o</w:t>
      </w:r>
      <w:r w:rsidRPr="007058AA">
        <w:rPr>
          <w:rFonts w:eastAsia="Arial" w:cs="Arial"/>
          <w:spacing w:val="1"/>
        </w:rPr>
        <w:t>m</w:t>
      </w:r>
      <w:r w:rsidRPr="007058AA">
        <w:rPr>
          <w:rFonts w:eastAsia="Arial" w:cs="Arial"/>
          <w:spacing w:val="-1"/>
        </w:rPr>
        <w:t>i</w:t>
      </w:r>
      <w:r w:rsidRPr="007058AA">
        <w:rPr>
          <w:rFonts w:eastAsia="Arial" w:cs="Arial"/>
        </w:rPr>
        <w:t>c</w:t>
      </w:r>
      <w:r w:rsidRPr="007058AA">
        <w:rPr>
          <w:rFonts w:eastAsia="Arial" w:cs="Arial"/>
          <w:spacing w:val="1"/>
        </w:rPr>
        <w:t xml:space="preserve"> </w:t>
      </w:r>
      <w:r w:rsidRPr="007058AA">
        <w:rPr>
          <w:rFonts w:eastAsia="Arial" w:cs="Arial"/>
        </w:rPr>
        <w:t>a</w:t>
      </w:r>
      <w:r w:rsidRPr="007058AA">
        <w:rPr>
          <w:rFonts w:eastAsia="Arial" w:cs="Arial"/>
          <w:spacing w:val="-1"/>
        </w:rPr>
        <w:t>n</w:t>
      </w:r>
      <w:r w:rsidRPr="007058AA">
        <w:rPr>
          <w:rFonts w:eastAsia="Arial" w:cs="Arial"/>
        </w:rPr>
        <w:t>d n</w:t>
      </w:r>
      <w:r w:rsidRPr="007058AA">
        <w:rPr>
          <w:rFonts w:eastAsia="Arial" w:cs="Arial"/>
          <w:spacing w:val="-3"/>
        </w:rPr>
        <w:t>a</w:t>
      </w:r>
      <w:r w:rsidRPr="007058AA">
        <w:rPr>
          <w:rFonts w:eastAsia="Arial" w:cs="Arial"/>
          <w:spacing w:val="1"/>
        </w:rPr>
        <w:t>t</w:t>
      </w:r>
      <w:r w:rsidRPr="007058AA">
        <w:rPr>
          <w:rFonts w:eastAsia="Arial" w:cs="Arial"/>
        </w:rPr>
        <w:t>ura</w:t>
      </w:r>
      <w:r w:rsidRPr="007058AA">
        <w:rPr>
          <w:rFonts w:eastAsia="Arial" w:cs="Arial"/>
          <w:spacing w:val="-1"/>
        </w:rPr>
        <w:t>l.</w:t>
      </w:r>
    </w:p>
    <w:p w14:paraId="64991EA8" w14:textId="77777777" w:rsidR="00587D0A" w:rsidRDefault="00587D0A" w:rsidP="00587D0A">
      <w:pPr>
        <w:jc w:val="both"/>
        <w:rPr>
          <w:rFonts w:cs="Arial"/>
          <w:lang w:val="en-US"/>
        </w:rPr>
      </w:pPr>
    </w:p>
    <w:p w14:paraId="613A03CC" w14:textId="77777777" w:rsidR="000A0FED" w:rsidRDefault="00F26631" w:rsidP="00E74E79">
      <w:pPr>
        <w:pStyle w:val="Heading3"/>
      </w:pPr>
      <w:bookmarkStart w:id="107" w:name="_Toc14683815"/>
      <w:r>
        <w:t>6.3.1</w:t>
      </w:r>
      <w:r>
        <w:tab/>
        <w:t>Objectives of R</w:t>
      </w:r>
      <w:r w:rsidR="000A0FED">
        <w:t>ecovery</w:t>
      </w:r>
      <w:bookmarkEnd w:id="107"/>
    </w:p>
    <w:p w14:paraId="09B0911D" w14:textId="77777777" w:rsidR="000A0FED" w:rsidRPr="000A0FED" w:rsidRDefault="000A0FED" w:rsidP="00012E71">
      <w:pPr>
        <w:spacing w:after="120"/>
        <w:jc w:val="both"/>
        <w:rPr>
          <w:lang w:val="en-AU" w:eastAsia="en-AU"/>
        </w:rPr>
      </w:pPr>
      <w:r w:rsidRPr="000A0FED">
        <w:rPr>
          <w:lang w:val="en-AU" w:eastAsia="en-AU"/>
        </w:rPr>
        <w:t xml:space="preserve">Recovery at all levels of government is implemented in alignment with the nationally recognised disaster recovery principles, to ensure successful recovery is delivered to affected communities. These principles are: </w:t>
      </w:r>
    </w:p>
    <w:p w14:paraId="55BBBD81" w14:textId="77777777" w:rsidR="000A0FED" w:rsidRPr="000A0FED" w:rsidRDefault="000A0FED" w:rsidP="00A23A61">
      <w:pPr>
        <w:numPr>
          <w:ilvl w:val="0"/>
          <w:numId w:val="35"/>
        </w:numPr>
        <w:spacing w:after="40"/>
        <w:ind w:left="567" w:hanging="567"/>
        <w:rPr>
          <w:lang w:val="en-AU" w:eastAsia="en-AU"/>
        </w:rPr>
      </w:pPr>
      <w:r w:rsidRPr="000A0FED">
        <w:rPr>
          <w:lang w:val="en-AU" w:eastAsia="en-AU"/>
        </w:rPr>
        <w:t xml:space="preserve">Understanding the context </w:t>
      </w:r>
    </w:p>
    <w:p w14:paraId="1E61F201" w14:textId="77777777" w:rsidR="000A0FED" w:rsidRPr="000A0FED" w:rsidRDefault="000A0FED" w:rsidP="00A23A61">
      <w:pPr>
        <w:numPr>
          <w:ilvl w:val="0"/>
          <w:numId w:val="35"/>
        </w:numPr>
        <w:spacing w:after="40"/>
        <w:ind w:left="567" w:hanging="567"/>
        <w:rPr>
          <w:lang w:val="en-AU" w:eastAsia="en-AU"/>
        </w:rPr>
      </w:pPr>
      <w:r w:rsidRPr="000A0FED">
        <w:rPr>
          <w:lang w:val="en-AU" w:eastAsia="en-AU"/>
        </w:rPr>
        <w:t xml:space="preserve">Recognising complexity </w:t>
      </w:r>
    </w:p>
    <w:p w14:paraId="2E8DD8AC" w14:textId="77777777" w:rsidR="000A0FED" w:rsidRPr="000A0FED" w:rsidRDefault="000A0FED" w:rsidP="00A23A61">
      <w:pPr>
        <w:numPr>
          <w:ilvl w:val="0"/>
          <w:numId w:val="35"/>
        </w:numPr>
        <w:spacing w:after="40"/>
        <w:ind w:left="567" w:hanging="567"/>
        <w:rPr>
          <w:lang w:val="en-AU" w:eastAsia="en-AU"/>
        </w:rPr>
      </w:pPr>
      <w:r w:rsidRPr="000A0FED">
        <w:rPr>
          <w:lang w:val="en-AU" w:eastAsia="en-AU"/>
        </w:rPr>
        <w:t xml:space="preserve">Using community-led approaches </w:t>
      </w:r>
    </w:p>
    <w:p w14:paraId="12BDFCD4" w14:textId="77777777" w:rsidR="000A0FED" w:rsidRPr="000A0FED" w:rsidRDefault="000A0FED" w:rsidP="00A23A61">
      <w:pPr>
        <w:numPr>
          <w:ilvl w:val="0"/>
          <w:numId w:val="35"/>
        </w:numPr>
        <w:spacing w:after="40"/>
        <w:ind w:left="567" w:hanging="567"/>
        <w:rPr>
          <w:lang w:val="en-AU" w:eastAsia="en-AU"/>
        </w:rPr>
      </w:pPr>
      <w:r w:rsidRPr="000A0FED">
        <w:rPr>
          <w:lang w:val="en-AU" w:eastAsia="en-AU"/>
        </w:rPr>
        <w:t xml:space="preserve">Coordinating all activities </w:t>
      </w:r>
    </w:p>
    <w:p w14:paraId="1D99094A" w14:textId="77777777" w:rsidR="000A0FED" w:rsidRPr="000A0FED" w:rsidRDefault="000A0FED" w:rsidP="00A23A61">
      <w:pPr>
        <w:numPr>
          <w:ilvl w:val="0"/>
          <w:numId w:val="35"/>
        </w:numPr>
        <w:spacing w:after="40"/>
        <w:ind w:left="567" w:hanging="567"/>
        <w:rPr>
          <w:lang w:val="en-AU" w:eastAsia="en-AU"/>
        </w:rPr>
      </w:pPr>
      <w:r w:rsidRPr="000A0FED">
        <w:rPr>
          <w:lang w:val="en-AU" w:eastAsia="en-AU"/>
        </w:rPr>
        <w:t xml:space="preserve">Communicating effectively </w:t>
      </w:r>
    </w:p>
    <w:p w14:paraId="13061F2C" w14:textId="77777777" w:rsidR="000A0FED" w:rsidRPr="000A0FED" w:rsidRDefault="000A0FED" w:rsidP="005F2CAE">
      <w:pPr>
        <w:numPr>
          <w:ilvl w:val="0"/>
          <w:numId w:val="35"/>
        </w:numPr>
        <w:ind w:left="567" w:hanging="567"/>
        <w:rPr>
          <w:lang w:val="en-AU" w:eastAsia="en-AU"/>
        </w:rPr>
      </w:pPr>
      <w:r w:rsidRPr="000A0FED">
        <w:rPr>
          <w:lang w:val="en-AU" w:eastAsia="en-AU"/>
        </w:rPr>
        <w:t xml:space="preserve">Recognising and building capacity </w:t>
      </w:r>
    </w:p>
    <w:p w14:paraId="6CE692CE" w14:textId="77777777" w:rsidR="000A0FED" w:rsidRDefault="000A0FED" w:rsidP="000A0FED">
      <w:pPr>
        <w:rPr>
          <w:rFonts w:cs="Arial"/>
          <w:lang w:val="en-US"/>
        </w:rPr>
      </w:pPr>
    </w:p>
    <w:p w14:paraId="649ACF09" w14:textId="77777777" w:rsidR="00587D0A" w:rsidRPr="007058AA" w:rsidRDefault="00587D0A" w:rsidP="00D843CB">
      <w:pPr>
        <w:spacing w:after="120"/>
        <w:jc w:val="both"/>
        <w:rPr>
          <w:rFonts w:cs="Century Gothic"/>
          <w:color w:val="000000"/>
        </w:rPr>
      </w:pPr>
      <w:r w:rsidRPr="007058AA">
        <w:rPr>
          <w:rFonts w:cs="Century Gothic"/>
          <w:color w:val="000000"/>
        </w:rPr>
        <w:t xml:space="preserve">Recovery requires collaboration between individuals, communities, all levels of government, non-government organisations and businesses across four inter-related recovery environments: </w:t>
      </w:r>
    </w:p>
    <w:p w14:paraId="2205832F" w14:textId="77777777" w:rsidR="00587D0A" w:rsidRPr="00587D0A" w:rsidRDefault="00587D0A" w:rsidP="005F2CAE">
      <w:pPr>
        <w:pStyle w:val="ListParagraph"/>
        <w:numPr>
          <w:ilvl w:val="0"/>
          <w:numId w:val="21"/>
        </w:numPr>
        <w:ind w:hanging="720"/>
        <w:contextualSpacing/>
        <w:jc w:val="both"/>
        <w:rPr>
          <w:rFonts w:cs="Arial"/>
          <w:color w:val="000000"/>
        </w:rPr>
      </w:pPr>
      <w:r w:rsidRPr="00587D0A">
        <w:rPr>
          <w:rFonts w:cs="Arial"/>
          <w:b/>
          <w:color w:val="000000"/>
        </w:rPr>
        <w:t xml:space="preserve">Social environment </w:t>
      </w:r>
      <w:r w:rsidRPr="00587D0A">
        <w:rPr>
          <w:rFonts w:cs="Arial"/>
          <w:color w:val="000000"/>
        </w:rPr>
        <w:t>– the emotional, social, spiritual, financial and physical wellbeing of affected individuals and communities;</w:t>
      </w:r>
    </w:p>
    <w:p w14:paraId="48865FAA" w14:textId="77777777" w:rsidR="00587D0A" w:rsidRPr="00587D0A" w:rsidRDefault="00587D0A" w:rsidP="005F2CAE">
      <w:pPr>
        <w:pStyle w:val="ListParagraph"/>
        <w:numPr>
          <w:ilvl w:val="0"/>
          <w:numId w:val="21"/>
        </w:numPr>
        <w:ind w:hanging="720"/>
        <w:contextualSpacing/>
        <w:jc w:val="both"/>
        <w:rPr>
          <w:rFonts w:cs="Arial"/>
          <w:color w:val="000000"/>
        </w:rPr>
      </w:pPr>
      <w:r w:rsidRPr="00587D0A">
        <w:rPr>
          <w:rFonts w:cs="Arial"/>
          <w:b/>
          <w:color w:val="000000"/>
        </w:rPr>
        <w:t xml:space="preserve">Built environment </w:t>
      </w:r>
      <w:r w:rsidRPr="00587D0A">
        <w:rPr>
          <w:rFonts w:cs="Arial"/>
          <w:color w:val="000000"/>
        </w:rPr>
        <w:t>– the restoration of essential and community infrastructure;</w:t>
      </w:r>
    </w:p>
    <w:p w14:paraId="6610E26F" w14:textId="77777777" w:rsidR="00587D0A" w:rsidRPr="00587D0A" w:rsidRDefault="00587D0A" w:rsidP="005F2CAE">
      <w:pPr>
        <w:pStyle w:val="ListParagraph"/>
        <w:numPr>
          <w:ilvl w:val="0"/>
          <w:numId w:val="21"/>
        </w:numPr>
        <w:ind w:hanging="720"/>
        <w:contextualSpacing/>
        <w:jc w:val="both"/>
        <w:rPr>
          <w:rFonts w:cs="Arial"/>
          <w:color w:val="000000"/>
        </w:rPr>
      </w:pPr>
      <w:r w:rsidRPr="00587D0A">
        <w:rPr>
          <w:rFonts w:cs="Arial"/>
          <w:b/>
          <w:color w:val="000000"/>
        </w:rPr>
        <w:t xml:space="preserve">Economic environment </w:t>
      </w:r>
      <w:r w:rsidRPr="00587D0A">
        <w:rPr>
          <w:rFonts w:cs="Arial"/>
          <w:color w:val="000000"/>
        </w:rPr>
        <w:t>- the revitalisation of the affected economy; and</w:t>
      </w:r>
    </w:p>
    <w:p w14:paraId="30CBA8D2" w14:textId="77777777" w:rsidR="00587D0A" w:rsidRPr="00587D0A" w:rsidRDefault="00587D0A" w:rsidP="005F2CAE">
      <w:pPr>
        <w:pStyle w:val="ListParagraph"/>
        <w:numPr>
          <w:ilvl w:val="0"/>
          <w:numId w:val="21"/>
        </w:numPr>
        <w:ind w:hanging="720"/>
        <w:contextualSpacing/>
        <w:jc w:val="both"/>
        <w:rPr>
          <w:rFonts w:cs="Arial"/>
          <w:color w:val="000000"/>
        </w:rPr>
      </w:pPr>
      <w:r w:rsidRPr="00587D0A">
        <w:rPr>
          <w:rFonts w:cs="Arial"/>
          <w:b/>
          <w:color w:val="000000"/>
        </w:rPr>
        <w:t>Natural environment</w:t>
      </w:r>
      <w:r w:rsidRPr="00587D0A">
        <w:rPr>
          <w:rFonts w:cs="Arial"/>
          <w:color w:val="000000"/>
        </w:rPr>
        <w:t xml:space="preserve"> – the rehabilitation of the affected environment.</w:t>
      </w:r>
    </w:p>
    <w:p w14:paraId="10185ABB" w14:textId="77777777" w:rsidR="00587D0A" w:rsidRDefault="00587D0A" w:rsidP="00587D0A">
      <w:pPr>
        <w:jc w:val="both"/>
        <w:rPr>
          <w:rFonts w:cs="Century Gothic"/>
          <w:color w:val="000000"/>
        </w:rPr>
      </w:pPr>
      <w:r w:rsidRPr="00587D0A">
        <w:rPr>
          <w:rFonts w:cs="Arial"/>
          <w:color w:val="000000"/>
        </w:rPr>
        <w:t>Recovery initiatives may address specific elements of one or multiple aspects of the</w:t>
      </w:r>
      <w:r w:rsidRPr="007058AA">
        <w:rPr>
          <w:rFonts w:cs="Century Gothic"/>
          <w:color w:val="000000"/>
        </w:rPr>
        <w:t xml:space="preserve"> above recovery environments.</w:t>
      </w:r>
    </w:p>
    <w:p w14:paraId="115D74A1" w14:textId="77777777" w:rsidR="00587D0A" w:rsidRPr="007058AA" w:rsidRDefault="00587D0A" w:rsidP="00587D0A">
      <w:pPr>
        <w:jc w:val="both"/>
        <w:rPr>
          <w:rFonts w:cs="Century Gothic"/>
          <w:color w:val="000000"/>
        </w:rPr>
      </w:pPr>
    </w:p>
    <w:p w14:paraId="494FFCE9" w14:textId="77777777" w:rsidR="00587D0A" w:rsidRPr="007058AA" w:rsidRDefault="00587D0A" w:rsidP="00587D0A">
      <w:pPr>
        <w:jc w:val="both"/>
        <w:rPr>
          <w:rFonts w:cs="Century Gothic"/>
          <w:color w:val="000000"/>
        </w:rPr>
      </w:pPr>
      <w:r w:rsidRPr="007058AA">
        <w:rPr>
          <w:rFonts w:cs="Century Gothic"/>
          <w:color w:val="000000"/>
        </w:rPr>
        <w:t>The functional areas of recovery; social, built, economic and natural environments; will lead the recovery planning process at the municipal level. The implementation of recovery requirements in each of the functional environments will be coordinated by the MRM.</w:t>
      </w:r>
      <w:r w:rsidR="0059542B">
        <w:rPr>
          <w:rFonts w:cs="Century Gothic"/>
          <w:color w:val="000000"/>
        </w:rPr>
        <w:t xml:space="preserve">  Further information can be located in </w:t>
      </w:r>
      <w:r w:rsidR="0059542B" w:rsidRPr="00214993">
        <w:rPr>
          <w:rFonts w:cs="Century Gothic"/>
          <w:i/>
          <w:color w:val="000000"/>
        </w:rPr>
        <w:t>Part 11</w:t>
      </w:r>
      <w:r w:rsidR="0059542B">
        <w:rPr>
          <w:rFonts w:cs="Century Gothic"/>
          <w:color w:val="000000"/>
        </w:rPr>
        <w:t xml:space="preserve"> of</w:t>
      </w:r>
      <w:r w:rsidR="00214993">
        <w:rPr>
          <w:rFonts w:cs="Century Gothic"/>
          <w:color w:val="000000"/>
        </w:rPr>
        <w:t xml:space="preserve"> the M</w:t>
      </w:r>
      <w:r w:rsidR="00E67982">
        <w:rPr>
          <w:rFonts w:cs="Century Gothic"/>
          <w:color w:val="000000"/>
        </w:rPr>
        <w:t xml:space="preserve">unicipal Recovery </w:t>
      </w:r>
      <w:r w:rsidR="009A4CB2">
        <w:rPr>
          <w:rFonts w:cs="Century Gothic"/>
          <w:color w:val="000000"/>
        </w:rPr>
        <w:t>Plan</w:t>
      </w:r>
      <w:r w:rsidR="00E67982">
        <w:rPr>
          <w:rFonts w:cs="Century Gothic"/>
          <w:color w:val="000000"/>
        </w:rPr>
        <w:t xml:space="preserve"> via councils </w:t>
      </w:r>
      <w:proofErr w:type="spellStart"/>
      <w:r w:rsidR="00E67982">
        <w:rPr>
          <w:rFonts w:cs="Century Gothic"/>
          <w:color w:val="000000"/>
        </w:rPr>
        <w:t>EClip</w:t>
      </w:r>
      <w:proofErr w:type="spellEnd"/>
      <w:r w:rsidR="00E67982">
        <w:rPr>
          <w:rFonts w:cs="Century Gothic"/>
          <w:color w:val="000000"/>
        </w:rPr>
        <w:t xml:space="preserve"> </w:t>
      </w:r>
      <w:r w:rsidR="00E67982" w:rsidRPr="00403ADD">
        <w:rPr>
          <w:rFonts w:cs="Century Gothic"/>
        </w:rPr>
        <w:t>Intranet</w:t>
      </w:r>
      <w:r w:rsidR="00E67982">
        <w:rPr>
          <w:rFonts w:cs="Century Gothic"/>
          <w:color w:val="000000"/>
        </w:rPr>
        <w:t xml:space="preserve"> or</w:t>
      </w:r>
      <w:r w:rsidR="005C5A36" w:rsidRPr="005C5A36">
        <w:t xml:space="preserve"> </w:t>
      </w:r>
      <w:r w:rsidR="005C5A36">
        <w:t>Councils emergency management operating system</w:t>
      </w:r>
      <w:r w:rsidR="005C5A36">
        <w:rPr>
          <w:rFonts w:cs="Century Gothic"/>
          <w:color w:val="000000"/>
        </w:rPr>
        <w:t xml:space="preserve"> </w:t>
      </w:r>
      <w:proofErr w:type="spellStart"/>
      <w:r w:rsidR="00E67982" w:rsidRPr="00214993">
        <w:rPr>
          <w:rFonts w:cs="Century Gothic"/>
        </w:rPr>
        <w:t>Crisisworks</w:t>
      </w:r>
      <w:proofErr w:type="spellEnd"/>
      <w:r w:rsidR="005C5A36">
        <w:rPr>
          <w:rFonts w:cs="Century Gothic"/>
          <w:color w:val="000000"/>
        </w:rPr>
        <w:t>.</w:t>
      </w:r>
    </w:p>
    <w:p w14:paraId="1CA647DF" w14:textId="77777777" w:rsidR="00587D0A" w:rsidRDefault="00075F58" w:rsidP="00E74E79">
      <w:pPr>
        <w:pStyle w:val="Heading3"/>
      </w:pPr>
      <w:r>
        <w:rPr>
          <w:lang w:val="en-AU"/>
        </w:rPr>
        <w:br w:type="page"/>
      </w:r>
      <w:bookmarkStart w:id="108" w:name="_Toc14683816"/>
      <w:r w:rsidR="006A7BA9">
        <w:rPr>
          <w:lang w:val="en-AU"/>
        </w:rPr>
        <w:t>6</w:t>
      </w:r>
      <w:r w:rsidR="00587D0A" w:rsidRPr="00587D0A">
        <w:t>.3.</w:t>
      </w:r>
      <w:r w:rsidR="00A948D0">
        <w:t>2</w:t>
      </w:r>
      <w:r w:rsidR="00587D0A" w:rsidRPr="00587D0A">
        <w:t xml:space="preserve"> </w:t>
      </w:r>
      <w:r w:rsidR="00587D0A">
        <w:tab/>
      </w:r>
      <w:r w:rsidR="00587D0A" w:rsidRPr="00587D0A">
        <w:t>Community Recovery Committee</w:t>
      </w:r>
      <w:bookmarkEnd w:id="108"/>
    </w:p>
    <w:p w14:paraId="321FE598" w14:textId="77777777" w:rsidR="00587D0A" w:rsidRPr="00587D0A" w:rsidRDefault="00587D0A" w:rsidP="00587D0A">
      <w:pPr>
        <w:pStyle w:val="MaroondahStd"/>
        <w:spacing w:after="200" w:line="276" w:lineRule="auto"/>
        <w:jc w:val="both"/>
        <w:rPr>
          <w:rFonts w:ascii="Arial" w:hAnsi="Arial" w:cs="Arial"/>
          <w:bCs/>
        </w:rPr>
      </w:pPr>
      <w:r w:rsidRPr="00587D0A">
        <w:rPr>
          <w:rFonts w:ascii="Arial" w:hAnsi="Arial" w:cs="Arial"/>
          <w:bCs/>
        </w:rPr>
        <w:t>Where the scope, impact or magnitude of the event requires community input into the recovery process, one or more Community Recovery Committees may be established within the affected area.</w:t>
      </w:r>
    </w:p>
    <w:p w14:paraId="0CB7B8CF" w14:textId="77777777" w:rsidR="00587D0A" w:rsidRDefault="006A7BA9" w:rsidP="00E74E79">
      <w:pPr>
        <w:pStyle w:val="Heading3"/>
      </w:pPr>
      <w:bookmarkStart w:id="109" w:name="_Toc14683817"/>
      <w:r>
        <w:rPr>
          <w:lang w:val="en-AU"/>
        </w:rPr>
        <w:t>6</w:t>
      </w:r>
      <w:r w:rsidR="00587D0A" w:rsidRPr="00587D0A">
        <w:t>.3.</w:t>
      </w:r>
      <w:r w:rsidR="00A948D0">
        <w:t>3</w:t>
      </w:r>
      <w:r w:rsidR="00587D0A" w:rsidRPr="00587D0A">
        <w:t xml:space="preserve"> </w:t>
      </w:r>
      <w:r w:rsidR="00587D0A">
        <w:tab/>
      </w:r>
      <w:r w:rsidR="00587D0A" w:rsidRPr="00587D0A">
        <w:t>Community Recovery Committee Membership</w:t>
      </w:r>
      <w:bookmarkEnd w:id="109"/>
    </w:p>
    <w:p w14:paraId="7F39A6B3" w14:textId="77777777" w:rsidR="00587D0A" w:rsidRPr="00587D0A" w:rsidRDefault="00587D0A" w:rsidP="00587D0A">
      <w:pPr>
        <w:pStyle w:val="MaroondahStd"/>
        <w:spacing w:line="276" w:lineRule="auto"/>
        <w:jc w:val="both"/>
        <w:rPr>
          <w:rFonts w:ascii="Arial" w:hAnsi="Arial" w:cs="Arial"/>
          <w:bCs/>
          <w:spacing w:val="-3"/>
        </w:rPr>
      </w:pPr>
      <w:r w:rsidRPr="00587D0A">
        <w:rPr>
          <w:rFonts w:ascii="Arial" w:hAnsi="Arial" w:cs="Arial"/>
          <w:bCs/>
          <w:spacing w:val="-3"/>
        </w:rPr>
        <w:t>The composition of the committee will vary depending on the affected area. The membership of the committee should include community leaders and representatives of:</w:t>
      </w:r>
    </w:p>
    <w:p w14:paraId="61BD287F" w14:textId="77777777" w:rsidR="00587D0A" w:rsidRDefault="00587D0A" w:rsidP="007D43C8">
      <w:pPr>
        <w:pStyle w:val="MaroondahStd"/>
        <w:numPr>
          <w:ilvl w:val="0"/>
          <w:numId w:val="8"/>
        </w:numPr>
        <w:spacing w:after="40"/>
        <w:ind w:left="567" w:hanging="567"/>
        <w:jc w:val="both"/>
        <w:rPr>
          <w:rFonts w:ascii="Arial" w:hAnsi="Arial" w:cs="Arial"/>
          <w:bCs/>
          <w:spacing w:val="-3"/>
        </w:rPr>
      </w:pPr>
      <w:r w:rsidRPr="00587D0A">
        <w:rPr>
          <w:rFonts w:ascii="Arial" w:hAnsi="Arial" w:cs="Arial"/>
          <w:bCs/>
          <w:spacing w:val="-3"/>
        </w:rPr>
        <w:t>Municipal Recovery Manager</w:t>
      </w:r>
    </w:p>
    <w:p w14:paraId="30C77990" w14:textId="77777777" w:rsidR="005000E8" w:rsidRDefault="005000E8" w:rsidP="007D43C8">
      <w:pPr>
        <w:pStyle w:val="MaroondahStd"/>
        <w:numPr>
          <w:ilvl w:val="0"/>
          <w:numId w:val="8"/>
        </w:numPr>
        <w:spacing w:after="40"/>
        <w:ind w:left="567" w:hanging="567"/>
        <w:jc w:val="both"/>
        <w:rPr>
          <w:rFonts w:ascii="Arial" w:hAnsi="Arial" w:cs="Arial"/>
          <w:bCs/>
          <w:spacing w:val="-3"/>
        </w:rPr>
      </w:pPr>
      <w:r>
        <w:rPr>
          <w:rFonts w:ascii="Arial" w:hAnsi="Arial" w:cs="Arial"/>
          <w:bCs/>
          <w:spacing w:val="-3"/>
        </w:rPr>
        <w:t>Functional Area Coordinators</w:t>
      </w:r>
    </w:p>
    <w:p w14:paraId="6F8F5297" w14:textId="77777777" w:rsidR="005000E8" w:rsidRPr="00587D0A" w:rsidRDefault="005000E8" w:rsidP="007D43C8">
      <w:pPr>
        <w:pStyle w:val="MaroondahStd"/>
        <w:numPr>
          <w:ilvl w:val="0"/>
          <w:numId w:val="8"/>
        </w:numPr>
        <w:spacing w:after="40"/>
        <w:ind w:left="567" w:hanging="567"/>
        <w:jc w:val="both"/>
        <w:rPr>
          <w:rFonts w:ascii="Arial" w:hAnsi="Arial" w:cs="Arial"/>
          <w:bCs/>
          <w:spacing w:val="-3"/>
        </w:rPr>
      </w:pPr>
      <w:r>
        <w:rPr>
          <w:rFonts w:ascii="Arial" w:hAnsi="Arial" w:cs="Arial"/>
          <w:bCs/>
          <w:spacing w:val="-3"/>
        </w:rPr>
        <w:t>Council Officers</w:t>
      </w:r>
    </w:p>
    <w:p w14:paraId="68605D6B" w14:textId="77777777" w:rsidR="005000E8" w:rsidRDefault="005000E8" w:rsidP="007D43C8">
      <w:pPr>
        <w:pStyle w:val="MaroondahStd"/>
        <w:numPr>
          <w:ilvl w:val="0"/>
          <w:numId w:val="8"/>
        </w:numPr>
        <w:spacing w:after="40"/>
        <w:ind w:left="567" w:hanging="567"/>
        <w:jc w:val="both"/>
        <w:rPr>
          <w:rFonts w:ascii="Arial" w:hAnsi="Arial" w:cs="Arial"/>
          <w:bCs/>
          <w:spacing w:val="-3"/>
        </w:rPr>
      </w:pPr>
      <w:r>
        <w:rPr>
          <w:rFonts w:ascii="Arial" w:hAnsi="Arial" w:cs="Arial"/>
          <w:bCs/>
          <w:spacing w:val="-3"/>
        </w:rPr>
        <w:t>Councillors</w:t>
      </w:r>
    </w:p>
    <w:p w14:paraId="53ECC7BB" w14:textId="77777777" w:rsidR="005000E8" w:rsidRDefault="005000E8" w:rsidP="007D43C8">
      <w:pPr>
        <w:pStyle w:val="MaroondahStd"/>
        <w:numPr>
          <w:ilvl w:val="0"/>
          <w:numId w:val="8"/>
        </w:numPr>
        <w:spacing w:after="40"/>
        <w:ind w:left="567" w:hanging="567"/>
        <w:jc w:val="both"/>
        <w:rPr>
          <w:rFonts w:ascii="Arial" w:hAnsi="Arial" w:cs="Arial"/>
          <w:bCs/>
          <w:spacing w:val="-3"/>
        </w:rPr>
      </w:pPr>
      <w:r>
        <w:rPr>
          <w:rFonts w:ascii="Arial" w:hAnsi="Arial" w:cs="Arial"/>
          <w:bCs/>
          <w:spacing w:val="-3"/>
        </w:rPr>
        <w:t>Relevant community groups</w:t>
      </w:r>
    </w:p>
    <w:p w14:paraId="3DB7466C" w14:textId="77777777" w:rsidR="005000E8" w:rsidRDefault="005000E8" w:rsidP="007D43C8">
      <w:pPr>
        <w:pStyle w:val="MaroondahStd"/>
        <w:numPr>
          <w:ilvl w:val="0"/>
          <w:numId w:val="8"/>
        </w:numPr>
        <w:spacing w:after="40"/>
        <w:ind w:left="567" w:hanging="567"/>
        <w:jc w:val="both"/>
        <w:rPr>
          <w:rFonts w:ascii="Arial" w:hAnsi="Arial" w:cs="Arial"/>
          <w:bCs/>
          <w:spacing w:val="-3"/>
        </w:rPr>
      </w:pPr>
      <w:r>
        <w:rPr>
          <w:rFonts w:ascii="Arial" w:hAnsi="Arial" w:cs="Arial"/>
          <w:bCs/>
          <w:spacing w:val="-3"/>
        </w:rPr>
        <w:t>Affected persons</w:t>
      </w:r>
    </w:p>
    <w:p w14:paraId="3B156FE2" w14:textId="77777777" w:rsidR="005000E8" w:rsidRDefault="005000E8" w:rsidP="007D43C8">
      <w:pPr>
        <w:pStyle w:val="MaroondahStd"/>
        <w:numPr>
          <w:ilvl w:val="0"/>
          <w:numId w:val="8"/>
        </w:numPr>
        <w:spacing w:after="40"/>
        <w:ind w:left="567" w:hanging="567"/>
        <w:jc w:val="both"/>
        <w:rPr>
          <w:rFonts w:ascii="Arial" w:hAnsi="Arial" w:cs="Arial"/>
          <w:bCs/>
          <w:spacing w:val="-3"/>
        </w:rPr>
      </w:pPr>
      <w:r>
        <w:rPr>
          <w:rFonts w:ascii="Arial" w:hAnsi="Arial" w:cs="Arial"/>
          <w:bCs/>
          <w:spacing w:val="-3"/>
        </w:rPr>
        <w:t>Department of Health and Human Services and other Government agencies</w:t>
      </w:r>
    </w:p>
    <w:p w14:paraId="4071F1FD" w14:textId="77777777" w:rsidR="005000E8" w:rsidRPr="00587D0A" w:rsidRDefault="00831045" w:rsidP="007D43C8">
      <w:pPr>
        <w:pStyle w:val="MaroondahStd"/>
        <w:numPr>
          <w:ilvl w:val="0"/>
          <w:numId w:val="8"/>
        </w:numPr>
        <w:spacing w:after="40"/>
        <w:ind w:left="567" w:hanging="567"/>
        <w:jc w:val="both"/>
        <w:rPr>
          <w:rFonts w:ascii="Arial" w:hAnsi="Arial" w:cs="Arial"/>
          <w:bCs/>
          <w:spacing w:val="-3"/>
        </w:rPr>
      </w:pPr>
      <w:r>
        <w:rPr>
          <w:rFonts w:ascii="Arial" w:hAnsi="Arial" w:cs="Arial"/>
          <w:bCs/>
          <w:spacing w:val="-3"/>
        </w:rPr>
        <w:t>Non-Government</w:t>
      </w:r>
      <w:r w:rsidR="005000E8">
        <w:rPr>
          <w:rFonts w:ascii="Arial" w:hAnsi="Arial" w:cs="Arial"/>
          <w:bCs/>
          <w:spacing w:val="-3"/>
        </w:rPr>
        <w:t xml:space="preserve"> Agencies</w:t>
      </w:r>
    </w:p>
    <w:p w14:paraId="6E5D5C49" w14:textId="77777777" w:rsidR="00587D0A" w:rsidRPr="00587D0A" w:rsidRDefault="00587D0A" w:rsidP="00587D0A">
      <w:pPr>
        <w:pStyle w:val="MaroondahStd"/>
        <w:spacing w:before="60" w:line="276" w:lineRule="auto"/>
        <w:jc w:val="both"/>
        <w:rPr>
          <w:rFonts w:ascii="Arial" w:hAnsi="Arial" w:cs="Arial"/>
          <w:bCs/>
          <w:spacing w:val="-3"/>
        </w:rPr>
      </w:pPr>
    </w:p>
    <w:p w14:paraId="0EAA5382" w14:textId="77777777" w:rsidR="00587D0A" w:rsidRDefault="006A7BA9" w:rsidP="00E74E79">
      <w:pPr>
        <w:pStyle w:val="Heading3"/>
      </w:pPr>
      <w:bookmarkStart w:id="110" w:name="_Toc14683818"/>
      <w:r>
        <w:rPr>
          <w:lang w:val="en-AU"/>
        </w:rPr>
        <w:t>6</w:t>
      </w:r>
      <w:r w:rsidR="00587D0A" w:rsidRPr="00587D0A">
        <w:t>.3.</w:t>
      </w:r>
      <w:r w:rsidR="00A948D0">
        <w:rPr>
          <w:lang w:val="en-AU"/>
        </w:rPr>
        <w:t>4</w:t>
      </w:r>
      <w:r w:rsidR="00587D0A" w:rsidRPr="00587D0A">
        <w:t xml:space="preserve"> </w:t>
      </w:r>
      <w:r w:rsidR="00587D0A">
        <w:tab/>
      </w:r>
      <w:r w:rsidR="00587D0A" w:rsidRPr="00587D0A">
        <w:t>Terms of Reference</w:t>
      </w:r>
      <w:bookmarkEnd w:id="110"/>
    </w:p>
    <w:p w14:paraId="375266C9" w14:textId="77777777" w:rsidR="00587D0A" w:rsidRPr="00587D0A" w:rsidRDefault="00587D0A" w:rsidP="00587D0A">
      <w:pPr>
        <w:pStyle w:val="MaroondahStd"/>
        <w:spacing w:line="276" w:lineRule="auto"/>
        <w:jc w:val="both"/>
        <w:rPr>
          <w:rFonts w:ascii="Arial" w:hAnsi="Arial" w:cs="Arial"/>
          <w:bCs/>
          <w:spacing w:val="-3"/>
        </w:rPr>
      </w:pPr>
      <w:r w:rsidRPr="00587D0A">
        <w:rPr>
          <w:rFonts w:ascii="Arial" w:hAnsi="Arial" w:cs="Arial"/>
          <w:bCs/>
          <w:spacing w:val="-3"/>
        </w:rPr>
        <w:t>Terms of Reference will be developed and adopted as and when a Community</w:t>
      </w:r>
      <w:r>
        <w:rPr>
          <w:rFonts w:ascii="Arial" w:hAnsi="Arial" w:cs="Arial"/>
          <w:bCs/>
          <w:spacing w:val="-3"/>
        </w:rPr>
        <w:t xml:space="preserve"> Recovery Committee is convened and will be:</w:t>
      </w:r>
    </w:p>
    <w:p w14:paraId="6F3E0E93" w14:textId="77777777" w:rsidR="00587D0A" w:rsidRPr="00587D0A" w:rsidRDefault="00587D0A" w:rsidP="007D43C8">
      <w:pPr>
        <w:pStyle w:val="MaroondahStd"/>
        <w:numPr>
          <w:ilvl w:val="0"/>
          <w:numId w:val="9"/>
        </w:numPr>
        <w:spacing w:line="276" w:lineRule="auto"/>
        <w:ind w:left="567" w:hanging="567"/>
        <w:jc w:val="both"/>
        <w:rPr>
          <w:rFonts w:ascii="Arial" w:hAnsi="Arial" w:cs="Arial"/>
          <w:bCs/>
          <w:spacing w:val="-3"/>
        </w:rPr>
      </w:pPr>
      <w:r w:rsidRPr="00587D0A">
        <w:rPr>
          <w:rFonts w:ascii="Arial" w:hAnsi="Arial" w:cs="Arial"/>
          <w:bCs/>
          <w:spacing w:val="-3"/>
        </w:rPr>
        <w:t>Event focused on the life of recovery phase</w:t>
      </w:r>
      <w:r w:rsidR="00B34999">
        <w:rPr>
          <w:rFonts w:ascii="Arial" w:hAnsi="Arial" w:cs="Arial"/>
          <w:bCs/>
          <w:spacing w:val="-3"/>
        </w:rPr>
        <w:t>.</w:t>
      </w:r>
    </w:p>
    <w:p w14:paraId="3AC20A46" w14:textId="77777777" w:rsidR="00587D0A" w:rsidRPr="00587D0A" w:rsidRDefault="00587D0A" w:rsidP="007D43C8">
      <w:pPr>
        <w:pStyle w:val="MaroondahStd"/>
        <w:numPr>
          <w:ilvl w:val="0"/>
          <w:numId w:val="9"/>
        </w:numPr>
        <w:spacing w:line="276" w:lineRule="auto"/>
        <w:ind w:left="567" w:hanging="567"/>
        <w:jc w:val="both"/>
        <w:rPr>
          <w:rFonts w:ascii="Arial" w:hAnsi="Arial" w:cs="Arial"/>
          <w:bCs/>
          <w:spacing w:val="-3"/>
        </w:rPr>
      </w:pPr>
      <w:r w:rsidRPr="00587D0A">
        <w:rPr>
          <w:rFonts w:ascii="Arial" w:hAnsi="Arial" w:cs="Arial"/>
          <w:bCs/>
          <w:spacing w:val="-3"/>
        </w:rPr>
        <w:t>Dependent on the needs of the community and could be short or long term</w:t>
      </w:r>
      <w:r w:rsidR="00B34999">
        <w:rPr>
          <w:rFonts w:ascii="Arial" w:hAnsi="Arial" w:cs="Arial"/>
          <w:bCs/>
          <w:spacing w:val="-3"/>
        </w:rPr>
        <w:t>.</w:t>
      </w:r>
    </w:p>
    <w:p w14:paraId="4110F66C" w14:textId="77777777" w:rsidR="00587D0A" w:rsidRPr="00587D0A" w:rsidRDefault="005000E8" w:rsidP="007D43C8">
      <w:pPr>
        <w:pStyle w:val="MaroondahStd"/>
        <w:numPr>
          <w:ilvl w:val="0"/>
          <w:numId w:val="9"/>
        </w:numPr>
        <w:spacing w:line="276" w:lineRule="auto"/>
        <w:ind w:left="567" w:hanging="567"/>
        <w:jc w:val="both"/>
        <w:rPr>
          <w:rFonts w:ascii="Arial" w:hAnsi="Arial" w:cs="Arial"/>
          <w:bCs/>
          <w:spacing w:val="-3"/>
        </w:rPr>
      </w:pPr>
      <w:r>
        <w:rPr>
          <w:rFonts w:ascii="Arial" w:hAnsi="Arial" w:cs="Arial"/>
          <w:bCs/>
          <w:spacing w:val="-3"/>
        </w:rPr>
        <w:t>Supported by Council</w:t>
      </w:r>
      <w:r w:rsidR="00B34999">
        <w:rPr>
          <w:rFonts w:ascii="Arial" w:hAnsi="Arial" w:cs="Arial"/>
          <w:bCs/>
          <w:spacing w:val="-3"/>
        </w:rPr>
        <w:t>.</w:t>
      </w:r>
    </w:p>
    <w:p w14:paraId="42CA62A7" w14:textId="77777777" w:rsidR="00587D0A" w:rsidRPr="00587D0A" w:rsidRDefault="00587D0A" w:rsidP="007D43C8">
      <w:pPr>
        <w:pStyle w:val="MaroondahStd"/>
        <w:numPr>
          <w:ilvl w:val="0"/>
          <w:numId w:val="9"/>
        </w:numPr>
        <w:spacing w:line="276" w:lineRule="auto"/>
        <w:ind w:left="567" w:hanging="567"/>
        <w:jc w:val="both"/>
        <w:rPr>
          <w:rFonts w:ascii="Arial" w:hAnsi="Arial" w:cs="Arial"/>
          <w:bCs/>
          <w:spacing w:val="-3"/>
        </w:rPr>
      </w:pPr>
      <w:r w:rsidRPr="00587D0A">
        <w:rPr>
          <w:rFonts w:ascii="Arial" w:hAnsi="Arial" w:cs="Arial"/>
          <w:bCs/>
          <w:spacing w:val="-3"/>
        </w:rPr>
        <w:t>Relevant groups must participate willingly</w:t>
      </w:r>
      <w:r w:rsidR="00B34999">
        <w:rPr>
          <w:rFonts w:ascii="Arial" w:hAnsi="Arial" w:cs="Arial"/>
          <w:bCs/>
          <w:spacing w:val="-3"/>
        </w:rPr>
        <w:t>.</w:t>
      </w:r>
    </w:p>
    <w:p w14:paraId="69377D34" w14:textId="77777777" w:rsidR="00587D0A" w:rsidRPr="00587D0A" w:rsidRDefault="00587D0A" w:rsidP="007D43C8">
      <w:pPr>
        <w:pStyle w:val="MaroondahStd"/>
        <w:numPr>
          <w:ilvl w:val="0"/>
          <w:numId w:val="9"/>
        </w:numPr>
        <w:spacing w:line="276" w:lineRule="auto"/>
        <w:ind w:left="567" w:hanging="567"/>
        <w:jc w:val="both"/>
        <w:rPr>
          <w:rFonts w:ascii="Arial" w:hAnsi="Arial" w:cs="Arial"/>
          <w:bCs/>
          <w:spacing w:val="-3"/>
        </w:rPr>
      </w:pPr>
      <w:r w:rsidRPr="00587D0A">
        <w:rPr>
          <w:rFonts w:ascii="Arial" w:hAnsi="Arial" w:cs="Arial"/>
          <w:bCs/>
          <w:spacing w:val="-3"/>
        </w:rPr>
        <w:t>Council will activate and deactivate the Committee as required in consultation with the community.</w:t>
      </w:r>
    </w:p>
    <w:p w14:paraId="10CB1A3F" w14:textId="77777777" w:rsidR="00587D0A" w:rsidRPr="00587D0A" w:rsidRDefault="00587D0A" w:rsidP="00587D0A">
      <w:pPr>
        <w:pStyle w:val="MaroondahStd"/>
        <w:spacing w:line="276" w:lineRule="auto"/>
        <w:jc w:val="both"/>
        <w:rPr>
          <w:rFonts w:ascii="Arial" w:hAnsi="Arial" w:cs="Arial"/>
          <w:bCs/>
          <w:spacing w:val="-3"/>
        </w:rPr>
      </w:pPr>
    </w:p>
    <w:p w14:paraId="5ABA9B02" w14:textId="77777777" w:rsidR="00587D0A" w:rsidRDefault="006A7BA9" w:rsidP="00E74E79">
      <w:pPr>
        <w:pStyle w:val="Heading3"/>
      </w:pPr>
      <w:bookmarkStart w:id="111" w:name="_Toc14683819"/>
      <w:r>
        <w:rPr>
          <w:lang w:val="en-AU"/>
        </w:rPr>
        <w:t>6</w:t>
      </w:r>
      <w:r w:rsidR="00587D0A" w:rsidRPr="00D60EA8">
        <w:t>.3</w:t>
      </w:r>
      <w:r w:rsidR="00A948D0">
        <w:rPr>
          <w:lang w:val="en-AU"/>
        </w:rPr>
        <w:t>.5</w:t>
      </w:r>
      <w:r w:rsidR="000A0FED">
        <w:rPr>
          <w:lang w:val="en-AU"/>
        </w:rPr>
        <w:tab/>
      </w:r>
      <w:r w:rsidR="00587D0A" w:rsidRPr="00D60EA8">
        <w:t>Community Recovery Committee Functions</w:t>
      </w:r>
      <w:bookmarkEnd w:id="111"/>
    </w:p>
    <w:p w14:paraId="43D97770" w14:textId="77777777" w:rsidR="005000E8" w:rsidRPr="00F13431" w:rsidRDefault="005000E8" w:rsidP="00403ADD">
      <w:pPr>
        <w:spacing w:after="120"/>
        <w:ind w:right="425"/>
        <w:jc w:val="both"/>
      </w:pPr>
      <w:r w:rsidRPr="00F13431">
        <w:t>The Community Recovery Committee (CRC) may carry out a variety of functions which includes:</w:t>
      </w:r>
    </w:p>
    <w:p w14:paraId="08C7EA1E" w14:textId="77777777" w:rsidR="005000E8" w:rsidRPr="00F13431" w:rsidRDefault="005000E8" w:rsidP="007D43C8">
      <w:pPr>
        <w:pStyle w:val="ListParagraph"/>
        <w:numPr>
          <w:ilvl w:val="0"/>
          <w:numId w:val="30"/>
        </w:numPr>
        <w:overflowPunct w:val="0"/>
        <w:autoSpaceDE w:val="0"/>
        <w:autoSpaceDN w:val="0"/>
        <w:adjustRightInd w:val="0"/>
        <w:spacing w:after="60" w:line="240" w:lineRule="auto"/>
        <w:ind w:left="567" w:right="170" w:hanging="567"/>
        <w:contextualSpacing/>
        <w:jc w:val="both"/>
        <w:textAlignment w:val="baseline"/>
      </w:pPr>
      <w:r w:rsidRPr="00F13431">
        <w:t>Identifying community needs and resource requirements establish priorities and make recommendations to appropriate recovery agencies, municipalities and recovery managers.</w:t>
      </w:r>
    </w:p>
    <w:p w14:paraId="786D3FFC" w14:textId="77777777" w:rsidR="005000E8" w:rsidRPr="00F13431" w:rsidRDefault="005000E8" w:rsidP="007D43C8">
      <w:pPr>
        <w:numPr>
          <w:ilvl w:val="0"/>
          <w:numId w:val="30"/>
        </w:numPr>
        <w:spacing w:after="60"/>
        <w:ind w:left="567" w:right="425" w:hanging="567"/>
        <w:jc w:val="both"/>
      </w:pPr>
      <w:r w:rsidRPr="00F13431">
        <w:t>Coordinate information, resources and services in support of the affected community.</w:t>
      </w:r>
    </w:p>
    <w:p w14:paraId="123CA481" w14:textId="77777777" w:rsidR="005000E8" w:rsidRPr="00F13431" w:rsidRDefault="005000E8" w:rsidP="007D43C8">
      <w:pPr>
        <w:numPr>
          <w:ilvl w:val="0"/>
          <w:numId w:val="30"/>
        </w:numPr>
        <w:spacing w:after="60"/>
        <w:ind w:left="567" w:right="28" w:hanging="567"/>
        <w:jc w:val="both"/>
      </w:pPr>
      <w:r w:rsidRPr="00F13431">
        <w:t>Liaise, consult and negotiate on behalf of the affected area with the recovery agencies, government departments and municipalities.</w:t>
      </w:r>
    </w:p>
    <w:p w14:paraId="3B7FA961" w14:textId="77777777" w:rsidR="005000E8" w:rsidRPr="00F13431" w:rsidRDefault="005000E8" w:rsidP="007D43C8">
      <w:pPr>
        <w:numPr>
          <w:ilvl w:val="0"/>
          <w:numId w:val="30"/>
        </w:numPr>
        <w:overflowPunct/>
        <w:autoSpaceDE/>
        <w:autoSpaceDN/>
        <w:adjustRightInd/>
        <w:spacing w:after="60"/>
        <w:ind w:left="567" w:hanging="567"/>
        <w:jc w:val="both"/>
        <w:textAlignment w:val="auto"/>
        <w:rPr>
          <w:rFonts w:cs="Arial"/>
        </w:rPr>
      </w:pPr>
      <w:r w:rsidRPr="00F13431">
        <w:rPr>
          <w:rFonts w:cs="Arial"/>
        </w:rPr>
        <w:t>Monitor the overall progress of the recovery process in the affected community.</w:t>
      </w:r>
    </w:p>
    <w:p w14:paraId="2B91B0C7" w14:textId="77777777" w:rsidR="005000E8" w:rsidRPr="00F13431" w:rsidRDefault="005000E8" w:rsidP="007D43C8">
      <w:pPr>
        <w:numPr>
          <w:ilvl w:val="0"/>
          <w:numId w:val="30"/>
        </w:numPr>
        <w:overflowPunct/>
        <w:autoSpaceDE/>
        <w:autoSpaceDN/>
        <w:adjustRightInd/>
        <w:spacing w:after="60"/>
        <w:ind w:left="567" w:hanging="567"/>
        <w:jc w:val="both"/>
        <w:textAlignment w:val="auto"/>
        <w:rPr>
          <w:rFonts w:cs="Arial"/>
        </w:rPr>
      </w:pPr>
      <w:r w:rsidRPr="00F13431">
        <w:rPr>
          <w:rFonts w:cs="Arial"/>
        </w:rPr>
        <w:t>Liaise with the DHHS as Coordinator through the designated DHHS Regional Director or delegate.</w:t>
      </w:r>
    </w:p>
    <w:p w14:paraId="0F378129" w14:textId="77777777" w:rsidR="005000E8" w:rsidRPr="00F13431" w:rsidRDefault="005000E8" w:rsidP="007D43C8">
      <w:pPr>
        <w:numPr>
          <w:ilvl w:val="0"/>
          <w:numId w:val="30"/>
        </w:numPr>
        <w:overflowPunct/>
        <w:autoSpaceDE/>
        <w:autoSpaceDN/>
        <w:adjustRightInd/>
        <w:spacing w:after="60"/>
        <w:ind w:left="567" w:hanging="567"/>
        <w:jc w:val="both"/>
        <w:textAlignment w:val="auto"/>
        <w:rPr>
          <w:rFonts w:cs="Arial"/>
        </w:rPr>
      </w:pPr>
      <w:r w:rsidRPr="00F13431">
        <w:rPr>
          <w:rFonts w:cs="Arial"/>
        </w:rPr>
        <w:t xml:space="preserve">Undertake </w:t>
      </w:r>
      <w:r w:rsidR="00F82A7B" w:rsidRPr="00F13431">
        <w:rPr>
          <w:rFonts w:cs="Arial"/>
        </w:rPr>
        <w:t>recovery</w:t>
      </w:r>
      <w:r w:rsidRPr="00F13431">
        <w:rPr>
          <w:rFonts w:cs="Arial"/>
        </w:rPr>
        <w:t xml:space="preserve"> activities as determined by the circumstances and the Committee.</w:t>
      </w:r>
    </w:p>
    <w:p w14:paraId="5F62C494" w14:textId="77777777" w:rsidR="005000E8" w:rsidRPr="00F13431" w:rsidRDefault="005000E8" w:rsidP="007D43C8">
      <w:pPr>
        <w:numPr>
          <w:ilvl w:val="0"/>
          <w:numId w:val="30"/>
        </w:numPr>
        <w:overflowPunct/>
        <w:autoSpaceDE/>
        <w:autoSpaceDN/>
        <w:adjustRightInd/>
        <w:spacing w:after="60"/>
        <w:ind w:left="567" w:hanging="567"/>
        <w:jc w:val="both"/>
        <w:textAlignment w:val="auto"/>
        <w:rPr>
          <w:rFonts w:cs="Arial"/>
        </w:rPr>
      </w:pPr>
      <w:r w:rsidRPr="00F13431">
        <w:rPr>
          <w:rFonts w:cs="Arial"/>
        </w:rPr>
        <w:t>Inform the overall planning and prioritising of recovery activities.</w:t>
      </w:r>
    </w:p>
    <w:p w14:paraId="6B1C54EE" w14:textId="77777777" w:rsidR="005000E8" w:rsidRPr="00F13431" w:rsidRDefault="005000E8" w:rsidP="007D43C8">
      <w:pPr>
        <w:numPr>
          <w:ilvl w:val="0"/>
          <w:numId w:val="30"/>
        </w:numPr>
        <w:overflowPunct/>
        <w:autoSpaceDE/>
        <w:autoSpaceDN/>
        <w:adjustRightInd/>
        <w:ind w:left="567" w:hanging="567"/>
        <w:jc w:val="both"/>
        <w:textAlignment w:val="auto"/>
        <w:rPr>
          <w:rFonts w:cs="Arial"/>
        </w:rPr>
      </w:pPr>
      <w:r w:rsidRPr="00F13431">
        <w:rPr>
          <w:rFonts w:cs="Arial"/>
        </w:rPr>
        <w:t>Make recommendations as to appropriate time and strategy to withdraw recovery services allowing return to normal every day functioning for the community.</w:t>
      </w:r>
    </w:p>
    <w:p w14:paraId="38F30F45" w14:textId="77777777" w:rsidR="005000E8" w:rsidRDefault="00A948D0" w:rsidP="005000E8">
      <w:pPr>
        <w:ind w:left="360" w:right="425" w:hanging="714"/>
        <w:jc w:val="both"/>
      </w:pPr>
      <w:r>
        <w:br w:type="page"/>
      </w:r>
    </w:p>
    <w:p w14:paraId="5F9D979E" w14:textId="77777777" w:rsidR="005000E8" w:rsidRPr="00F13431" w:rsidRDefault="006A7BA9" w:rsidP="00E74E79">
      <w:pPr>
        <w:pStyle w:val="Heading3"/>
        <w:rPr>
          <w:u w:val="single"/>
        </w:rPr>
      </w:pPr>
      <w:bookmarkStart w:id="112" w:name="_Toc14683820"/>
      <w:r>
        <w:rPr>
          <w:lang w:val="en-AU"/>
        </w:rPr>
        <w:t>6</w:t>
      </w:r>
      <w:r w:rsidR="00356B7B">
        <w:t>.3.</w:t>
      </w:r>
      <w:r w:rsidR="00A948D0">
        <w:rPr>
          <w:lang w:val="en-AU"/>
        </w:rPr>
        <w:t>6</w:t>
      </w:r>
      <w:r w:rsidR="005000E8">
        <w:tab/>
      </w:r>
      <w:r w:rsidR="005000E8" w:rsidRPr="00F13431">
        <w:t>Implementation</w:t>
      </w:r>
      <w:bookmarkEnd w:id="112"/>
    </w:p>
    <w:p w14:paraId="3BCE622A" w14:textId="77777777" w:rsidR="005000E8" w:rsidRPr="00F13431" w:rsidRDefault="005000E8" w:rsidP="005F2CAE">
      <w:pPr>
        <w:numPr>
          <w:ilvl w:val="0"/>
          <w:numId w:val="31"/>
        </w:numPr>
        <w:overflowPunct/>
        <w:autoSpaceDE/>
        <w:autoSpaceDN/>
        <w:adjustRightInd/>
        <w:spacing w:before="60"/>
        <w:ind w:left="567" w:hanging="567"/>
        <w:jc w:val="both"/>
        <w:textAlignment w:val="auto"/>
        <w:rPr>
          <w:rFonts w:cs="Arial"/>
        </w:rPr>
      </w:pPr>
      <w:r w:rsidRPr="00F13431">
        <w:rPr>
          <w:rFonts w:cs="Arial"/>
        </w:rPr>
        <w:t>The MRM or a person delegated by him/her is to initiate recovery activities as documented in this section of the Plan as soon as possible after an emergency occurs, as directed by the MERO.</w:t>
      </w:r>
    </w:p>
    <w:p w14:paraId="7798AFF5" w14:textId="77777777" w:rsidR="005000E8" w:rsidRPr="00F13431" w:rsidRDefault="005000E8" w:rsidP="005F2CAE">
      <w:pPr>
        <w:numPr>
          <w:ilvl w:val="0"/>
          <w:numId w:val="31"/>
        </w:numPr>
        <w:overflowPunct/>
        <w:autoSpaceDE/>
        <w:autoSpaceDN/>
        <w:adjustRightInd/>
        <w:spacing w:before="60"/>
        <w:ind w:left="567" w:hanging="567"/>
        <w:jc w:val="both"/>
        <w:textAlignment w:val="auto"/>
        <w:rPr>
          <w:rFonts w:cs="Arial"/>
        </w:rPr>
      </w:pPr>
      <w:r w:rsidRPr="00F13431">
        <w:rPr>
          <w:rFonts w:cs="Arial"/>
        </w:rPr>
        <w:t>The MRM shall convene a meeting of the Municipal Recovery Planning Group as soon as is practical where the emergency is of a magnitude to require co-ordinated community input.</w:t>
      </w:r>
    </w:p>
    <w:p w14:paraId="37A34DE1" w14:textId="77777777" w:rsidR="005000E8" w:rsidRPr="00F13431" w:rsidRDefault="005000E8" w:rsidP="005F2CAE">
      <w:pPr>
        <w:numPr>
          <w:ilvl w:val="0"/>
          <w:numId w:val="31"/>
        </w:numPr>
        <w:overflowPunct/>
        <w:autoSpaceDE/>
        <w:autoSpaceDN/>
        <w:adjustRightInd/>
        <w:spacing w:before="60"/>
        <w:ind w:left="567" w:hanging="567"/>
        <w:jc w:val="both"/>
        <w:textAlignment w:val="auto"/>
        <w:rPr>
          <w:rFonts w:cs="Arial"/>
          <w:spacing w:val="-3"/>
        </w:rPr>
      </w:pPr>
      <w:r w:rsidRPr="00F13431">
        <w:rPr>
          <w:rFonts w:cs="Arial"/>
        </w:rPr>
        <w:t>A range of recovery activities may be required during and after an emergency.</w:t>
      </w:r>
    </w:p>
    <w:p w14:paraId="0EEF7E98" w14:textId="77777777" w:rsidR="005000E8" w:rsidRPr="00F13431" w:rsidRDefault="005000E8" w:rsidP="005F2CAE">
      <w:pPr>
        <w:numPr>
          <w:ilvl w:val="0"/>
          <w:numId w:val="31"/>
        </w:numPr>
        <w:overflowPunct/>
        <w:autoSpaceDE/>
        <w:autoSpaceDN/>
        <w:adjustRightInd/>
        <w:spacing w:before="60"/>
        <w:ind w:left="567" w:hanging="567"/>
        <w:jc w:val="both"/>
        <w:textAlignment w:val="auto"/>
        <w:rPr>
          <w:rFonts w:cs="Arial"/>
          <w:spacing w:val="-3"/>
        </w:rPr>
      </w:pPr>
      <w:r w:rsidRPr="00F13431">
        <w:rPr>
          <w:rFonts w:cs="Arial"/>
        </w:rPr>
        <w:t>The MRM will provide a CRC progress report to the MEMPC.</w:t>
      </w:r>
    </w:p>
    <w:p w14:paraId="14D83622" w14:textId="77777777" w:rsidR="005000E8" w:rsidRPr="00F13431" w:rsidRDefault="005000E8" w:rsidP="005000E8">
      <w:pPr>
        <w:ind w:left="360" w:right="425" w:hanging="714"/>
        <w:jc w:val="both"/>
      </w:pPr>
    </w:p>
    <w:p w14:paraId="45A17092" w14:textId="77777777" w:rsidR="00B04A8A" w:rsidRPr="00B04A8A" w:rsidRDefault="009A4CB2" w:rsidP="009A4CB2">
      <w:pPr>
        <w:jc w:val="both"/>
        <w:rPr>
          <w:rFonts w:cs="Arial"/>
          <w:szCs w:val="22"/>
          <w:lang w:eastAsia="en-AU"/>
        </w:rPr>
      </w:pPr>
      <w:r>
        <w:rPr>
          <w:rFonts w:cs="Arial"/>
          <w:szCs w:val="22"/>
          <w:lang w:eastAsia="en-AU"/>
        </w:rPr>
        <w:t>Please refer to the M</w:t>
      </w:r>
      <w:r w:rsidR="00B04A8A">
        <w:rPr>
          <w:rFonts w:cs="Arial"/>
          <w:szCs w:val="22"/>
          <w:lang w:eastAsia="en-AU"/>
        </w:rPr>
        <w:t xml:space="preserve">unicipal Recovery Plan </w:t>
      </w:r>
      <w:r w:rsidR="00711B59">
        <w:rPr>
          <w:rFonts w:cs="Arial"/>
          <w:szCs w:val="22"/>
          <w:lang w:eastAsia="en-AU"/>
        </w:rPr>
        <w:t>for further information</w:t>
      </w:r>
      <w:r>
        <w:rPr>
          <w:rFonts w:cs="Arial"/>
          <w:szCs w:val="22"/>
          <w:lang w:eastAsia="en-AU"/>
        </w:rPr>
        <w:t xml:space="preserve"> located in </w:t>
      </w:r>
      <w:r>
        <w:t xml:space="preserve">via councils </w:t>
      </w:r>
      <w:proofErr w:type="spellStart"/>
      <w:r>
        <w:t>EClip</w:t>
      </w:r>
      <w:proofErr w:type="spellEnd"/>
      <w:r>
        <w:t xml:space="preserve"> </w:t>
      </w:r>
      <w:r w:rsidRPr="00AB48B9">
        <w:rPr>
          <w:rFonts w:cs="Century Gothic"/>
        </w:rPr>
        <w:t>Intranet</w:t>
      </w:r>
      <w:r>
        <w:t xml:space="preserve"> or</w:t>
      </w:r>
      <w:r w:rsidR="00A23A61">
        <w:t xml:space="preserve"> Councils</w:t>
      </w:r>
      <w:r>
        <w:t xml:space="preserve"> </w:t>
      </w:r>
      <w:proofErr w:type="spellStart"/>
      <w:r w:rsidRPr="00214993">
        <w:rPr>
          <w:rFonts w:cs="Century Gothic"/>
        </w:rPr>
        <w:t>Crisisworks</w:t>
      </w:r>
      <w:proofErr w:type="spellEnd"/>
      <w:r w:rsidR="00A23A61">
        <w:t xml:space="preserve"> operating</w:t>
      </w:r>
      <w:r>
        <w:t xml:space="preserve"> system.</w:t>
      </w:r>
    </w:p>
    <w:p w14:paraId="5D68700C" w14:textId="77777777" w:rsidR="00587D0A" w:rsidRPr="00587D0A" w:rsidRDefault="00587D0A" w:rsidP="00B04A8A">
      <w:pPr>
        <w:pStyle w:val="MaroondahStd"/>
        <w:jc w:val="both"/>
        <w:rPr>
          <w:rFonts w:ascii="Arial" w:hAnsi="Arial" w:cs="Arial"/>
          <w:bCs/>
          <w:spacing w:val="-3"/>
        </w:rPr>
      </w:pPr>
    </w:p>
    <w:p w14:paraId="0A9F627D" w14:textId="77777777" w:rsidR="00587D0A" w:rsidRPr="00D60EA8" w:rsidRDefault="006A7BA9" w:rsidP="00E74E79">
      <w:pPr>
        <w:pStyle w:val="Heading3"/>
      </w:pPr>
      <w:bookmarkStart w:id="113" w:name="_Toc436744236"/>
      <w:bookmarkStart w:id="114" w:name="_Toc14683821"/>
      <w:r>
        <w:rPr>
          <w:lang w:val="en-AU"/>
        </w:rPr>
        <w:t>6</w:t>
      </w:r>
      <w:r w:rsidR="00587D0A" w:rsidRPr="00D60EA8">
        <w:t>.3</w:t>
      </w:r>
      <w:r w:rsidR="0080406A">
        <w:t>.</w:t>
      </w:r>
      <w:r w:rsidR="00A948D0">
        <w:rPr>
          <w:lang w:val="en-US"/>
        </w:rPr>
        <w:t>7</w:t>
      </w:r>
      <w:r w:rsidR="00587D0A" w:rsidRPr="00D60EA8">
        <w:t xml:space="preserve"> </w:t>
      </w:r>
      <w:r w:rsidR="00D60EA8">
        <w:tab/>
      </w:r>
      <w:r w:rsidR="00587D0A" w:rsidRPr="00D60EA8">
        <w:t>Role of Department of Health and Human Services in relief/recovery</w:t>
      </w:r>
      <w:bookmarkEnd w:id="113"/>
      <w:bookmarkEnd w:id="114"/>
    </w:p>
    <w:p w14:paraId="1F921EFE" w14:textId="77777777" w:rsidR="00587D0A" w:rsidRPr="00587D0A" w:rsidRDefault="00587D0A" w:rsidP="00587D0A">
      <w:pPr>
        <w:jc w:val="both"/>
        <w:rPr>
          <w:rFonts w:cs="Arial"/>
        </w:rPr>
      </w:pPr>
      <w:r w:rsidRPr="00587D0A">
        <w:rPr>
          <w:rFonts w:cs="Arial"/>
        </w:rPr>
        <w:t xml:space="preserve">Emergency Management Victoria (EMV) is responsible for state-level relief and recovery coordination. Relief and recovery coordination arrangements at the regional levels are the responsibility of DHHS and municipal </w:t>
      </w:r>
      <w:r w:rsidR="00F60904">
        <w:rPr>
          <w:rFonts w:cs="Arial"/>
        </w:rPr>
        <w:t>Council</w:t>
      </w:r>
      <w:r w:rsidRPr="00587D0A">
        <w:rPr>
          <w:rFonts w:cs="Arial"/>
        </w:rPr>
        <w:t>s have the responsibility at the local level.</w:t>
      </w:r>
    </w:p>
    <w:p w14:paraId="43BBB7FC" w14:textId="77777777" w:rsidR="00587D0A" w:rsidRPr="00587D0A" w:rsidRDefault="00587D0A" w:rsidP="000F5BB0">
      <w:pPr>
        <w:pStyle w:val="MaroondahStd"/>
        <w:rPr>
          <w:rFonts w:ascii="Arial" w:hAnsi="Arial" w:cs="Arial"/>
          <w:spacing w:val="-3"/>
          <w:sz w:val="24"/>
        </w:rPr>
      </w:pPr>
    </w:p>
    <w:p w14:paraId="138E23DA" w14:textId="77777777" w:rsidR="00D60EA8" w:rsidRDefault="006A7BA9" w:rsidP="00E74E79">
      <w:pPr>
        <w:pStyle w:val="Heading3"/>
      </w:pPr>
      <w:bookmarkStart w:id="115" w:name="_Toc14683822"/>
      <w:r>
        <w:rPr>
          <w:lang w:val="en-AU"/>
        </w:rPr>
        <w:t>6</w:t>
      </w:r>
      <w:r w:rsidR="00D60EA8" w:rsidRPr="00D60EA8">
        <w:t>.3.</w:t>
      </w:r>
      <w:r w:rsidR="00356B7B">
        <w:rPr>
          <w:lang w:val="en-US"/>
        </w:rPr>
        <w:t>8</w:t>
      </w:r>
      <w:r w:rsidR="00D60EA8" w:rsidRPr="00D60EA8">
        <w:t xml:space="preserve"> </w:t>
      </w:r>
      <w:r w:rsidR="00D60EA8">
        <w:tab/>
      </w:r>
      <w:r w:rsidR="00D60EA8" w:rsidRPr="00D60EA8">
        <w:t>Escalation of Relief and Recovery Services</w:t>
      </w:r>
      <w:bookmarkEnd w:id="115"/>
    </w:p>
    <w:p w14:paraId="4F022BD9" w14:textId="77777777" w:rsidR="00D60EA8" w:rsidRDefault="00D60EA8" w:rsidP="00D60EA8">
      <w:pPr>
        <w:pStyle w:val="MaroondahStd"/>
        <w:jc w:val="both"/>
        <w:rPr>
          <w:rFonts w:ascii="Arial" w:hAnsi="Arial" w:cs="Arial"/>
          <w:bCs/>
        </w:rPr>
      </w:pPr>
      <w:r w:rsidRPr="00D60EA8">
        <w:rPr>
          <w:rFonts w:ascii="Arial" w:hAnsi="Arial" w:cs="Arial"/>
          <w:bCs/>
        </w:rPr>
        <w:t>The Municipality and other recovery agencies shall obtain and pay for goods/services through their own supply systems.</w:t>
      </w:r>
    </w:p>
    <w:p w14:paraId="215912E1" w14:textId="77777777" w:rsidR="00D60EA8" w:rsidRPr="00D60EA8" w:rsidRDefault="00D60EA8" w:rsidP="00D60EA8">
      <w:pPr>
        <w:pStyle w:val="MaroondahStd"/>
        <w:jc w:val="both"/>
        <w:rPr>
          <w:rFonts w:ascii="Arial" w:hAnsi="Arial" w:cs="Arial"/>
          <w:bCs/>
        </w:rPr>
      </w:pPr>
    </w:p>
    <w:p w14:paraId="7135FC8E" w14:textId="77777777" w:rsidR="00D60EA8" w:rsidRDefault="00D60EA8" w:rsidP="00E50612">
      <w:pPr>
        <w:jc w:val="both"/>
        <w:rPr>
          <w:color w:val="000000"/>
          <w:lang w:eastAsia="en-AU"/>
        </w:rPr>
      </w:pPr>
      <w:r w:rsidRPr="00D60EA8">
        <w:t xml:space="preserve">When the Municipality or participating agencies, cannot provide goods/services, the </w:t>
      </w:r>
      <w:r w:rsidR="007464AA">
        <w:t>DHHS</w:t>
      </w:r>
      <w:r w:rsidR="00B34999">
        <w:t xml:space="preserve"> </w:t>
      </w:r>
      <w:r w:rsidRPr="00D60EA8">
        <w:t>via the Recovery Coordinator will obtain the goods/services necessary.</w:t>
      </w:r>
      <w:r w:rsidR="00A405FE">
        <w:t xml:space="preserve">  If it </w:t>
      </w:r>
      <w:r w:rsidRPr="00103E95">
        <w:rPr>
          <w:color w:val="000000"/>
          <w:lang w:eastAsia="en-AU"/>
        </w:rPr>
        <w:t xml:space="preserve">becomes apparent that an emergency will exceed the capacity of a municipal </w:t>
      </w:r>
      <w:r w:rsidR="00F60904">
        <w:rPr>
          <w:color w:val="000000"/>
          <w:lang w:eastAsia="en-AU"/>
        </w:rPr>
        <w:t>Council</w:t>
      </w:r>
      <w:r w:rsidRPr="00103E95">
        <w:rPr>
          <w:color w:val="000000"/>
          <w:lang w:eastAsia="en-AU"/>
        </w:rPr>
        <w:t xml:space="preserve"> to perform emergency relief or recovery functions, the municipal </w:t>
      </w:r>
      <w:r w:rsidR="00F60904">
        <w:rPr>
          <w:color w:val="000000"/>
          <w:lang w:eastAsia="en-AU"/>
        </w:rPr>
        <w:t>Council</w:t>
      </w:r>
      <w:r w:rsidRPr="00103E95">
        <w:rPr>
          <w:color w:val="000000"/>
          <w:lang w:eastAsia="en-AU"/>
        </w:rPr>
        <w:t xml:space="preserve"> may request the relevant Regional Recovery Coordinator (</w:t>
      </w:r>
      <w:r>
        <w:rPr>
          <w:color w:val="000000"/>
          <w:lang w:eastAsia="en-AU"/>
        </w:rPr>
        <w:t>DHHS</w:t>
      </w:r>
      <w:r w:rsidRPr="00103E95">
        <w:rPr>
          <w:color w:val="000000"/>
          <w:lang w:eastAsia="en-AU"/>
        </w:rPr>
        <w:t>) to coordinate emergency relief or recovery at the regional level. This does not replace the requirement for the Regional Recovery Coordinator (</w:t>
      </w:r>
      <w:r>
        <w:rPr>
          <w:color w:val="000000"/>
          <w:lang w:eastAsia="en-AU"/>
        </w:rPr>
        <w:t>DHHS</w:t>
      </w:r>
      <w:r w:rsidRPr="00103E95">
        <w:rPr>
          <w:color w:val="000000"/>
          <w:lang w:eastAsia="en-AU"/>
        </w:rPr>
        <w:t>) to monitor the emergency relief and recovery situation and activate the</w:t>
      </w:r>
      <w:r w:rsidR="00745D76">
        <w:rPr>
          <w:color w:val="000000"/>
          <w:lang w:eastAsia="en-AU"/>
        </w:rPr>
        <w:t xml:space="preserve"> </w:t>
      </w:r>
      <w:r w:rsidR="006B451A">
        <w:rPr>
          <w:color w:val="000000"/>
          <w:lang w:eastAsia="en-AU"/>
        </w:rPr>
        <w:t xml:space="preserve">DHHS </w:t>
      </w:r>
      <w:r w:rsidR="00745D76">
        <w:rPr>
          <w:color w:val="000000"/>
          <w:lang w:eastAsia="en-AU"/>
        </w:rPr>
        <w:t>EMR</w:t>
      </w:r>
      <w:r w:rsidRPr="00103E95">
        <w:rPr>
          <w:color w:val="000000"/>
          <w:lang w:eastAsia="en-AU"/>
        </w:rPr>
        <w:t xml:space="preserve"> R</w:t>
      </w:r>
      <w:r>
        <w:rPr>
          <w:color w:val="000000"/>
          <w:lang w:eastAsia="en-AU"/>
        </w:rPr>
        <w:t>egional Emergency Relief and Recovery Plan.</w:t>
      </w:r>
      <w:r w:rsidR="00A405FE">
        <w:rPr>
          <w:color w:val="000000"/>
          <w:lang w:eastAsia="en-AU"/>
        </w:rPr>
        <w:t xml:space="preserve">  </w:t>
      </w:r>
      <w:r w:rsidRPr="00103E95">
        <w:rPr>
          <w:color w:val="000000"/>
          <w:lang w:eastAsia="en-AU"/>
        </w:rPr>
        <w:t xml:space="preserve">Further escalation to the </w:t>
      </w:r>
      <w:r w:rsidR="00922D6B">
        <w:rPr>
          <w:color w:val="000000"/>
          <w:lang w:eastAsia="en-AU"/>
        </w:rPr>
        <w:t>S</w:t>
      </w:r>
      <w:r w:rsidRPr="00103E95">
        <w:rPr>
          <w:color w:val="000000"/>
          <w:lang w:eastAsia="en-AU"/>
        </w:rPr>
        <w:t xml:space="preserve">tate level of management may be necessary in respect of certain service needs in very large or complex events. </w:t>
      </w:r>
      <w:r w:rsidR="007464AA">
        <w:rPr>
          <w:color w:val="000000"/>
          <w:lang w:eastAsia="en-AU"/>
        </w:rPr>
        <w:t xml:space="preserve"> </w:t>
      </w:r>
      <w:r w:rsidRPr="00103E95">
        <w:rPr>
          <w:color w:val="000000"/>
          <w:lang w:eastAsia="en-AU"/>
        </w:rPr>
        <w:t xml:space="preserve">The Australian Government may also provide Commonwealth resources to deliver </w:t>
      </w:r>
      <w:proofErr w:type="gramStart"/>
      <w:r w:rsidRPr="00103E95">
        <w:rPr>
          <w:color w:val="000000"/>
          <w:lang w:eastAsia="en-AU"/>
        </w:rPr>
        <w:t>particular services</w:t>
      </w:r>
      <w:proofErr w:type="gramEnd"/>
      <w:r w:rsidRPr="00103E95">
        <w:rPr>
          <w:color w:val="000000"/>
          <w:lang w:eastAsia="en-AU"/>
        </w:rPr>
        <w:t xml:space="preserve">. </w:t>
      </w:r>
    </w:p>
    <w:p w14:paraId="3F26C3FB" w14:textId="77777777" w:rsidR="0080406A" w:rsidRPr="00103E95" w:rsidRDefault="0080406A" w:rsidP="00E50612">
      <w:pPr>
        <w:jc w:val="both"/>
        <w:rPr>
          <w:color w:val="000000"/>
          <w:lang w:eastAsia="en-AU"/>
        </w:rPr>
      </w:pPr>
    </w:p>
    <w:p w14:paraId="4D393958" w14:textId="77777777" w:rsidR="00D60EA8" w:rsidRPr="009359C0" w:rsidRDefault="00D60EA8" w:rsidP="00E50612">
      <w:pPr>
        <w:jc w:val="both"/>
        <w:rPr>
          <w:i/>
          <w:color w:val="000000"/>
          <w:lang w:eastAsia="en-AU"/>
        </w:rPr>
      </w:pPr>
      <w:r w:rsidRPr="00103E95">
        <w:rPr>
          <w:color w:val="000000"/>
          <w:lang w:eastAsia="en-AU"/>
        </w:rPr>
        <w:t>Importantly, escalation of coordination builds upon the layers of responsibility to contribute and coordinate, so additional levels are provided but none are replaced or relieved of their own responsibility.  Further i</w:t>
      </w:r>
      <w:r w:rsidR="00FB57E6">
        <w:rPr>
          <w:color w:val="000000"/>
          <w:lang w:eastAsia="en-AU"/>
        </w:rPr>
        <w:t xml:space="preserve">nformation is also available in </w:t>
      </w:r>
      <w:hyperlink r:id="rId87" w:history="1">
        <w:r w:rsidR="00FB57E6" w:rsidRPr="00FB57E6">
          <w:rPr>
            <w:rStyle w:val="Hyperlink"/>
            <w:i/>
            <w:lang w:eastAsia="en-AU"/>
          </w:rPr>
          <w:t>EMMV Part 4</w:t>
        </w:r>
      </w:hyperlink>
      <w:r w:rsidRPr="007464AA">
        <w:rPr>
          <w:i/>
          <w:lang w:eastAsia="en-AU"/>
        </w:rPr>
        <w:t xml:space="preserve"> – State Emergency Relief and Recovery Plan</w:t>
      </w:r>
      <w:r w:rsidRPr="009359C0">
        <w:rPr>
          <w:i/>
          <w:color w:val="000000"/>
          <w:lang w:eastAsia="en-AU"/>
        </w:rPr>
        <w:t>.</w:t>
      </w:r>
    </w:p>
    <w:p w14:paraId="2759B18C" w14:textId="77777777" w:rsidR="00A405FE" w:rsidRDefault="00A405FE" w:rsidP="00A405FE">
      <w:pPr>
        <w:jc w:val="both"/>
        <w:rPr>
          <w:rFonts w:cs="Arial"/>
          <w:b/>
          <w:lang w:eastAsia="en-AU"/>
        </w:rPr>
      </w:pPr>
    </w:p>
    <w:p w14:paraId="36FD13C3" w14:textId="77777777" w:rsidR="008B3542" w:rsidRDefault="008B3542" w:rsidP="00E74E79">
      <w:pPr>
        <w:pStyle w:val="Heading3"/>
        <w:rPr>
          <w:lang w:eastAsia="en-AU"/>
        </w:rPr>
      </w:pPr>
      <w:bookmarkStart w:id="116" w:name="_Toc14683823"/>
      <w:r>
        <w:rPr>
          <w:lang w:eastAsia="en-AU"/>
        </w:rPr>
        <w:t>6.3</w:t>
      </w:r>
      <w:r w:rsidR="00356B7B">
        <w:rPr>
          <w:lang w:eastAsia="en-AU"/>
        </w:rPr>
        <w:t>.</w:t>
      </w:r>
      <w:r w:rsidR="00A948D0">
        <w:rPr>
          <w:lang w:val="en-AU" w:eastAsia="en-AU"/>
        </w:rPr>
        <w:t>9</w:t>
      </w:r>
      <w:r>
        <w:rPr>
          <w:lang w:eastAsia="en-AU"/>
        </w:rPr>
        <w:tab/>
        <w:t>Government Funding</w:t>
      </w:r>
      <w:bookmarkEnd w:id="116"/>
    </w:p>
    <w:p w14:paraId="25EBF9C1" w14:textId="77777777" w:rsidR="008B3542" w:rsidRPr="009359C0" w:rsidRDefault="008B3542" w:rsidP="001100D1">
      <w:pPr>
        <w:jc w:val="both"/>
        <w:rPr>
          <w:i/>
          <w:lang w:val="en-AU" w:eastAsia="en-AU"/>
        </w:rPr>
      </w:pPr>
      <w:r>
        <w:rPr>
          <w:lang w:val="en-AU" w:eastAsia="en-AU"/>
        </w:rPr>
        <w:t>The Victorian Government provides funding through Disaster Recovery Funding Arrangements (DRFA) to assist the Victorian community through natural disaster relief and recovery payments and infrastructure restoration</w:t>
      </w:r>
      <w:r w:rsidR="000C66BE">
        <w:rPr>
          <w:lang w:val="en-AU" w:eastAsia="en-AU"/>
        </w:rPr>
        <w:t xml:space="preserve">.  Further information can be found on the Finance Standard Operating Procedure an Appendix to this </w:t>
      </w:r>
      <w:r w:rsidR="009A4CB2">
        <w:rPr>
          <w:lang w:val="en-AU" w:eastAsia="en-AU"/>
        </w:rPr>
        <w:t xml:space="preserve">plan, Councils </w:t>
      </w:r>
      <w:proofErr w:type="spellStart"/>
      <w:r w:rsidR="009A4CB2">
        <w:rPr>
          <w:lang w:val="en-AU" w:eastAsia="en-AU"/>
        </w:rPr>
        <w:t>EClip</w:t>
      </w:r>
      <w:proofErr w:type="spellEnd"/>
      <w:r w:rsidR="009A4CB2">
        <w:rPr>
          <w:lang w:val="en-AU" w:eastAsia="en-AU"/>
        </w:rPr>
        <w:t xml:space="preserve"> </w:t>
      </w:r>
      <w:r w:rsidR="007464AA">
        <w:rPr>
          <w:lang w:val="en-AU" w:eastAsia="en-AU"/>
        </w:rPr>
        <w:t xml:space="preserve">and </w:t>
      </w:r>
      <w:r w:rsidR="000C66BE">
        <w:rPr>
          <w:lang w:val="en-AU" w:eastAsia="en-AU"/>
        </w:rPr>
        <w:t>Councils</w:t>
      </w:r>
      <w:r w:rsidR="005C5A36">
        <w:rPr>
          <w:lang w:val="en-AU" w:eastAsia="en-AU"/>
        </w:rPr>
        <w:t xml:space="preserve"> </w:t>
      </w:r>
      <w:r w:rsidR="005C5A36">
        <w:t>Councils emergency management operating system</w:t>
      </w:r>
      <w:r w:rsidR="000C66BE">
        <w:rPr>
          <w:lang w:val="en-AU" w:eastAsia="en-AU"/>
        </w:rPr>
        <w:t xml:space="preserve"> </w:t>
      </w:r>
      <w:proofErr w:type="spellStart"/>
      <w:r w:rsidR="009A4CB2" w:rsidRPr="00214993">
        <w:rPr>
          <w:lang w:val="en-AU" w:eastAsia="en-AU"/>
        </w:rPr>
        <w:t>C</w:t>
      </w:r>
      <w:r w:rsidR="000C66BE" w:rsidRPr="00214993">
        <w:rPr>
          <w:lang w:val="en-AU" w:eastAsia="en-AU"/>
        </w:rPr>
        <w:t>risisworks</w:t>
      </w:r>
      <w:proofErr w:type="spellEnd"/>
      <w:r w:rsidR="000C66BE">
        <w:rPr>
          <w:lang w:val="en-AU" w:eastAsia="en-AU"/>
        </w:rPr>
        <w:t xml:space="preserve">.  Alternatively information can be located the </w:t>
      </w:r>
      <w:hyperlink r:id="rId88" w:history="1">
        <w:r w:rsidR="000C66BE" w:rsidRPr="009359C0">
          <w:rPr>
            <w:rStyle w:val="Hyperlink"/>
            <w:i/>
            <w:lang w:val="en-AU" w:eastAsia="en-AU"/>
          </w:rPr>
          <w:t>Department of Treasury and Finance website</w:t>
        </w:r>
      </w:hyperlink>
    </w:p>
    <w:p w14:paraId="68D939C0" w14:textId="77777777" w:rsidR="000C66BE" w:rsidRDefault="000C66BE" w:rsidP="008B3542">
      <w:pPr>
        <w:rPr>
          <w:lang w:val="en-AU" w:eastAsia="en-AU"/>
        </w:rPr>
      </w:pPr>
    </w:p>
    <w:p w14:paraId="70897661" w14:textId="77777777" w:rsidR="00D60EA8" w:rsidRDefault="00B0033C" w:rsidP="00E74E79">
      <w:pPr>
        <w:pStyle w:val="Heading3"/>
        <w:rPr>
          <w:lang w:eastAsia="en-AU"/>
        </w:rPr>
      </w:pPr>
      <w:bookmarkStart w:id="117" w:name="_Toc14683824"/>
      <w:r>
        <w:rPr>
          <w:lang w:val="en-AU" w:eastAsia="en-AU"/>
        </w:rPr>
        <w:br w:type="page"/>
      </w:r>
      <w:r w:rsidR="006A7BA9">
        <w:rPr>
          <w:lang w:val="en-AU" w:eastAsia="en-AU"/>
        </w:rPr>
        <w:t>6</w:t>
      </w:r>
      <w:r w:rsidR="00D60EA8" w:rsidRPr="00D60EA8">
        <w:rPr>
          <w:lang w:eastAsia="en-AU"/>
        </w:rPr>
        <w:t>.3.</w:t>
      </w:r>
      <w:r w:rsidR="008B3542">
        <w:rPr>
          <w:lang w:val="en-US" w:eastAsia="en-AU"/>
        </w:rPr>
        <w:t>1</w:t>
      </w:r>
      <w:r w:rsidR="00A948D0">
        <w:rPr>
          <w:lang w:val="en-US" w:eastAsia="en-AU"/>
        </w:rPr>
        <w:t>0</w:t>
      </w:r>
      <w:r w:rsidR="00D60EA8">
        <w:rPr>
          <w:lang w:eastAsia="en-AU"/>
        </w:rPr>
        <w:tab/>
      </w:r>
      <w:r w:rsidR="00D60EA8" w:rsidRPr="00D60EA8">
        <w:rPr>
          <w:lang w:eastAsia="en-AU"/>
        </w:rPr>
        <w:t>Memorandum of Understanding</w:t>
      </w:r>
      <w:bookmarkEnd w:id="117"/>
    </w:p>
    <w:p w14:paraId="648F5C33" w14:textId="77777777" w:rsidR="00D60EA8" w:rsidRPr="00103E95" w:rsidRDefault="00D60EA8" w:rsidP="00D60EA8">
      <w:pPr>
        <w:jc w:val="both"/>
        <w:rPr>
          <w:rFonts w:cs="Arial"/>
        </w:rPr>
      </w:pPr>
      <w:r w:rsidRPr="00103E95">
        <w:rPr>
          <w:rFonts w:cs="Arial"/>
        </w:rPr>
        <w:t xml:space="preserve">A Memorandum of Understanding (MOU) is in place between the following </w:t>
      </w:r>
      <w:proofErr w:type="gramStart"/>
      <w:r w:rsidR="00F60904">
        <w:rPr>
          <w:rFonts w:cs="Arial"/>
        </w:rPr>
        <w:t>Council</w:t>
      </w:r>
      <w:r w:rsidRPr="00103E95">
        <w:rPr>
          <w:rFonts w:cs="Arial"/>
        </w:rPr>
        <w:t>s:-</w:t>
      </w:r>
      <w:proofErr w:type="gramEnd"/>
    </w:p>
    <w:p w14:paraId="6AD0FF32" w14:textId="77777777" w:rsidR="00D60EA8" w:rsidRPr="00D60EA8" w:rsidRDefault="00D60EA8" w:rsidP="00B351DD">
      <w:pPr>
        <w:pStyle w:val="ListParagraph"/>
        <w:numPr>
          <w:ilvl w:val="0"/>
          <w:numId w:val="7"/>
        </w:numPr>
        <w:ind w:hanging="720"/>
        <w:contextualSpacing/>
        <w:jc w:val="both"/>
        <w:rPr>
          <w:rFonts w:cs="Arial"/>
        </w:rPr>
      </w:pPr>
      <w:r w:rsidRPr="00D60EA8">
        <w:rPr>
          <w:rFonts w:cs="Arial"/>
        </w:rPr>
        <w:t>Boroondara City Council</w:t>
      </w:r>
    </w:p>
    <w:p w14:paraId="6EDB05DD" w14:textId="77777777" w:rsidR="00D60EA8" w:rsidRPr="00D60EA8" w:rsidRDefault="00D60EA8" w:rsidP="00B351DD">
      <w:pPr>
        <w:pStyle w:val="ListParagraph"/>
        <w:numPr>
          <w:ilvl w:val="0"/>
          <w:numId w:val="7"/>
        </w:numPr>
        <w:ind w:hanging="720"/>
        <w:contextualSpacing/>
        <w:jc w:val="both"/>
        <w:rPr>
          <w:rFonts w:cs="Arial"/>
        </w:rPr>
      </w:pPr>
      <w:r w:rsidRPr="00D60EA8">
        <w:rPr>
          <w:rFonts w:cs="Arial"/>
        </w:rPr>
        <w:t>Knox City Council</w:t>
      </w:r>
    </w:p>
    <w:p w14:paraId="637CF448" w14:textId="77777777" w:rsidR="00D60EA8" w:rsidRPr="00D60EA8" w:rsidRDefault="00D60EA8" w:rsidP="00B351DD">
      <w:pPr>
        <w:pStyle w:val="ListParagraph"/>
        <w:numPr>
          <w:ilvl w:val="0"/>
          <w:numId w:val="7"/>
        </w:numPr>
        <w:ind w:hanging="720"/>
        <w:contextualSpacing/>
        <w:jc w:val="both"/>
        <w:rPr>
          <w:rFonts w:cs="Arial"/>
        </w:rPr>
      </w:pPr>
      <w:r w:rsidRPr="00D60EA8">
        <w:rPr>
          <w:rFonts w:cs="Arial"/>
        </w:rPr>
        <w:t>Manningham City Council</w:t>
      </w:r>
    </w:p>
    <w:p w14:paraId="4BB457E1" w14:textId="77777777" w:rsidR="00D60EA8" w:rsidRPr="00D60EA8" w:rsidRDefault="00D60EA8" w:rsidP="00B351DD">
      <w:pPr>
        <w:pStyle w:val="ListParagraph"/>
        <w:numPr>
          <w:ilvl w:val="0"/>
          <w:numId w:val="7"/>
        </w:numPr>
        <w:ind w:hanging="720"/>
        <w:contextualSpacing/>
        <w:jc w:val="both"/>
        <w:rPr>
          <w:rFonts w:cs="Arial"/>
        </w:rPr>
      </w:pPr>
      <w:r w:rsidRPr="00D60EA8">
        <w:rPr>
          <w:rFonts w:cs="Arial"/>
        </w:rPr>
        <w:t>Maroondah City Council</w:t>
      </w:r>
    </w:p>
    <w:p w14:paraId="609C37E4" w14:textId="77777777" w:rsidR="00D60EA8" w:rsidRPr="00D60EA8" w:rsidRDefault="00D60EA8" w:rsidP="00B351DD">
      <w:pPr>
        <w:pStyle w:val="ListParagraph"/>
        <w:numPr>
          <w:ilvl w:val="0"/>
          <w:numId w:val="7"/>
        </w:numPr>
        <w:ind w:hanging="720"/>
        <w:contextualSpacing/>
        <w:jc w:val="both"/>
        <w:rPr>
          <w:rFonts w:cs="Arial"/>
        </w:rPr>
      </w:pPr>
      <w:r w:rsidRPr="00D60EA8">
        <w:rPr>
          <w:rFonts w:cs="Arial"/>
        </w:rPr>
        <w:t>Monash City Council</w:t>
      </w:r>
    </w:p>
    <w:p w14:paraId="641907E8" w14:textId="77777777" w:rsidR="00D60EA8" w:rsidRPr="00D60EA8" w:rsidRDefault="00D60EA8" w:rsidP="00B351DD">
      <w:pPr>
        <w:pStyle w:val="ListParagraph"/>
        <w:numPr>
          <w:ilvl w:val="0"/>
          <w:numId w:val="7"/>
        </w:numPr>
        <w:ind w:hanging="720"/>
        <w:contextualSpacing/>
        <w:jc w:val="both"/>
        <w:rPr>
          <w:rFonts w:cs="Arial"/>
        </w:rPr>
      </w:pPr>
      <w:r w:rsidRPr="00D60EA8">
        <w:rPr>
          <w:rFonts w:cs="Arial"/>
        </w:rPr>
        <w:t>Nillumbik Shire Council</w:t>
      </w:r>
    </w:p>
    <w:p w14:paraId="2F514692" w14:textId="77777777" w:rsidR="00D60EA8" w:rsidRPr="00D60EA8" w:rsidRDefault="00D60EA8" w:rsidP="00B351DD">
      <w:pPr>
        <w:pStyle w:val="ListParagraph"/>
        <w:numPr>
          <w:ilvl w:val="0"/>
          <w:numId w:val="7"/>
        </w:numPr>
        <w:ind w:hanging="720"/>
        <w:contextualSpacing/>
        <w:jc w:val="both"/>
        <w:rPr>
          <w:rFonts w:cs="Arial"/>
        </w:rPr>
      </w:pPr>
      <w:r w:rsidRPr="00D60EA8">
        <w:rPr>
          <w:rFonts w:cs="Arial"/>
        </w:rPr>
        <w:t>Whitehorse City Council</w:t>
      </w:r>
    </w:p>
    <w:p w14:paraId="5C0D091B" w14:textId="77777777" w:rsidR="00D60EA8" w:rsidRPr="00D60EA8" w:rsidRDefault="00D60EA8" w:rsidP="00B351DD">
      <w:pPr>
        <w:pStyle w:val="ListParagraph"/>
        <w:numPr>
          <w:ilvl w:val="0"/>
          <w:numId w:val="7"/>
        </w:numPr>
        <w:ind w:hanging="720"/>
        <w:contextualSpacing/>
        <w:jc w:val="both"/>
        <w:rPr>
          <w:rFonts w:cs="Arial"/>
        </w:rPr>
      </w:pPr>
      <w:r w:rsidRPr="00D60EA8">
        <w:rPr>
          <w:rFonts w:cs="Arial"/>
        </w:rPr>
        <w:t>Yarra Ranges Council</w:t>
      </w:r>
    </w:p>
    <w:p w14:paraId="7B23483E" w14:textId="77777777" w:rsidR="00587D0A" w:rsidRPr="00A764E2" w:rsidRDefault="00D60EA8" w:rsidP="00D60EA8">
      <w:pPr>
        <w:pStyle w:val="MaroondahStd"/>
        <w:jc w:val="both"/>
        <w:rPr>
          <w:rFonts w:ascii="Arial" w:hAnsi="Arial" w:cs="Arial"/>
          <w:spacing w:val="-3"/>
          <w:sz w:val="24"/>
        </w:rPr>
      </w:pPr>
      <w:r w:rsidRPr="00A764E2">
        <w:rPr>
          <w:rFonts w:ascii="Arial" w:hAnsi="Arial" w:cs="Arial"/>
        </w:rPr>
        <w:t>The purpose of this MOU is to formalise a working relationship for operational arrangements in the delivery of emergency relief services within the municipalities.  The MOU aims to enhance the capability of the parties by enabling Councils to request extra resources for the provision of relief services, mindful of differing Council capacities to respond.</w:t>
      </w:r>
      <w:r w:rsidR="00AE17A7" w:rsidRPr="00A764E2">
        <w:rPr>
          <w:rFonts w:ascii="Arial" w:hAnsi="Arial" w:cs="Arial"/>
        </w:rPr>
        <w:t xml:space="preserve">  A copy of this MOU</w:t>
      </w:r>
      <w:r w:rsidR="00F13431" w:rsidRPr="00A764E2">
        <w:rPr>
          <w:rFonts w:ascii="Arial" w:hAnsi="Arial" w:cs="Arial"/>
        </w:rPr>
        <w:t xml:space="preserve"> is available via the </w:t>
      </w:r>
      <w:r w:rsidR="00C635CF" w:rsidRPr="00A764E2">
        <w:rPr>
          <w:rFonts w:ascii="Arial" w:hAnsi="Arial" w:cs="Arial"/>
        </w:rPr>
        <w:t xml:space="preserve">on </w:t>
      </w:r>
      <w:proofErr w:type="spellStart"/>
      <w:r w:rsidR="00C635CF" w:rsidRPr="00A764E2">
        <w:rPr>
          <w:rFonts w:ascii="Arial" w:hAnsi="Arial" w:cs="Arial"/>
        </w:rPr>
        <w:t>EClip</w:t>
      </w:r>
      <w:proofErr w:type="spellEnd"/>
      <w:r w:rsidR="00C635CF" w:rsidRPr="00A764E2">
        <w:rPr>
          <w:rFonts w:ascii="Arial" w:hAnsi="Arial" w:cs="Arial"/>
        </w:rPr>
        <w:t xml:space="preserve"> Councils Emergency Operating system </w:t>
      </w:r>
      <w:proofErr w:type="spellStart"/>
      <w:r w:rsidR="00C635CF" w:rsidRPr="00A764E2">
        <w:rPr>
          <w:rFonts w:ascii="Arial" w:hAnsi="Arial" w:cs="Arial"/>
        </w:rPr>
        <w:t>Crisisworks</w:t>
      </w:r>
      <w:proofErr w:type="spellEnd"/>
      <w:r w:rsidR="00C635CF" w:rsidRPr="00A764E2">
        <w:rPr>
          <w:rFonts w:ascii="Arial" w:hAnsi="Arial" w:cs="Arial"/>
        </w:rPr>
        <w:t>.</w:t>
      </w:r>
    </w:p>
    <w:p w14:paraId="139760E5" w14:textId="77777777" w:rsidR="00587D0A" w:rsidRPr="00587D0A" w:rsidRDefault="00587D0A" w:rsidP="000F5BB0">
      <w:pPr>
        <w:pStyle w:val="MaroondahStd"/>
        <w:rPr>
          <w:rFonts w:ascii="Arial" w:hAnsi="Arial" w:cs="Arial"/>
          <w:spacing w:val="-3"/>
          <w:sz w:val="24"/>
        </w:rPr>
      </w:pPr>
    </w:p>
    <w:p w14:paraId="316CFA19" w14:textId="77777777" w:rsidR="00D60EA8" w:rsidRDefault="00D60EA8" w:rsidP="00D60EA8">
      <w:pPr>
        <w:jc w:val="both"/>
        <w:rPr>
          <w:rFonts w:cs="Arial"/>
        </w:rPr>
      </w:pPr>
      <w:r w:rsidRPr="00103E95">
        <w:rPr>
          <w:rFonts w:cs="Arial"/>
        </w:rPr>
        <w:t>The parties to this MOU are either signatories to, or principal stakeholders in the Municipal Emergency Plan for their respective Municipalities, made in accordance with Councils’ obligations under th</w:t>
      </w:r>
      <w:r>
        <w:rPr>
          <w:rFonts w:cs="Arial"/>
        </w:rPr>
        <w:t xml:space="preserve">e </w:t>
      </w:r>
      <w:r w:rsidRPr="007464AA">
        <w:rPr>
          <w:rFonts w:cs="Arial"/>
          <w:i/>
        </w:rPr>
        <w:t>Emergency Management Act 1986</w:t>
      </w:r>
      <w:r>
        <w:rPr>
          <w:rFonts w:cs="Arial"/>
        </w:rPr>
        <w:t xml:space="preserve">.  </w:t>
      </w:r>
      <w:r w:rsidRPr="00103E95">
        <w:rPr>
          <w:rFonts w:cs="Arial"/>
        </w:rPr>
        <w:t xml:space="preserve">Each party desires to promote the objectives of the Act and in so doing to minimize the risk to the respective municipalities.  The parties to this MOU are also signatories to the </w:t>
      </w:r>
      <w:hyperlink r:id="rId89" w:history="1">
        <w:r w:rsidRPr="009359C0">
          <w:rPr>
            <w:rStyle w:val="Hyperlink"/>
            <w:rFonts w:cs="Arial"/>
            <w:i/>
          </w:rPr>
          <w:t>MAV Protocol for Inter-Council Emergency Management Resource Sharing</w:t>
        </w:r>
      </w:hyperlink>
      <w:r w:rsidRPr="009359C0">
        <w:rPr>
          <w:rFonts w:cs="Arial"/>
          <w:i/>
        </w:rPr>
        <w:t>.</w:t>
      </w:r>
    </w:p>
    <w:p w14:paraId="3CC360CE" w14:textId="77777777" w:rsidR="005000E8" w:rsidRPr="00103E95" w:rsidRDefault="005000E8" w:rsidP="00D60EA8">
      <w:pPr>
        <w:jc w:val="both"/>
        <w:rPr>
          <w:rFonts w:cs="Arial"/>
        </w:rPr>
      </w:pPr>
    </w:p>
    <w:p w14:paraId="2E65A2DE" w14:textId="77777777" w:rsidR="005B1A96" w:rsidRDefault="006A7BA9" w:rsidP="00075F58">
      <w:pPr>
        <w:pStyle w:val="Heading2"/>
      </w:pPr>
      <w:bookmarkStart w:id="118" w:name="_Toc14683825"/>
      <w:r>
        <w:t>6</w:t>
      </w:r>
      <w:r w:rsidR="008B3542">
        <w:t>.</w:t>
      </w:r>
      <w:r w:rsidR="007748F6">
        <w:rPr>
          <w:lang w:val="en-AU"/>
        </w:rPr>
        <w:t>4</w:t>
      </w:r>
      <w:r w:rsidR="00C73C13">
        <w:tab/>
        <w:t>Impact Assessment Guidelines</w:t>
      </w:r>
      <w:bookmarkEnd w:id="118"/>
    </w:p>
    <w:p w14:paraId="0C25E4EF" w14:textId="77777777" w:rsidR="00C73C13" w:rsidRDefault="00C73C13" w:rsidP="001E67A0">
      <w:pPr>
        <w:jc w:val="both"/>
      </w:pPr>
      <w:r>
        <w:t>Impact</w:t>
      </w:r>
      <w:r>
        <w:rPr>
          <w:spacing w:val="-22"/>
        </w:rPr>
        <w:t xml:space="preserve"> </w:t>
      </w:r>
      <w:r>
        <w:t>assessments</w:t>
      </w:r>
      <w:r>
        <w:rPr>
          <w:spacing w:val="-22"/>
        </w:rPr>
        <w:t xml:space="preserve"> </w:t>
      </w:r>
      <w:r>
        <w:t>are</w:t>
      </w:r>
      <w:r>
        <w:rPr>
          <w:spacing w:val="-20"/>
        </w:rPr>
        <w:t xml:space="preserve"> </w:t>
      </w:r>
      <w:r>
        <w:t>used</w:t>
      </w:r>
      <w:r>
        <w:rPr>
          <w:spacing w:val="-19"/>
        </w:rPr>
        <w:t xml:space="preserve"> </w:t>
      </w:r>
      <w:r>
        <w:t>to</w:t>
      </w:r>
      <w:r>
        <w:rPr>
          <w:spacing w:val="-19"/>
        </w:rPr>
        <w:t xml:space="preserve"> </w:t>
      </w:r>
      <w:r>
        <w:t>gather</w:t>
      </w:r>
      <w:r>
        <w:rPr>
          <w:spacing w:val="-20"/>
        </w:rPr>
        <w:t xml:space="preserve"> </w:t>
      </w:r>
      <w:r>
        <w:t>and</w:t>
      </w:r>
      <w:r>
        <w:rPr>
          <w:spacing w:val="-21"/>
        </w:rPr>
        <w:t xml:space="preserve"> </w:t>
      </w:r>
      <w:r>
        <w:t>analyse</w:t>
      </w:r>
      <w:r>
        <w:rPr>
          <w:spacing w:val="-21"/>
        </w:rPr>
        <w:t xml:space="preserve"> </w:t>
      </w:r>
      <w:r>
        <w:t>information</w:t>
      </w:r>
      <w:r>
        <w:rPr>
          <w:spacing w:val="-22"/>
        </w:rPr>
        <w:t xml:space="preserve"> </w:t>
      </w:r>
      <w:r>
        <w:t>following</w:t>
      </w:r>
      <w:r>
        <w:rPr>
          <w:spacing w:val="-20"/>
        </w:rPr>
        <w:t xml:space="preserve"> </w:t>
      </w:r>
      <w:r>
        <w:t>an</w:t>
      </w:r>
      <w:r>
        <w:rPr>
          <w:spacing w:val="-20"/>
        </w:rPr>
        <w:t xml:space="preserve"> </w:t>
      </w:r>
      <w:r>
        <w:t>emergency</w:t>
      </w:r>
      <w:r>
        <w:rPr>
          <w:spacing w:val="-18"/>
        </w:rPr>
        <w:t xml:space="preserve"> </w:t>
      </w:r>
      <w:r>
        <w:t>event.</w:t>
      </w:r>
      <w:r>
        <w:rPr>
          <w:spacing w:val="-20"/>
        </w:rPr>
        <w:t xml:space="preserve"> </w:t>
      </w:r>
      <w:r>
        <w:t>Impact assessment</w:t>
      </w:r>
      <w:r>
        <w:rPr>
          <w:spacing w:val="-25"/>
        </w:rPr>
        <w:t xml:space="preserve"> </w:t>
      </w:r>
      <w:r>
        <w:t>encompasses</w:t>
      </w:r>
      <w:r>
        <w:rPr>
          <w:spacing w:val="-24"/>
        </w:rPr>
        <w:t xml:space="preserve"> </w:t>
      </w:r>
      <w:r>
        <w:t>three</w:t>
      </w:r>
      <w:r>
        <w:rPr>
          <w:spacing w:val="-25"/>
        </w:rPr>
        <w:t xml:space="preserve"> </w:t>
      </w:r>
      <w:r>
        <w:t>stages.</w:t>
      </w:r>
      <w:r>
        <w:rPr>
          <w:spacing w:val="-23"/>
        </w:rPr>
        <w:t xml:space="preserve"> </w:t>
      </w:r>
      <w:r>
        <w:t>Impact</w:t>
      </w:r>
      <w:r>
        <w:rPr>
          <w:spacing w:val="-24"/>
        </w:rPr>
        <w:t xml:space="preserve"> </w:t>
      </w:r>
      <w:r>
        <w:t>assessment</w:t>
      </w:r>
      <w:r>
        <w:rPr>
          <w:spacing w:val="-24"/>
        </w:rPr>
        <w:t xml:space="preserve"> </w:t>
      </w:r>
      <w:r>
        <w:t>is</w:t>
      </w:r>
      <w:r>
        <w:rPr>
          <w:spacing w:val="-24"/>
        </w:rPr>
        <w:t xml:space="preserve"> </w:t>
      </w:r>
      <w:r>
        <w:t>conducted</w:t>
      </w:r>
      <w:r>
        <w:rPr>
          <w:spacing w:val="-22"/>
        </w:rPr>
        <w:t xml:space="preserve"> </w:t>
      </w:r>
      <w:r>
        <w:t>after</w:t>
      </w:r>
      <w:r>
        <w:rPr>
          <w:spacing w:val="-25"/>
        </w:rPr>
        <w:t xml:space="preserve"> </w:t>
      </w:r>
      <w:r>
        <w:t>an</w:t>
      </w:r>
      <w:r>
        <w:rPr>
          <w:spacing w:val="-23"/>
        </w:rPr>
        <w:t xml:space="preserve"> </w:t>
      </w:r>
      <w:r>
        <w:t>emergency</w:t>
      </w:r>
      <w:r>
        <w:rPr>
          <w:spacing w:val="-24"/>
        </w:rPr>
        <w:t xml:space="preserve"> </w:t>
      </w:r>
      <w:r>
        <w:t>to</w:t>
      </w:r>
      <w:r>
        <w:rPr>
          <w:spacing w:val="-24"/>
        </w:rPr>
        <w:t xml:space="preserve"> </w:t>
      </w:r>
      <w:r>
        <w:t>assess the impact to the community and inform government of immediate and longer-term recovery needs. Impact assessment must be community focused to ensure the data/information will assist decision making on how to best support impacted</w:t>
      </w:r>
      <w:r>
        <w:rPr>
          <w:spacing w:val="-16"/>
        </w:rPr>
        <w:t xml:space="preserve"> </w:t>
      </w:r>
      <w:r>
        <w:t>communities.</w:t>
      </w:r>
    </w:p>
    <w:p w14:paraId="24CC66D7" w14:textId="77777777" w:rsidR="00C73C13" w:rsidRDefault="00C73C13" w:rsidP="001E67A0">
      <w:pPr>
        <w:jc w:val="both"/>
      </w:pPr>
    </w:p>
    <w:p w14:paraId="5091FA8E" w14:textId="77777777" w:rsidR="00C73C13" w:rsidRDefault="00C73C13" w:rsidP="001E67A0">
      <w:pPr>
        <w:jc w:val="both"/>
      </w:pPr>
      <w:r>
        <w:t xml:space="preserve">The EMV Impact Assessment Guidelines are written for class 1 emergencies. These guidelines are primarily for government and emergency responders with a responsibility for impact assessment in </w:t>
      </w:r>
      <w:r w:rsidR="001A09AE">
        <w:t>Victoria. Although specific to C</w:t>
      </w:r>
      <w:r>
        <w:t>lass 1 emergencies, some of the principles and processes within these guidelines</w:t>
      </w:r>
      <w:r>
        <w:rPr>
          <w:spacing w:val="-15"/>
        </w:rPr>
        <w:t xml:space="preserve"> </w:t>
      </w:r>
      <w:r>
        <w:t>can</w:t>
      </w:r>
      <w:r>
        <w:rPr>
          <w:spacing w:val="-12"/>
        </w:rPr>
        <w:t xml:space="preserve"> </w:t>
      </w:r>
      <w:r>
        <w:t>also</w:t>
      </w:r>
      <w:r>
        <w:rPr>
          <w:spacing w:val="-13"/>
        </w:rPr>
        <w:t xml:space="preserve"> </w:t>
      </w:r>
      <w:r>
        <w:t>be</w:t>
      </w:r>
      <w:r>
        <w:rPr>
          <w:spacing w:val="-15"/>
        </w:rPr>
        <w:t xml:space="preserve"> </w:t>
      </w:r>
      <w:r>
        <w:t>applied</w:t>
      </w:r>
      <w:r>
        <w:rPr>
          <w:spacing w:val="-13"/>
        </w:rPr>
        <w:t xml:space="preserve"> </w:t>
      </w:r>
      <w:r>
        <w:t>to</w:t>
      </w:r>
      <w:r>
        <w:rPr>
          <w:spacing w:val="-15"/>
        </w:rPr>
        <w:t xml:space="preserve"> </w:t>
      </w:r>
      <w:r>
        <w:t>other</w:t>
      </w:r>
      <w:r>
        <w:rPr>
          <w:spacing w:val="-13"/>
        </w:rPr>
        <w:t xml:space="preserve"> </w:t>
      </w:r>
      <w:r>
        <w:t>emergencies.</w:t>
      </w:r>
      <w:r>
        <w:rPr>
          <w:spacing w:val="-13"/>
        </w:rPr>
        <w:t xml:space="preserve"> </w:t>
      </w:r>
      <w:r>
        <w:t>However,</w:t>
      </w:r>
      <w:r>
        <w:rPr>
          <w:spacing w:val="-14"/>
        </w:rPr>
        <w:t xml:space="preserve"> </w:t>
      </w:r>
      <w:r>
        <w:t>these</w:t>
      </w:r>
      <w:r>
        <w:rPr>
          <w:spacing w:val="-15"/>
        </w:rPr>
        <w:t xml:space="preserve"> </w:t>
      </w:r>
      <w:r>
        <w:t>guidelines</w:t>
      </w:r>
      <w:r>
        <w:rPr>
          <w:spacing w:val="-12"/>
        </w:rPr>
        <w:t xml:space="preserve"> </w:t>
      </w:r>
      <w:r>
        <w:t>will</w:t>
      </w:r>
      <w:r>
        <w:rPr>
          <w:spacing w:val="-14"/>
        </w:rPr>
        <w:t xml:space="preserve"> </w:t>
      </w:r>
      <w:r>
        <w:t>be</w:t>
      </w:r>
      <w:r>
        <w:rPr>
          <w:spacing w:val="-15"/>
        </w:rPr>
        <w:t xml:space="preserve"> </w:t>
      </w:r>
      <w:r>
        <w:t>re-evaluated</w:t>
      </w:r>
      <w:r>
        <w:rPr>
          <w:spacing w:val="-14"/>
        </w:rPr>
        <w:t xml:space="preserve"> </w:t>
      </w:r>
      <w:r>
        <w:t xml:space="preserve">as part of the comprehensive review to be undertaken as per the </w:t>
      </w:r>
      <w:hyperlink r:id="rId90" w:history="1">
        <w:r w:rsidRPr="00D456EB">
          <w:rPr>
            <w:rStyle w:val="Hyperlink"/>
            <w:i/>
          </w:rPr>
          <w:t>Victorian Emergency Management Strategic</w:t>
        </w:r>
        <w:r w:rsidRPr="00D456EB">
          <w:rPr>
            <w:rStyle w:val="Hyperlink"/>
            <w:i/>
            <w:spacing w:val="-6"/>
          </w:rPr>
          <w:t xml:space="preserve"> </w:t>
        </w:r>
        <w:r w:rsidRPr="00D456EB">
          <w:rPr>
            <w:rStyle w:val="Hyperlink"/>
            <w:i/>
          </w:rPr>
          <w:t>Action</w:t>
        </w:r>
        <w:r w:rsidRPr="00D456EB">
          <w:rPr>
            <w:rStyle w:val="Hyperlink"/>
            <w:i/>
            <w:spacing w:val="-6"/>
          </w:rPr>
          <w:t xml:space="preserve"> </w:t>
        </w:r>
        <w:r w:rsidRPr="00D456EB">
          <w:rPr>
            <w:rStyle w:val="Hyperlink"/>
            <w:i/>
          </w:rPr>
          <w:t>Plan</w:t>
        </w:r>
        <w:r w:rsidRPr="00D456EB">
          <w:rPr>
            <w:rStyle w:val="Hyperlink"/>
            <w:i/>
            <w:spacing w:val="-6"/>
          </w:rPr>
          <w:t xml:space="preserve"> </w:t>
        </w:r>
        <w:r w:rsidRPr="00D456EB">
          <w:rPr>
            <w:rStyle w:val="Hyperlink"/>
            <w:i/>
          </w:rPr>
          <w:t>201</w:t>
        </w:r>
        <w:r w:rsidR="00D456EB" w:rsidRPr="00D456EB">
          <w:rPr>
            <w:rStyle w:val="Hyperlink"/>
            <w:i/>
          </w:rPr>
          <w:t>7-2020</w:t>
        </w:r>
      </w:hyperlink>
      <w:r w:rsidRPr="009359C0">
        <w:rPr>
          <w:i/>
          <w:spacing w:val="-6"/>
        </w:rPr>
        <w:t xml:space="preserve"> </w:t>
      </w:r>
      <w:r w:rsidRPr="009359C0">
        <w:rPr>
          <w:i/>
        </w:rPr>
        <w:t>(SAP)</w:t>
      </w:r>
      <w:r>
        <w:t>,</w:t>
      </w:r>
      <w:r>
        <w:rPr>
          <w:spacing w:val="-6"/>
        </w:rPr>
        <w:t xml:space="preserve"> </w:t>
      </w:r>
      <w:r>
        <w:t>identified</w:t>
      </w:r>
      <w:r>
        <w:rPr>
          <w:spacing w:val="-6"/>
        </w:rPr>
        <w:t xml:space="preserve"> </w:t>
      </w:r>
      <w:r>
        <w:t>as</w:t>
      </w:r>
      <w:r>
        <w:rPr>
          <w:spacing w:val="-6"/>
        </w:rPr>
        <w:t xml:space="preserve"> </w:t>
      </w:r>
      <w:r>
        <w:t>part</w:t>
      </w:r>
      <w:r>
        <w:rPr>
          <w:spacing w:val="-6"/>
        </w:rPr>
        <w:t xml:space="preserve"> </w:t>
      </w:r>
      <w:r>
        <w:t>of</w:t>
      </w:r>
      <w:r>
        <w:rPr>
          <w:spacing w:val="-6"/>
        </w:rPr>
        <w:t xml:space="preserve"> </w:t>
      </w:r>
      <w:r>
        <w:t>Priority</w:t>
      </w:r>
      <w:r>
        <w:rPr>
          <w:spacing w:val="-6"/>
        </w:rPr>
        <w:t xml:space="preserve"> </w:t>
      </w:r>
      <w:r>
        <w:t>G</w:t>
      </w:r>
      <w:r>
        <w:rPr>
          <w:spacing w:val="-3"/>
        </w:rPr>
        <w:t xml:space="preserve"> </w:t>
      </w:r>
      <w:r>
        <w:t>–</w:t>
      </w:r>
      <w:r>
        <w:rPr>
          <w:spacing w:val="-6"/>
        </w:rPr>
        <w:t xml:space="preserve"> </w:t>
      </w:r>
      <w:r>
        <w:t>Strategic</w:t>
      </w:r>
      <w:r>
        <w:rPr>
          <w:spacing w:val="-6"/>
        </w:rPr>
        <w:t xml:space="preserve"> </w:t>
      </w:r>
      <w:r>
        <w:t>Action</w:t>
      </w:r>
      <w:r>
        <w:rPr>
          <w:spacing w:val="-8"/>
        </w:rPr>
        <w:t xml:space="preserve"> </w:t>
      </w:r>
      <w:r>
        <w:t>6:</w:t>
      </w:r>
    </w:p>
    <w:p w14:paraId="0B45F920" w14:textId="77777777" w:rsidR="00C73C13" w:rsidRDefault="00C73C13" w:rsidP="001E67A0">
      <w:pPr>
        <w:jc w:val="both"/>
        <w:rPr>
          <w:sz w:val="21"/>
        </w:rPr>
      </w:pPr>
    </w:p>
    <w:p w14:paraId="1672E472" w14:textId="77777777" w:rsidR="00C73C13" w:rsidRDefault="00C73C13" w:rsidP="001E67A0">
      <w:pPr>
        <w:jc w:val="both"/>
        <w:rPr>
          <w:i/>
        </w:rPr>
      </w:pPr>
      <w:r>
        <w:t>“</w:t>
      </w:r>
      <w:r>
        <w:rPr>
          <w:i/>
        </w:rPr>
        <w:t>Implement a comprehensive impact assessment model across all hazards and all phases of emergency</w:t>
      </w:r>
      <w:r>
        <w:rPr>
          <w:i/>
          <w:spacing w:val="-22"/>
        </w:rPr>
        <w:t xml:space="preserve"> </w:t>
      </w:r>
      <w:r>
        <w:rPr>
          <w:i/>
        </w:rPr>
        <w:t>management,</w:t>
      </w:r>
      <w:r>
        <w:rPr>
          <w:i/>
          <w:spacing w:val="-22"/>
        </w:rPr>
        <w:t xml:space="preserve"> </w:t>
      </w:r>
      <w:r>
        <w:rPr>
          <w:i/>
        </w:rPr>
        <w:t>taking</w:t>
      </w:r>
      <w:r>
        <w:rPr>
          <w:i/>
          <w:spacing w:val="-22"/>
        </w:rPr>
        <w:t xml:space="preserve"> </w:t>
      </w:r>
      <w:r>
        <w:rPr>
          <w:i/>
        </w:rPr>
        <w:t>into</w:t>
      </w:r>
      <w:r>
        <w:rPr>
          <w:i/>
          <w:spacing w:val="-22"/>
        </w:rPr>
        <w:t xml:space="preserve"> </w:t>
      </w:r>
      <w:r>
        <w:rPr>
          <w:i/>
        </w:rPr>
        <w:t>consideration</w:t>
      </w:r>
      <w:r>
        <w:rPr>
          <w:i/>
          <w:spacing w:val="-22"/>
        </w:rPr>
        <w:t xml:space="preserve"> </w:t>
      </w:r>
      <w:r>
        <w:rPr>
          <w:i/>
        </w:rPr>
        <w:t>the</w:t>
      </w:r>
      <w:r>
        <w:rPr>
          <w:i/>
          <w:spacing w:val="-21"/>
        </w:rPr>
        <w:t xml:space="preserve"> </w:t>
      </w:r>
      <w:r>
        <w:rPr>
          <w:i/>
        </w:rPr>
        <w:t>National</w:t>
      </w:r>
      <w:r>
        <w:rPr>
          <w:i/>
          <w:spacing w:val="-21"/>
        </w:rPr>
        <w:t xml:space="preserve"> </w:t>
      </w:r>
      <w:r>
        <w:rPr>
          <w:i/>
        </w:rPr>
        <w:t>Impact</w:t>
      </w:r>
      <w:r>
        <w:rPr>
          <w:i/>
          <w:spacing w:val="-21"/>
        </w:rPr>
        <w:t xml:space="preserve"> </w:t>
      </w:r>
      <w:r>
        <w:rPr>
          <w:i/>
        </w:rPr>
        <w:t>Assessment</w:t>
      </w:r>
      <w:r>
        <w:rPr>
          <w:i/>
          <w:spacing w:val="-22"/>
        </w:rPr>
        <w:t xml:space="preserve"> </w:t>
      </w:r>
      <w:r>
        <w:rPr>
          <w:i/>
        </w:rPr>
        <w:t>Model.</w:t>
      </w:r>
      <w:r>
        <w:rPr>
          <w:i/>
          <w:spacing w:val="-21"/>
        </w:rPr>
        <w:t xml:space="preserve"> </w:t>
      </w:r>
      <w:r>
        <w:rPr>
          <w:i/>
        </w:rPr>
        <w:t>This</w:t>
      </w:r>
      <w:r>
        <w:rPr>
          <w:i/>
          <w:spacing w:val="-22"/>
        </w:rPr>
        <w:t xml:space="preserve"> </w:t>
      </w:r>
      <w:r>
        <w:rPr>
          <w:i/>
        </w:rPr>
        <w:t>model will include a process to collect, analyse and communicate impact information to better inform response processes, and relief and recovery planning and</w:t>
      </w:r>
      <w:r>
        <w:rPr>
          <w:i/>
          <w:spacing w:val="-12"/>
        </w:rPr>
        <w:t xml:space="preserve"> </w:t>
      </w:r>
      <w:r>
        <w:rPr>
          <w:i/>
        </w:rPr>
        <w:t>activities.”</w:t>
      </w:r>
    </w:p>
    <w:p w14:paraId="50B29625" w14:textId="77777777" w:rsidR="00C73C13" w:rsidRDefault="00C73C13" w:rsidP="00C73C13">
      <w:pPr>
        <w:rPr>
          <w:i/>
          <w:sz w:val="24"/>
        </w:rPr>
      </w:pPr>
    </w:p>
    <w:p w14:paraId="6E36F423" w14:textId="77777777" w:rsidR="00C73C13" w:rsidRDefault="00B0033C" w:rsidP="00E74E79">
      <w:pPr>
        <w:pStyle w:val="Heading3"/>
      </w:pPr>
      <w:bookmarkStart w:id="119" w:name="_Toc14683826"/>
      <w:r>
        <w:rPr>
          <w:lang w:val="en-AU"/>
        </w:rPr>
        <w:br w:type="page"/>
      </w:r>
      <w:r w:rsidR="006A7BA9">
        <w:rPr>
          <w:lang w:val="en-AU"/>
        </w:rPr>
        <w:t>6</w:t>
      </w:r>
      <w:r w:rsidR="008B3542">
        <w:t>.</w:t>
      </w:r>
      <w:r w:rsidR="007748F6">
        <w:rPr>
          <w:lang w:val="en-AU"/>
        </w:rPr>
        <w:t>4</w:t>
      </w:r>
      <w:r w:rsidR="00C73C13">
        <w:t>.1</w:t>
      </w:r>
      <w:r w:rsidR="00C73C13">
        <w:tab/>
      </w:r>
      <w:r w:rsidR="001E67A0">
        <w:rPr>
          <w:lang w:val="en-AU"/>
        </w:rPr>
        <w:t xml:space="preserve">Initial </w:t>
      </w:r>
      <w:r w:rsidR="00C73C13">
        <w:t>Impact</w:t>
      </w:r>
      <w:r w:rsidR="00C73C13">
        <w:rPr>
          <w:spacing w:val="-15"/>
        </w:rPr>
        <w:t xml:space="preserve"> </w:t>
      </w:r>
      <w:r w:rsidR="00C73C13">
        <w:t>Assessments</w:t>
      </w:r>
      <w:bookmarkEnd w:id="119"/>
    </w:p>
    <w:p w14:paraId="4D40D5BB" w14:textId="77777777" w:rsidR="00C73C13" w:rsidRDefault="001E67A0" w:rsidP="001E67A0">
      <w:pPr>
        <w:jc w:val="both"/>
        <w:rPr>
          <w:rFonts w:eastAsia="Arial" w:cs="Arial"/>
          <w:spacing w:val="-1"/>
        </w:rPr>
      </w:pPr>
      <w:r w:rsidRPr="00233273">
        <w:rPr>
          <w:rFonts w:eastAsia="Arial" w:cs="Arial"/>
          <w:spacing w:val="-1"/>
        </w:rPr>
        <w:t>A</w:t>
      </w:r>
      <w:r w:rsidRPr="00233273">
        <w:rPr>
          <w:rFonts w:eastAsia="Arial" w:cs="Arial"/>
        </w:rPr>
        <w:t>s</w:t>
      </w:r>
      <w:r w:rsidRPr="00233273">
        <w:rPr>
          <w:rFonts w:eastAsia="Arial" w:cs="Arial"/>
          <w:spacing w:val="2"/>
        </w:rPr>
        <w:t xml:space="preserve"> </w:t>
      </w:r>
      <w:r w:rsidRPr="00233273">
        <w:rPr>
          <w:rFonts w:eastAsia="Arial" w:cs="Arial"/>
        </w:rPr>
        <w:t>so</w:t>
      </w:r>
      <w:r w:rsidRPr="00233273">
        <w:rPr>
          <w:rFonts w:eastAsia="Arial" w:cs="Arial"/>
          <w:spacing w:val="-1"/>
        </w:rPr>
        <w:t>o</w:t>
      </w:r>
      <w:r w:rsidRPr="00233273">
        <w:rPr>
          <w:rFonts w:eastAsia="Arial" w:cs="Arial"/>
        </w:rPr>
        <w:t>n</w:t>
      </w:r>
      <w:r w:rsidRPr="00233273">
        <w:rPr>
          <w:rFonts w:eastAsia="Arial" w:cs="Arial"/>
          <w:spacing w:val="2"/>
        </w:rPr>
        <w:t xml:space="preserve"> </w:t>
      </w:r>
      <w:r w:rsidRPr="00233273">
        <w:rPr>
          <w:rFonts w:eastAsia="Arial" w:cs="Arial"/>
        </w:rPr>
        <w:t>as</w:t>
      </w:r>
      <w:r w:rsidRPr="00233273">
        <w:rPr>
          <w:rFonts w:eastAsia="Arial" w:cs="Arial"/>
          <w:spacing w:val="2"/>
        </w:rPr>
        <w:t xml:space="preserve"> </w:t>
      </w:r>
      <w:r w:rsidRPr="00233273">
        <w:rPr>
          <w:rFonts w:eastAsia="Arial" w:cs="Arial"/>
          <w:spacing w:val="-1"/>
        </w:rPr>
        <w:t>i</w:t>
      </w:r>
      <w:r w:rsidRPr="00233273">
        <w:rPr>
          <w:rFonts w:eastAsia="Arial" w:cs="Arial"/>
        </w:rPr>
        <w:t>s</w:t>
      </w:r>
      <w:r w:rsidRPr="00233273">
        <w:rPr>
          <w:rFonts w:eastAsia="Arial" w:cs="Arial"/>
          <w:spacing w:val="2"/>
        </w:rPr>
        <w:t xml:space="preserve"> </w:t>
      </w:r>
      <w:r w:rsidRPr="00233273">
        <w:rPr>
          <w:rFonts w:eastAsia="Arial" w:cs="Arial"/>
        </w:rPr>
        <w:t>prac</w:t>
      </w:r>
      <w:r w:rsidRPr="00233273">
        <w:rPr>
          <w:rFonts w:eastAsia="Arial" w:cs="Arial"/>
          <w:spacing w:val="1"/>
        </w:rPr>
        <w:t>t</w:t>
      </w:r>
      <w:r w:rsidRPr="00233273">
        <w:rPr>
          <w:rFonts w:eastAsia="Arial" w:cs="Arial"/>
          <w:spacing w:val="-1"/>
        </w:rPr>
        <w:t>i</w:t>
      </w:r>
      <w:r w:rsidRPr="00233273">
        <w:rPr>
          <w:rFonts w:eastAsia="Arial" w:cs="Arial"/>
        </w:rPr>
        <w:t>ca</w:t>
      </w:r>
      <w:r w:rsidRPr="00233273">
        <w:rPr>
          <w:rFonts w:eastAsia="Arial" w:cs="Arial"/>
          <w:spacing w:val="-3"/>
        </w:rPr>
        <w:t>b</w:t>
      </w:r>
      <w:r w:rsidRPr="00233273">
        <w:rPr>
          <w:rFonts w:eastAsia="Arial" w:cs="Arial"/>
          <w:spacing w:val="-1"/>
        </w:rPr>
        <w:t>l</w:t>
      </w:r>
      <w:r w:rsidRPr="00233273">
        <w:rPr>
          <w:rFonts w:eastAsia="Arial" w:cs="Arial"/>
        </w:rPr>
        <w:t>e</w:t>
      </w:r>
      <w:r w:rsidRPr="00233273">
        <w:rPr>
          <w:rFonts w:eastAsia="Arial" w:cs="Arial"/>
          <w:spacing w:val="4"/>
        </w:rPr>
        <w:t xml:space="preserve"> </w:t>
      </w:r>
      <w:r w:rsidRPr="00233273">
        <w:rPr>
          <w:rFonts w:eastAsia="Arial" w:cs="Arial"/>
          <w:spacing w:val="3"/>
        </w:rPr>
        <w:t>f</w:t>
      </w:r>
      <w:r w:rsidRPr="00233273">
        <w:rPr>
          <w:rFonts w:eastAsia="Arial" w:cs="Arial"/>
        </w:rPr>
        <w:t>o</w:t>
      </w:r>
      <w:r w:rsidRPr="00233273">
        <w:rPr>
          <w:rFonts w:eastAsia="Arial" w:cs="Arial"/>
          <w:spacing w:val="-1"/>
        </w:rPr>
        <w:t>ll</w:t>
      </w:r>
      <w:r w:rsidRPr="00233273">
        <w:rPr>
          <w:rFonts w:eastAsia="Arial" w:cs="Arial"/>
        </w:rPr>
        <w:t>o</w:t>
      </w:r>
      <w:r w:rsidRPr="00233273">
        <w:rPr>
          <w:rFonts w:eastAsia="Arial" w:cs="Arial"/>
          <w:spacing w:val="-4"/>
        </w:rPr>
        <w:t>w</w:t>
      </w:r>
      <w:r w:rsidRPr="00233273">
        <w:rPr>
          <w:rFonts w:eastAsia="Arial" w:cs="Arial"/>
          <w:spacing w:val="-1"/>
        </w:rPr>
        <w:t>i</w:t>
      </w:r>
      <w:r w:rsidRPr="00233273">
        <w:rPr>
          <w:rFonts w:eastAsia="Arial" w:cs="Arial"/>
        </w:rPr>
        <w:t>ng</w:t>
      </w:r>
      <w:r w:rsidRPr="00233273">
        <w:rPr>
          <w:rFonts w:eastAsia="Arial" w:cs="Arial"/>
          <w:spacing w:val="4"/>
        </w:rPr>
        <w:t xml:space="preserve"> </w:t>
      </w:r>
      <w:r w:rsidRPr="00233273">
        <w:rPr>
          <w:rFonts w:eastAsia="Arial" w:cs="Arial"/>
          <w:spacing w:val="1"/>
        </w:rPr>
        <w:t>t</w:t>
      </w:r>
      <w:r w:rsidRPr="00233273">
        <w:rPr>
          <w:rFonts w:eastAsia="Arial" w:cs="Arial"/>
        </w:rPr>
        <w:t>he</w:t>
      </w:r>
      <w:r w:rsidRPr="00233273">
        <w:rPr>
          <w:rFonts w:eastAsia="Arial" w:cs="Arial"/>
          <w:spacing w:val="2"/>
        </w:rPr>
        <w:t xml:space="preserve"> </w:t>
      </w:r>
      <w:r w:rsidRPr="00233273">
        <w:rPr>
          <w:rFonts w:eastAsia="Arial" w:cs="Arial"/>
          <w:spacing w:val="-1"/>
        </w:rPr>
        <w:t>i</w:t>
      </w:r>
      <w:r w:rsidRPr="00233273">
        <w:rPr>
          <w:rFonts w:eastAsia="Arial" w:cs="Arial"/>
          <w:spacing w:val="1"/>
        </w:rPr>
        <w:t>m</w:t>
      </w:r>
      <w:r w:rsidRPr="00233273">
        <w:rPr>
          <w:rFonts w:eastAsia="Arial" w:cs="Arial"/>
        </w:rPr>
        <w:t>p</w:t>
      </w:r>
      <w:r w:rsidRPr="00233273">
        <w:rPr>
          <w:rFonts w:eastAsia="Arial" w:cs="Arial"/>
          <w:spacing w:val="-1"/>
        </w:rPr>
        <w:t>a</w:t>
      </w:r>
      <w:r w:rsidRPr="00233273">
        <w:rPr>
          <w:rFonts w:eastAsia="Arial" w:cs="Arial"/>
        </w:rPr>
        <w:t>ct</w:t>
      </w:r>
      <w:r w:rsidRPr="00233273">
        <w:rPr>
          <w:rFonts w:eastAsia="Arial" w:cs="Arial"/>
          <w:spacing w:val="1"/>
        </w:rPr>
        <w:t xml:space="preserve"> </w:t>
      </w:r>
      <w:r w:rsidRPr="00233273">
        <w:rPr>
          <w:rFonts w:eastAsia="Arial" w:cs="Arial"/>
          <w:spacing w:val="-3"/>
        </w:rPr>
        <w:t>o</w:t>
      </w:r>
      <w:r w:rsidRPr="00233273">
        <w:rPr>
          <w:rFonts w:eastAsia="Arial" w:cs="Arial"/>
        </w:rPr>
        <w:t>f</w:t>
      </w:r>
      <w:r w:rsidRPr="00233273">
        <w:rPr>
          <w:rFonts w:eastAsia="Arial" w:cs="Arial"/>
          <w:spacing w:val="8"/>
        </w:rPr>
        <w:t xml:space="preserve"> </w:t>
      </w:r>
      <w:r w:rsidRPr="00233273">
        <w:rPr>
          <w:rFonts w:eastAsia="Arial" w:cs="Arial"/>
        </w:rPr>
        <w:t>an</w:t>
      </w:r>
      <w:r w:rsidRPr="00233273">
        <w:rPr>
          <w:rFonts w:eastAsia="Arial" w:cs="Arial"/>
          <w:spacing w:val="2"/>
        </w:rPr>
        <w:t xml:space="preserve"> </w:t>
      </w:r>
      <w:r w:rsidRPr="00233273">
        <w:rPr>
          <w:rFonts w:eastAsia="Arial" w:cs="Arial"/>
        </w:rPr>
        <w:t>em</w:t>
      </w:r>
      <w:r w:rsidRPr="00233273">
        <w:rPr>
          <w:rFonts w:eastAsia="Arial" w:cs="Arial"/>
          <w:spacing w:val="-2"/>
        </w:rPr>
        <w:t>er</w:t>
      </w:r>
      <w:r w:rsidRPr="00233273">
        <w:rPr>
          <w:rFonts w:eastAsia="Arial" w:cs="Arial"/>
          <w:spacing w:val="2"/>
        </w:rPr>
        <w:t>g</w:t>
      </w:r>
      <w:r w:rsidRPr="00233273">
        <w:rPr>
          <w:rFonts w:eastAsia="Arial" w:cs="Arial"/>
        </w:rPr>
        <w:t>e</w:t>
      </w:r>
      <w:r w:rsidRPr="00233273">
        <w:rPr>
          <w:rFonts w:eastAsia="Arial" w:cs="Arial"/>
          <w:spacing w:val="-1"/>
        </w:rPr>
        <w:t>n</w:t>
      </w:r>
      <w:r w:rsidRPr="00233273">
        <w:rPr>
          <w:rFonts w:eastAsia="Arial" w:cs="Arial"/>
        </w:rPr>
        <w:t>c</w:t>
      </w:r>
      <w:r w:rsidRPr="00233273">
        <w:rPr>
          <w:rFonts w:eastAsia="Arial" w:cs="Arial"/>
          <w:spacing w:val="-2"/>
        </w:rPr>
        <w:t>y</w:t>
      </w:r>
      <w:r w:rsidRPr="00233273">
        <w:rPr>
          <w:rFonts w:eastAsia="Arial" w:cs="Arial"/>
        </w:rPr>
        <w:t>,</w:t>
      </w:r>
      <w:r w:rsidRPr="00233273">
        <w:rPr>
          <w:rFonts w:eastAsia="Arial" w:cs="Arial"/>
          <w:spacing w:val="4"/>
        </w:rPr>
        <w:t xml:space="preserve"> </w:t>
      </w:r>
      <w:r w:rsidRPr="00233273">
        <w:rPr>
          <w:rFonts w:eastAsia="Arial" w:cs="Arial"/>
          <w:spacing w:val="1"/>
        </w:rPr>
        <w:t>t</w:t>
      </w:r>
      <w:r w:rsidRPr="00233273">
        <w:rPr>
          <w:rFonts w:eastAsia="Arial" w:cs="Arial"/>
        </w:rPr>
        <w:t>he</w:t>
      </w:r>
      <w:r w:rsidRPr="00233273">
        <w:rPr>
          <w:rFonts w:eastAsia="Arial" w:cs="Arial"/>
          <w:spacing w:val="2"/>
        </w:rPr>
        <w:t xml:space="preserve"> </w:t>
      </w:r>
      <w:r w:rsidRPr="00233273">
        <w:rPr>
          <w:rFonts w:eastAsia="Arial" w:cs="Arial"/>
          <w:spacing w:val="-2"/>
        </w:rPr>
        <w:t>c</w:t>
      </w:r>
      <w:r w:rsidRPr="00233273">
        <w:rPr>
          <w:rFonts w:eastAsia="Arial" w:cs="Arial"/>
        </w:rPr>
        <w:t>o</w:t>
      </w:r>
      <w:r w:rsidRPr="00233273">
        <w:rPr>
          <w:rFonts w:eastAsia="Arial" w:cs="Arial"/>
          <w:spacing w:val="-1"/>
        </w:rPr>
        <w:t>n</w:t>
      </w:r>
      <w:r w:rsidRPr="00233273">
        <w:rPr>
          <w:rFonts w:eastAsia="Arial" w:cs="Arial"/>
          <w:spacing w:val="1"/>
        </w:rPr>
        <w:t>tr</w:t>
      </w:r>
      <w:r w:rsidRPr="00233273">
        <w:rPr>
          <w:rFonts w:eastAsia="Arial" w:cs="Arial"/>
        </w:rPr>
        <w:t>ol</w:t>
      </w:r>
      <w:r w:rsidRPr="00233273">
        <w:rPr>
          <w:rFonts w:eastAsia="Arial" w:cs="Arial"/>
          <w:spacing w:val="1"/>
        </w:rPr>
        <w:t xml:space="preserve"> </w:t>
      </w:r>
      <w:r w:rsidRPr="00233273">
        <w:rPr>
          <w:rFonts w:eastAsia="Arial" w:cs="Arial"/>
          <w:spacing w:val="-3"/>
        </w:rPr>
        <w:t>a</w:t>
      </w:r>
      <w:r w:rsidRPr="00233273">
        <w:rPr>
          <w:rFonts w:eastAsia="Arial" w:cs="Arial"/>
          <w:spacing w:val="2"/>
        </w:rPr>
        <w:t>g</w:t>
      </w:r>
      <w:r w:rsidRPr="00233273">
        <w:rPr>
          <w:rFonts w:eastAsia="Arial" w:cs="Arial"/>
        </w:rPr>
        <w:t>e</w:t>
      </w:r>
      <w:r w:rsidRPr="00233273">
        <w:rPr>
          <w:rFonts w:eastAsia="Arial" w:cs="Arial"/>
          <w:spacing w:val="-1"/>
        </w:rPr>
        <w:t>n</w:t>
      </w:r>
      <w:r w:rsidRPr="00233273">
        <w:rPr>
          <w:rFonts w:eastAsia="Arial" w:cs="Arial"/>
        </w:rPr>
        <w:t xml:space="preserve">cy </w:t>
      </w:r>
      <w:r w:rsidRPr="00233273">
        <w:rPr>
          <w:rFonts w:eastAsia="Arial" w:cs="Arial"/>
          <w:spacing w:val="-1"/>
        </w:rPr>
        <w:t>wil</w:t>
      </w:r>
      <w:r w:rsidRPr="00233273">
        <w:rPr>
          <w:rFonts w:eastAsia="Arial" w:cs="Arial"/>
        </w:rPr>
        <w:t>l co</w:t>
      </w:r>
      <w:r w:rsidRPr="00233273">
        <w:rPr>
          <w:rFonts w:eastAsia="Arial" w:cs="Arial"/>
          <w:spacing w:val="-1"/>
        </w:rPr>
        <w:t>o</w:t>
      </w:r>
      <w:r w:rsidRPr="00233273">
        <w:rPr>
          <w:rFonts w:eastAsia="Arial" w:cs="Arial"/>
          <w:spacing w:val="1"/>
        </w:rPr>
        <w:t>r</w:t>
      </w:r>
      <w:r w:rsidRPr="00233273">
        <w:rPr>
          <w:rFonts w:eastAsia="Arial" w:cs="Arial"/>
        </w:rPr>
        <w:t>d</w:t>
      </w:r>
      <w:r w:rsidRPr="00233273">
        <w:rPr>
          <w:rFonts w:eastAsia="Arial" w:cs="Arial"/>
          <w:spacing w:val="-1"/>
        </w:rPr>
        <w:t>i</w:t>
      </w:r>
      <w:r w:rsidRPr="00233273">
        <w:rPr>
          <w:rFonts w:eastAsia="Arial" w:cs="Arial"/>
        </w:rPr>
        <w:t>n</w:t>
      </w:r>
      <w:r w:rsidRPr="00233273">
        <w:rPr>
          <w:rFonts w:eastAsia="Arial" w:cs="Arial"/>
          <w:spacing w:val="-1"/>
        </w:rPr>
        <w:t>a</w:t>
      </w:r>
      <w:r w:rsidRPr="00233273">
        <w:rPr>
          <w:rFonts w:eastAsia="Arial" w:cs="Arial"/>
          <w:spacing w:val="1"/>
        </w:rPr>
        <w:t>t</w:t>
      </w:r>
      <w:r w:rsidRPr="00233273">
        <w:rPr>
          <w:rFonts w:eastAsia="Arial" w:cs="Arial"/>
        </w:rPr>
        <w:t>e</w:t>
      </w:r>
      <w:r w:rsidRPr="00233273">
        <w:rPr>
          <w:rFonts w:eastAsia="Arial" w:cs="Arial"/>
          <w:spacing w:val="3"/>
        </w:rPr>
        <w:t xml:space="preserve"> </w:t>
      </w:r>
      <w:r w:rsidRPr="00233273">
        <w:rPr>
          <w:rFonts w:eastAsia="Arial" w:cs="Arial"/>
          <w:spacing w:val="1"/>
        </w:rPr>
        <w:t>t</w:t>
      </w:r>
      <w:r w:rsidRPr="00233273">
        <w:rPr>
          <w:rFonts w:eastAsia="Arial" w:cs="Arial"/>
        </w:rPr>
        <w:t>he</w:t>
      </w:r>
      <w:r w:rsidRPr="00233273">
        <w:rPr>
          <w:rFonts w:eastAsia="Arial" w:cs="Arial"/>
          <w:spacing w:val="1"/>
        </w:rPr>
        <w:t xml:space="preserve"> </w:t>
      </w:r>
      <w:r w:rsidRPr="00233273">
        <w:rPr>
          <w:rFonts w:eastAsia="Arial" w:cs="Arial"/>
          <w:spacing w:val="2"/>
        </w:rPr>
        <w:t>g</w:t>
      </w:r>
      <w:r w:rsidRPr="00233273">
        <w:rPr>
          <w:rFonts w:eastAsia="Arial" w:cs="Arial"/>
        </w:rPr>
        <w:t>ath</w:t>
      </w:r>
      <w:r w:rsidRPr="00233273">
        <w:rPr>
          <w:rFonts w:eastAsia="Arial" w:cs="Arial"/>
          <w:spacing w:val="-2"/>
        </w:rPr>
        <w:t>e</w:t>
      </w:r>
      <w:r w:rsidRPr="00233273">
        <w:rPr>
          <w:rFonts w:eastAsia="Arial" w:cs="Arial"/>
          <w:spacing w:val="1"/>
        </w:rPr>
        <w:t>r</w:t>
      </w:r>
      <w:r w:rsidRPr="00233273">
        <w:rPr>
          <w:rFonts w:eastAsia="Arial" w:cs="Arial"/>
          <w:spacing w:val="-1"/>
        </w:rPr>
        <w:t>i</w:t>
      </w:r>
      <w:r w:rsidRPr="00233273">
        <w:rPr>
          <w:rFonts w:eastAsia="Arial" w:cs="Arial"/>
        </w:rPr>
        <w:t>ng</w:t>
      </w:r>
      <w:r w:rsidRPr="00233273">
        <w:rPr>
          <w:rFonts w:eastAsia="Arial" w:cs="Arial"/>
          <w:spacing w:val="3"/>
        </w:rPr>
        <w:t xml:space="preserve"> </w:t>
      </w:r>
      <w:r w:rsidRPr="00233273">
        <w:rPr>
          <w:rFonts w:eastAsia="Arial" w:cs="Arial"/>
        </w:rPr>
        <w:t>of</w:t>
      </w:r>
      <w:r w:rsidRPr="00233273">
        <w:rPr>
          <w:rFonts w:eastAsia="Arial" w:cs="Arial"/>
          <w:spacing w:val="8"/>
        </w:rPr>
        <w:t xml:space="preserve"> </w:t>
      </w:r>
      <w:r w:rsidRPr="00233273">
        <w:rPr>
          <w:rFonts w:eastAsia="Arial" w:cs="Arial"/>
          <w:spacing w:val="1"/>
        </w:rPr>
        <w:t>r</w:t>
      </w:r>
      <w:r w:rsidRPr="00233273">
        <w:rPr>
          <w:rFonts w:eastAsia="Arial" w:cs="Arial"/>
        </w:rPr>
        <w:t>aw d</w:t>
      </w:r>
      <w:r w:rsidRPr="00233273">
        <w:rPr>
          <w:rFonts w:eastAsia="Arial" w:cs="Arial"/>
          <w:spacing w:val="-1"/>
        </w:rPr>
        <w:t>a</w:t>
      </w:r>
      <w:r w:rsidRPr="00233273">
        <w:rPr>
          <w:rFonts w:eastAsia="Arial" w:cs="Arial"/>
          <w:spacing w:val="1"/>
        </w:rPr>
        <w:t>t</w:t>
      </w:r>
      <w:r w:rsidRPr="00233273">
        <w:rPr>
          <w:rFonts w:eastAsia="Arial" w:cs="Arial"/>
        </w:rPr>
        <w:t>a</w:t>
      </w:r>
      <w:r w:rsidRPr="00233273">
        <w:rPr>
          <w:rFonts w:eastAsia="Arial" w:cs="Arial"/>
          <w:spacing w:val="3"/>
        </w:rPr>
        <w:t xml:space="preserve"> </w:t>
      </w:r>
      <w:r w:rsidRPr="00233273">
        <w:rPr>
          <w:rFonts w:eastAsia="Arial" w:cs="Arial"/>
        </w:rPr>
        <w:t>on</w:t>
      </w:r>
      <w:r w:rsidRPr="00233273">
        <w:rPr>
          <w:rFonts w:eastAsia="Arial" w:cs="Arial"/>
          <w:spacing w:val="3"/>
        </w:rPr>
        <w:t xml:space="preserve"> </w:t>
      </w:r>
      <w:r w:rsidRPr="00233273">
        <w:rPr>
          <w:rFonts w:eastAsia="Arial" w:cs="Arial"/>
          <w:spacing w:val="1"/>
        </w:rPr>
        <w:t>t</w:t>
      </w:r>
      <w:r w:rsidRPr="00233273">
        <w:rPr>
          <w:rFonts w:eastAsia="Arial" w:cs="Arial"/>
        </w:rPr>
        <w:t>he</w:t>
      </w:r>
      <w:r w:rsidRPr="00233273">
        <w:rPr>
          <w:rFonts w:eastAsia="Arial" w:cs="Arial"/>
          <w:spacing w:val="4"/>
        </w:rPr>
        <w:t xml:space="preserve"> </w:t>
      </w:r>
      <w:r w:rsidRPr="00233273">
        <w:rPr>
          <w:rFonts w:eastAsia="Arial" w:cs="Arial"/>
          <w:spacing w:val="-1"/>
        </w:rPr>
        <w:t>l</w:t>
      </w:r>
      <w:r w:rsidRPr="00233273">
        <w:rPr>
          <w:rFonts w:eastAsia="Arial" w:cs="Arial"/>
        </w:rPr>
        <w:t>oss</w:t>
      </w:r>
      <w:r w:rsidRPr="00233273">
        <w:rPr>
          <w:rFonts w:eastAsia="Arial" w:cs="Arial"/>
          <w:spacing w:val="6"/>
        </w:rPr>
        <w:t xml:space="preserve"> </w:t>
      </w:r>
      <w:r w:rsidRPr="00233273">
        <w:rPr>
          <w:rFonts w:eastAsia="Arial" w:cs="Arial"/>
        </w:rPr>
        <w:t>a</w:t>
      </w:r>
      <w:r w:rsidRPr="00233273">
        <w:rPr>
          <w:rFonts w:eastAsia="Arial" w:cs="Arial"/>
          <w:spacing w:val="-1"/>
        </w:rPr>
        <w:t>n</w:t>
      </w:r>
      <w:r w:rsidRPr="00233273">
        <w:rPr>
          <w:rFonts w:eastAsia="Arial" w:cs="Arial"/>
        </w:rPr>
        <w:t>d</w:t>
      </w:r>
      <w:r w:rsidRPr="00233273">
        <w:rPr>
          <w:rFonts w:eastAsia="Arial" w:cs="Arial"/>
          <w:spacing w:val="3"/>
        </w:rPr>
        <w:t xml:space="preserve"> </w:t>
      </w:r>
      <w:r w:rsidRPr="00233273">
        <w:rPr>
          <w:rFonts w:eastAsia="Arial" w:cs="Arial"/>
        </w:rPr>
        <w:t>d</w:t>
      </w:r>
      <w:r w:rsidRPr="00233273">
        <w:rPr>
          <w:rFonts w:eastAsia="Arial" w:cs="Arial"/>
          <w:spacing w:val="-1"/>
        </w:rPr>
        <w:t>a</w:t>
      </w:r>
      <w:r w:rsidRPr="00233273">
        <w:rPr>
          <w:rFonts w:eastAsia="Arial" w:cs="Arial"/>
          <w:spacing w:val="1"/>
        </w:rPr>
        <w:t>m</w:t>
      </w:r>
      <w:r w:rsidRPr="00233273">
        <w:rPr>
          <w:rFonts w:eastAsia="Arial" w:cs="Arial"/>
        </w:rPr>
        <w:t>a</w:t>
      </w:r>
      <w:r w:rsidRPr="00233273">
        <w:rPr>
          <w:rFonts w:eastAsia="Arial" w:cs="Arial"/>
          <w:spacing w:val="2"/>
        </w:rPr>
        <w:t>g</w:t>
      </w:r>
      <w:r w:rsidRPr="00233273">
        <w:rPr>
          <w:rFonts w:eastAsia="Arial" w:cs="Arial"/>
        </w:rPr>
        <w:t>e</w:t>
      </w:r>
      <w:r w:rsidRPr="00233273">
        <w:rPr>
          <w:rFonts w:eastAsia="Arial" w:cs="Arial"/>
          <w:spacing w:val="5"/>
        </w:rPr>
        <w:t xml:space="preserve"> </w:t>
      </w:r>
      <w:r w:rsidRPr="00233273">
        <w:rPr>
          <w:rFonts w:eastAsia="Arial" w:cs="Arial"/>
          <w:spacing w:val="1"/>
        </w:rPr>
        <w:t>r</w:t>
      </w:r>
      <w:r w:rsidRPr="00233273">
        <w:rPr>
          <w:rFonts w:eastAsia="Arial" w:cs="Arial"/>
        </w:rPr>
        <w:t>es</w:t>
      </w:r>
      <w:r w:rsidRPr="00233273">
        <w:rPr>
          <w:rFonts w:eastAsia="Arial" w:cs="Arial"/>
          <w:spacing w:val="-1"/>
        </w:rPr>
        <w:t>u</w:t>
      </w:r>
      <w:r w:rsidRPr="00233273">
        <w:rPr>
          <w:rFonts w:eastAsia="Arial" w:cs="Arial"/>
          <w:spacing w:val="-3"/>
        </w:rPr>
        <w:t>l</w:t>
      </w:r>
      <w:r w:rsidRPr="00233273">
        <w:rPr>
          <w:rFonts w:eastAsia="Arial" w:cs="Arial"/>
          <w:spacing w:val="1"/>
        </w:rPr>
        <w:t>t</w:t>
      </w:r>
      <w:r w:rsidRPr="00233273">
        <w:rPr>
          <w:rFonts w:eastAsia="Arial" w:cs="Arial"/>
          <w:spacing w:val="-1"/>
        </w:rPr>
        <w:t>i</w:t>
      </w:r>
      <w:r w:rsidRPr="00233273">
        <w:rPr>
          <w:rFonts w:eastAsia="Arial" w:cs="Arial"/>
        </w:rPr>
        <w:t>ng</w:t>
      </w:r>
      <w:r w:rsidRPr="00233273">
        <w:rPr>
          <w:rFonts w:eastAsia="Arial" w:cs="Arial"/>
          <w:spacing w:val="3"/>
        </w:rPr>
        <w:t xml:space="preserve"> </w:t>
      </w:r>
      <w:r w:rsidRPr="00233273">
        <w:rPr>
          <w:rFonts w:eastAsia="Arial" w:cs="Arial"/>
          <w:spacing w:val="1"/>
        </w:rPr>
        <w:t>f</w:t>
      </w:r>
      <w:r w:rsidRPr="00233273">
        <w:rPr>
          <w:rFonts w:eastAsia="Arial" w:cs="Arial"/>
          <w:spacing w:val="-2"/>
        </w:rPr>
        <w:t>r</w:t>
      </w:r>
      <w:r w:rsidRPr="00233273">
        <w:rPr>
          <w:rFonts w:eastAsia="Arial" w:cs="Arial"/>
        </w:rPr>
        <w:t>om</w:t>
      </w:r>
      <w:r w:rsidRPr="00233273">
        <w:rPr>
          <w:rFonts w:eastAsia="Arial" w:cs="Arial"/>
          <w:spacing w:val="5"/>
        </w:rPr>
        <w:t xml:space="preserve"> </w:t>
      </w:r>
      <w:r w:rsidRPr="00233273">
        <w:rPr>
          <w:rFonts w:eastAsia="Arial" w:cs="Arial"/>
          <w:spacing w:val="1"/>
        </w:rPr>
        <w:t>t</w:t>
      </w:r>
      <w:r w:rsidRPr="00233273">
        <w:rPr>
          <w:rFonts w:eastAsia="Arial" w:cs="Arial"/>
        </w:rPr>
        <w:t>he</w:t>
      </w:r>
      <w:r w:rsidRPr="00233273">
        <w:rPr>
          <w:rFonts w:eastAsia="Arial" w:cs="Arial"/>
          <w:spacing w:val="3"/>
        </w:rPr>
        <w:t xml:space="preserve"> </w:t>
      </w:r>
      <w:r w:rsidRPr="00233273">
        <w:rPr>
          <w:rFonts w:eastAsia="Arial" w:cs="Arial"/>
        </w:rPr>
        <w:t>eme</w:t>
      </w:r>
      <w:r w:rsidRPr="00233273">
        <w:rPr>
          <w:rFonts w:eastAsia="Arial" w:cs="Arial"/>
          <w:spacing w:val="-1"/>
        </w:rPr>
        <w:t>r</w:t>
      </w:r>
      <w:r w:rsidRPr="00233273">
        <w:rPr>
          <w:rFonts w:eastAsia="Arial" w:cs="Arial"/>
          <w:spacing w:val="2"/>
        </w:rPr>
        <w:t>g</w:t>
      </w:r>
      <w:r w:rsidRPr="00233273">
        <w:rPr>
          <w:rFonts w:eastAsia="Arial" w:cs="Arial"/>
        </w:rPr>
        <w:t>e</w:t>
      </w:r>
      <w:r w:rsidRPr="00233273">
        <w:rPr>
          <w:rFonts w:eastAsia="Arial" w:cs="Arial"/>
          <w:spacing w:val="-3"/>
        </w:rPr>
        <w:t>n</w:t>
      </w:r>
      <w:r w:rsidRPr="00233273">
        <w:rPr>
          <w:rFonts w:eastAsia="Arial" w:cs="Arial"/>
        </w:rPr>
        <w:t>c</w:t>
      </w:r>
      <w:r w:rsidRPr="00233273">
        <w:rPr>
          <w:rFonts w:eastAsia="Arial" w:cs="Arial"/>
          <w:spacing w:val="-1"/>
        </w:rPr>
        <w:t>y</w:t>
      </w:r>
      <w:r w:rsidRPr="00233273">
        <w:rPr>
          <w:rFonts w:eastAsia="Arial" w:cs="Arial"/>
        </w:rPr>
        <w:t>.</w:t>
      </w:r>
      <w:r w:rsidR="007464AA">
        <w:rPr>
          <w:rFonts w:eastAsia="Arial" w:cs="Arial"/>
        </w:rPr>
        <w:t xml:space="preserve"> </w:t>
      </w:r>
      <w:r w:rsidRPr="00233273">
        <w:rPr>
          <w:rFonts w:eastAsia="Arial" w:cs="Arial"/>
        </w:rPr>
        <w:t xml:space="preserve"> </w:t>
      </w:r>
      <w:r w:rsidRPr="00233273">
        <w:rPr>
          <w:rFonts w:eastAsia="Arial" w:cs="Arial"/>
          <w:spacing w:val="2"/>
        </w:rPr>
        <w:t>T</w:t>
      </w:r>
      <w:r w:rsidRPr="00233273">
        <w:rPr>
          <w:rFonts w:eastAsia="Arial" w:cs="Arial"/>
        </w:rPr>
        <w:t>h</w:t>
      </w:r>
      <w:r w:rsidRPr="00233273">
        <w:rPr>
          <w:rFonts w:eastAsia="Arial" w:cs="Arial"/>
          <w:spacing w:val="-1"/>
        </w:rPr>
        <w:t>i</w:t>
      </w:r>
      <w:r w:rsidRPr="00233273">
        <w:rPr>
          <w:rFonts w:eastAsia="Arial" w:cs="Arial"/>
        </w:rPr>
        <w:t>s</w:t>
      </w:r>
      <w:r w:rsidRPr="00233273">
        <w:rPr>
          <w:rFonts w:eastAsia="Arial" w:cs="Arial"/>
          <w:spacing w:val="1"/>
        </w:rPr>
        <w:t xml:space="preserve"> </w:t>
      </w:r>
      <w:r w:rsidRPr="00233273">
        <w:rPr>
          <w:rFonts w:eastAsia="Arial" w:cs="Arial"/>
        </w:rPr>
        <w:t>d</w:t>
      </w:r>
      <w:r w:rsidRPr="00233273">
        <w:rPr>
          <w:rFonts w:eastAsia="Arial" w:cs="Arial"/>
          <w:spacing w:val="-1"/>
        </w:rPr>
        <w:t>a</w:t>
      </w:r>
      <w:r w:rsidRPr="00233273">
        <w:rPr>
          <w:rFonts w:eastAsia="Arial" w:cs="Arial"/>
          <w:spacing w:val="1"/>
        </w:rPr>
        <w:t>t</w:t>
      </w:r>
      <w:r w:rsidRPr="00233273">
        <w:rPr>
          <w:rFonts w:eastAsia="Arial" w:cs="Arial"/>
        </w:rPr>
        <w:t>a</w:t>
      </w:r>
      <w:r w:rsidRPr="00233273">
        <w:rPr>
          <w:rFonts w:eastAsia="Arial" w:cs="Arial"/>
          <w:spacing w:val="1"/>
        </w:rPr>
        <w:t xml:space="preserve"> </w:t>
      </w:r>
      <w:r w:rsidRPr="00233273">
        <w:rPr>
          <w:rFonts w:eastAsia="Arial" w:cs="Arial"/>
          <w:spacing w:val="-3"/>
        </w:rPr>
        <w:t>w</w:t>
      </w:r>
      <w:r w:rsidRPr="00233273">
        <w:rPr>
          <w:rFonts w:eastAsia="Arial" w:cs="Arial"/>
          <w:spacing w:val="-1"/>
        </w:rPr>
        <w:t>il</w:t>
      </w:r>
      <w:r w:rsidRPr="00233273">
        <w:rPr>
          <w:rFonts w:eastAsia="Arial" w:cs="Arial"/>
        </w:rPr>
        <w:t>l</w:t>
      </w:r>
      <w:r w:rsidRPr="00233273">
        <w:rPr>
          <w:rFonts w:eastAsia="Arial" w:cs="Arial"/>
          <w:spacing w:val="2"/>
        </w:rPr>
        <w:t xml:space="preserve"> </w:t>
      </w:r>
      <w:r w:rsidRPr="00233273">
        <w:rPr>
          <w:rFonts w:eastAsia="Arial" w:cs="Arial"/>
        </w:rPr>
        <w:t>be broad</w:t>
      </w:r>
      <w:r w:rsidRPr="00233273">
        <w:rPr>
          <w:rFonts w:eastAsia="Arial" w:cs="Arial"/>
          <w:spacing w:val="1"/>
        </w:rPr>
        <w:t xml:space="preserve"> </w:t>
      </w:r>
      <w:r w:rsidRPr="00233273">
        <w:rPr>
          <w:rFonts w:eastAsia="Arial" w:cs="Arial"/>
          <w:spacing w:val="-1"/>
        </w:rPr>
        <w:t>i</w:t>
      </w:r>
      <w:r w:rsidRPr="00233273">
        <w:rPr>
          <w:rFonts w:eastAsia="Arial" w:cs="Arial"/>
        </w:rPr>
        <w:t>n</w:t>
      </w:r>
      <w:r w:rsidRPr="00233273">
        <w:rPr>
          <w:rFonts w:eastAsia="Arial" w:cs="Arial"/>
          <w:spacing w:val="1"/>
        </w:rPr>
        <w:t xml:space="preserve"> </w:t>
      </w:r>
      <w:r w:rsidRPr="00233273">
        <w:rPr>
          <w:rFonts w:eastAsia="Arial" w:cs="Arial"/>
        </w:rPr>
        <w:t>n</w:t>
      </w:r>
      <w:r w:rsidRPr="00233273">
        <w:rPr>
          <w:rFonts w:eastAsia="Arial" w:cs="Arial"/>
          <w:spacing w:val="-1"/>
        </w:rPr>
        <w:t>a</w:t>
      </w:r>
      <w:r w:rsidRPr="00233273">
        <w:rPr>
          <w:rFonts w:eastAsia="Arial" w:cs="Arial"/>
          <w:spacing w:val="1"/>
        </w:rPr>
        <w:t>t</w:t>
      </w:r>
      <w:r w:rsidRPr="00233273">
        <w:rPr>
          <w:rFonts w:eastAsia="Arial" w:cs="Arial"/>
        </w:rPr>
        <w:t>ure</w:t>
      </w:r>
      <w:r w:rsidRPr="00233273">
        <w:rPr>
          <w:rFonts w:eastAsia="Arial" w:cs="Arial"/>
          <w:spacing w:val="1"/>
        </w:rPr>
        <w:t xml:space="preserve"> </w:t>
      </w:r>
      <w:r w:rsidRPr="00233273">
        <w:rPr>
          <w:rFonts w:eastAsia="Arial" w:cs="Arial"/>
        </w:rPr>
        <w:t>a</w:t>
      </w:r>
      <w:r w:rsidRPr="00233273">
        <w:rPr>
          <w:rFonts w:eastAsia="Arial" w:cs="Arial"/>
          <w:spacing w:val="-1"/>
        </w:rPr>
        <w:t>n</w:t>
      </w:r>
      <w:r w:rsidRPr="00233273">
        <w:rPr>
          <w:rFonts w:eastAsia="Arial" w:cs="Arial"/>
        </w:rPr>
        <w:t>d</w:t>
      </w:r>
      <w:r w:rsidRPr="00233273">
        <w:rPr>
          <w:rFonts w:eastAsia="Arial" w:cs="Arial"/>
          <w:spacing w:val="1"/>
        </w:rPr>
        <w:t xml:space="preserve"> </w:t>
      </w:r>
      <w:r w:rsidRPr="00233273">
        <w:rPr>
          <w:rFonts w:eastAsia="Arial" w:cs="Arial"/>
          <w:spacing w:val="-1"/>
        </w:rPr>
        <w:t>i</w:t>
      </w:r>
      <w:r w:rsidRPr="00233273">
        <w:rPr>
          <w:rFonts w:eastAsia="Arial" w:cs="Arial"/>
        </w:rPr>
        <w:t>s</w:t>
      </w:r>
      <w:r w:rsidRPr="00233273">
        <w:rPr>
          <w:rFonts w:eastAsia="Arial" w:cs="Arial"/>
          <w:spacing w:val="1"/>
        </w:rPr>
        <w:t xml:space="preserve"> </w:t>
      </w:r>
      <w:r w:rsidRPr="00233273">
        <w:rPr>
          <w:rFonts w:eastAsia="Arial" w:cs="Arial"/>
        </w:rPr>
        <w:t>d</w:t>
      </w:r>
      <w:r w:rsidRPr="00233273">
        <w:rPr>
          <w:rFonts w:eastAsia="Arial" w:cs="Arial"/>
          <w:spacing w:val="-1"/>
        </w:rPr>
        <w:t>e</w:t>
      </w:r>
      <w:r w:rsidRPr="00233273">
        <w:rPr>
          <w:rFonts w:eastAsia="Arial" w:cs="Arial"/>
        </w:rPr>
        <w:t>s</w:t>
      </w:r>
      <w:r w:rsidRPr="00233273">
        <w:rPr>
          <w:rFonts w:eastAsia="Arial" w:cs="Arial"/>
          <w:spacing w:val="-1"/>
        </w:rPr>
        <w:t>i</w:t>
      </w:r>
      <w:r w:rsidRPr="00233273">
        <w:rPr>
          <w:rFonts w:eastAsia="Arial" w:cs="Arial"/>
          <w:spacing w:val="2"/>
        </w:rPr>
        <w:t>g</w:t>
      </w:r>
      <w:r w:rsidRPr="00233273">
        <w:rPr>
          <w:rFonts w:eastAsia="Arial" w:cs="Arial"/>
        </w:rPr>
        <w:t>n</w:t>
      </w:r>
      <w:r w:rsidRPr="00233273">
        <w:rPr>
          <w:rFonts w:eastAsia="Arial" w:cs="Arial"/>
          <w:spacing w:val="-1"/>
        </w:rPr>
        <w:t>e</w:t>
      </w:r>
      <w:r w:rsidRPr="00233273">
        <w:rPr>
          <w:rFonts w:eastAsia="Arial" w:cs="Arial"/>
        </w:rPr>
        <w:t>d</w:t>
      </w:r>
      <w:r w:rsidRPr="00233273">
        <w:rPr>
          <w:rFonts w:eastAsia="Arial" w:cs="Arial"/>
          <w:spacing w:val="1"/>
        </w:rPr>
        <w:t xml:space="preserve"> t</w:t>
      </w:r>
      <w:r w:rsidRPr="00233273">
        <w:rPr>
          <w:rFonts w:eastAsia="Arial" w:cs="Arial"/>
        </w:rPr>
        <w:t>o</w:t>
      </w:r>
      <w:r w:rsidRPr="00233273">
        <w:rPr>
          <w:rFonts w:eastAsia="Arial" w:cs="Arial"/>
          <w:spacing w:val="1"/>
        </w:rPr>
        <w:t xml:space="preserve"> </w:t>
      </w:r>
      <w:r w:rsidRPr="00233273">
        <w:rPr>
          <w:rFonts w:eastAsia="Arial" w:cs="Arial"/>
        </w:rPr>
        <w:t>pro</w:t>
      </w:r>
      <w:r w:rsidRPr="00233273">
        <w:rPr>
          <w:rFonts w:eastAsia="Arial" w:cs="Arial"/>
          <w:spacing w:val="-2"/>
        </w:rPr>
        <w:t>v</w:t>
      </w:r>
      <w:r w:rsidRPr="00233273">
        <w:rPr>
          <w:rFonts w:eastAsia="Arial" w:cs="Arial"/>
          <w:spacing w:val="-1"/>
        </w:rPr>
        <w:t>i</w:t>
      </w:r>
      <w:r w:rsidRPr="00233273">
        <w:rPr>
          <w:rFonts w:eastAsia="Arial" w:cs="Arial"/>
        </w:rPr>
        <w:t>de some</w:t>
      </w:r>
      <w:r w:rsidRPr="00233273">
        <w:rPr>
          <w:rFonts w:eastAsia="Arial" w:cs="Arial"/>
          <w:spacing w:val="6"/>
        </w:rPr>
        <w:t xml:space="preserve"> </w:t>
      </w:r>
      <w:r w:rsidRPr="00233273">
        <w:rPr>
          <w:rFonts w:eastAsia="Arial" w:cs="Arial"/>
          <w:spacing w:val="-1"/>
        </w:rPr>
        <w:t>i</w:t>
      </w:r>
      <w:r w:rsidRPr="00233273">
        <w:rPr>
          <w:rFonts w:eastAsia="Arial" w:cs="Arial"/>
        </w:rPr>
        <w:t>n</w:t>
      </w:r>
      <w:r w:rsidRPr="00233273">
        <w:rPr>
          <w:rFonts w:eastAsia="Arial" w:cs="Arial"/>
          <w:spacing w:val="1"/>
        </w:rPr>
        <w:t>it</w:t>
      </w:r>
      <w:r w:rsidRPr="00233273">
        <w:rPr>
          <w:rFonts w:eastAsia="Arial" w:cs="Arial"/>
          <w:spacing w:val="-1"/>
        </w:rPr>
        <w:t>i</w:t>
      </w:r>
      <w:r w:rsidRPr="00233273">
        <w:rPr>
          <w:rFonts w:eastAsia="Arial" w:cs="Arial"/>
        </w:rPr>
        <w:t>al d</w:t>
      </w:r>
      <w:r w:rsidRPr="00233273">
        <w:rPr>
          <w:rFonts w:eastAsia="Arial" w:cs="Arial"/>
          <w:spacing w:val="-1"/>
        </w:rPr>
        <w:t>a</w:t>
      </w:r>
      <w:r w:rsidRPr="00233273">
        <w:rPr>
          <w:rFonts w:eastAsia="Arial" w:cs="Arial"/>
          <w:spacing w:val="1"/>
        </w:rPr>
        <w:t>t</w:t>
      </w:r>
      <w:r w:rsidRPr="00233273">
        <w:rPr>
          <w:rFonts w:eastAsia="Arial" w:cs="Arial"/>
        </w:rPr>
        <w:t>a</w:t>
      </w:r>
      <w:r w:rsidRPr="00233273">
        <w:rPr>
          <w:rFonts w:eastAsia="Arial" w:cs="Arial"/>
          <w:spacing w:val="2"/>
        </w:rPr>
        <w:t xml:space="preserve"> </w:t>
      </w:r>
      <w:r w:rsidRPr="00233273">
        <w:rPr>
          <w:rFonts w:eastAsia="Arial" w:cs="Arial"/>
        </w:rPr>
        <w:t>as</w:t>
      </w:r>
      <w:r w:rsidRPr="00233273">
        <w:rPr>
          <w:rFonts w:eastAsia="Arial" w:cs="Arial"/>
          <w:spacing w:val="1"/>
        </w:rPr>
        <w:t xml:space="preserve"> t</w:t>
      </w:r>
      <w:r w:rsidRPr="00233273">
        <w:rPr>
          <w:rFonts w:eastAsia="Arial" w:cs="Arial"/>
        </w:rPr>
        <w:t>o</w:t>
      </w:r>
      <w:r w:rsidRPr="00233273">
        <w:rPr>
          <w:rFonts w:eastAsia="Arial" w:cs="Arial"/>
          <w:spacing w:val="1"/>
        </w:rPr>
        <w:t xml:space="preserve"> t</w:t>
      </w:r>
      <w:r w:rsidRPr="00233273">
        <w:rPr>
          <w:rFonts w:eastAsia="Arial" w:cs="Arial"/>
        </w:rPr>
        <w:t xml:space="preserve">he </w:t>
      </w:r>
      <w:r w:rsidRPr="00233273">
        <w:rPr>
          <w:rFonts w:eastAsia="Arial" w:cs="Arial"/>
          <w:spacing w:val="1"/>
        </w:rPr>
        <w:t>m</w:t>
      </w:r>
      <w:r w:rsidRPr="00233273">
        <w:rPr>
          <w:rFonts w:eastAsia="Arial" w:cs="Arial"/>
          <w:spacing w:val="-3"/>
        </w:rPr>
        <w:t>a</w:t>
      </w:r>
      <w:r w:rsidRPr="00233273">
        <w:rPr>
          <w:rFonts w:eastAsia="Arial" w:cs="Arial"/>
          <w:spacing w:val="2"/>
        </w:rPr>
        <w:t>g</w:t>
      </w:r>
      <w:r w:rsidRPr="00233273">
        <w:rPr>
          <w:rFonts w:eastAsia="Arial" w:cs="Arial"/>
        </w:rPr>
        <w:t>n</w:t>
      </w:r>
      <w:r w:rsidRPr="00233273">
        <w:rPr>
          <w:rFonts w:eastAsia="Arial" w:cs="Arial"/>
          <w:spacing w:val="-1"/>
        </w:rPr>
        <w:t>i</w:t>
      </w:r>
      <w:r w:rsidRPr="00233273">
        <w:rPr>
          <w:rFonts w:eastAsia="Arial" w:cs="Arial"/>
          <w:spacing w:val="1"/>
        </w:rPr>
        <w:t>t</w:t>
      </w:r>
      <w:r w:rsidRPr="00233273">
        <w:rPr>
          <w:rFonts w:eastAsia="Arial" w:cs="Arial"/>
        </w:rPr>
        <w:t>u</w:t>
      </w:r>
      <w:r w:rsidRPr="00233273">
        <w:rPr>
          <w:rFonts w:eastAsia="Arial" w:cs="Arial"/>
          <w:spacing w:val="-1"/>
        </w:rPr>
        <w:t>d</w:t>
      </w:r>
      <w:r w:rsidRPr="00233273">
        <w:rPr>
          <w:rFonts w:eastAsia="Arial" w:cs="Arial"/>
        </w:rPr>
        <w:t>e</w:t>
      </w:r>
      <w:r w:rsidRPr="00233273">
        <w:rPr>
          <w:rFonts w:eastAsia="Arial" w:cs="Arial"/>
          <w:spacing w:val="2"/>
        </w:rPr>
        <w:t xml:space="preserve"> </w:t>
      </w:r>
      <w:r w:rsidRPr="00233273">
        <w:rPr>
          <w:rFonts w:eastAsia="Arial" w:cs="Arial"/>
          <w:spacing w:val="-3"/>
        </w:rPr>
        <w:t>o</w:t>
      </w:r>
      <w:r w:rsidRPr="00233273">
        <w:rPr>
          <w:rFonts w:eastAsia="Arial" w:cs="Arial"/>
        </w:rPr>
        <w:t>f</w:t>
      </w:r>
      <w:r w:rsidRPr="00233273">
        <w:rPr>
          <w:rFonts w:eastAsia="Arial" w:cs="Arial"/>
          <w:spacing w:val="6"/>
        </w:rPr>
        <w:t xml:space="preserve"> </w:t>
      </w:r>
      <w:r w:rsidRPr="00233273">
        <w:rPr>
          <w:rFonts w:eastAsia="Arial" w:cs="Arial"/>
        </w:rPr>
        <w:t>an</w:t>
      </w:r>
      <w:r w:rsidRPr="00233273">
        <w:rPr>
          <w:rFonts w:eastAsia="Arial" w:cs="Arial"/>
          <w:spacing w:val="2"/>
        </w:rPr>
        <w:t xml:space="preserve"> </w:t>
      </w:r>
      <w:r w:rsidRPr="00233273">
        <w:rPr>
          <w:rFonts w:eastAsia="Arial" w:cs="Arial"/>
        </w:rPr>
        <w:t>e</w:t>
      </w:r>
      <w:r w:rsidRPr="00233273">
        <w:rPr>
          <w:rFonts w:eastAsia="Arial" w:cs="Arial"/>
          <w:spacing w:val="-3"/>
        </w:rPr>
        <w:t>v</w:t>
      </w:r>
      <w:r w:rsidRPr="00233273">
        <w:rPr>
          <w:rFonts w:eastAsia="Arial" w:cs="Arial"/>
        </w:rPr>
        <w:t>e</w:t>
      </w:r>
      <w:r w:rsidRPr="00233273">
        <w:rPr>
          <w:rFonts w:eastAsia="Arial" w:cs="Arial"/>
          <w:spacing w:val="-1"/>
        </w:rPr>
        <w:t>n</w:t>
      </w:r>
      <w:r w:rsidRPr="00233273">
        <w:rPr>
          <w:rFonts w:eastAsia="Arial" w:cs="Arial"/>
          <w:spacing w:val="3"/>
        </w:rPr>
        <w:t>t</w:t>
      </w:r>
      <w:r w:rsidRPr="00233273">
        <w:rPr>
          <w:rFonts w:eastAsia="Arial" w:cs="Arial"/>
        </w:rPr>
        <w:t>,</w:t>
      </w:r>
      <w:r w:rsidRPr="00233273">
        <w:rPr>
          <w:rFonts w:eastAsia="Arial" w:cs="Arial"/>
          <w:spacing w:val="2"/>
        </w:rPr>
        <w:t xml:space="preserve"> </w:t>
      </w:r>
      <w:r w:rsidRPr="00233273">
        <w:rPr>
          <w:rFonts w:eastAsia="Arial" w:cs="Arial"/>
        </w:rPr>
        <w:t>a</w:t>
      </w:r>
      <w:r w:rsidRPr="00233273">
        <w:rPr>
          <w:rFonts w:eastAsia="Arial" w:cs="Arial"/>
          <w:spacing w:val="-1"/>
        </w:rPr>
        <w:t>n</w:t>
      </w:r>
      <w:r w:rsidRPr="00233273">
        <w:rPr>
          <w:rFonts w:eastAsia="Arial" w:cs="Arial"/>
        </w:rPr>
        <w:t>d</w:t>
      </w:r>
      <w:r w:rsidRPr="00233273">
        <w:rPr>
          <w:rFonts w:eastAsia="Arial" w:cs="Arial"/>
          <w:spacing w:val="2"/>
        </w:rPr>
        <w:t xml:space="preserve"> </w:t>
      </w:r>
      <w:r w:rsidRPr="00233273">
        <w:rPr>
          <w:rFonts w:eastAsia="Arial" w:cs="Arial"/>
          <w:spacing w:val="1"/>
        </w:rPr>
        <w:t>m</w:t>
      </w:r>
      <w:r w:rsidRPr="00233273">
        <w:rPr>
          <w:rFonts w:eastAsia="Arial" w:cs="Arial"/>
        </w:rPr>
        <w:t xml:space="preserve">ay </w:t>
      </w:r>
      <w:r w:rsidRPr="00233273">
        <w:rPr>
          <w:rFonts w:eastAsia="Arial" w:cs="Arial"/>
          <w:spacing w:val="-1"/>
        </w:rPr>
        <w:t>i</w:t>
      </w:r>
      <w:r w:rsidRPr="00233273">
        <w:rPr>
          <w:rFonts w:eastAsia="Arial" w:cs="Arial"/>
        </w:rPr>
        <w:t>nc</w:t>
      </w:r>
      <w:r w:rsidRPr="00233273">
        <w:rPr>
          <w:rFonts w:eastAsia="Arial" w:cs="Arial"/>
          <w:spacing w:val="-1"/>
        </w:rPr>
        <w:t>l</w:t>
      </w:r>
      <w:r w:rsidRPr="00233273">
        <w:rPr>
          <w:rFonts w:eastAsia="Arial" w:cs="Arial"/>
        </w:rPr>
        <w:t>u</w:t>
      </w:r>
      <w:r w:rsidRPr="00233273">
        <w:rPr>
          <w:rFonts w:eastAsia="Arial" w:cs="Arial"/>
          <w:spacing w:val="-1"/>
        </w:rPr>
        <w:t>d</w:t>
      </w:r>
      <w:r w:rsidRPr="00233273">
        <w:rPr>
          <w:rFonts w:eastAsia="Arial" w:cs="Arial"/>
        </w:rPr>
        <w:t>e</w:t>
      </w:r>
      <w:r w:rsidRPr="00233273">
        <w:rPr>
          <w:rFonts w:eastAsia="Arial" w:cs="Arial"/>
          <w:spacing w:val="2"/>
        </w:rPr>
        <w:t xml:space="preserve"> e</w:t>
      </w:r>
      <w:r w:rsidRPr="00233273">
        <w:rPr>
          <w:rFonts w:eastAsia="Arial" w:cs="Arial"/>
          <w:spacing w:val="-2"/>
        </w:rPr>
        <w:t>x</w:t>
      </w:r>
      <w:r w:rsidRPr="00233273">
        <w:rPr>
          <w:rFonts w:eastAsia="Arial" w:cs="Arial"/>
          <w:spacing w:val="1"/>
        </w:rPr>
        <w:t>t</w:t>
      </w:r>
      <w:r w:rsidRPr="00233273">
        <w:rPr>
          <w:rFonts w:eastAsia="Arial" w:cs="Arial"/>
          <w:spacing w:val="2"/>
        </w:rPr>
        <w:t>e</w:t>
      </w:r>
      <w:r w:rsidRPr="00233273">
        <w:rPr>
          <w:rFonts w:eastAsia="Arial" w:cs="Arial"/>
        </w:rPr>
        <w:t>n</w:t>
      </w:r>
      <w:r w:rsidRPr="00233273">
        <w:rPr>
          <w:rFonts w:eastAsia="Arial" w:cs="Arial"/>
          <w:spacing w:val="2"/>
        </w:rPr>
        <w:t>t</w:t>
      </w:r>
      <w:r w:rsidRPr="00233273">
        <w:rPr>
          <w:rFonts w:eastAsia="Arial" w:cs="Arial"/>
        </w:rPr>
        <w:t>s</w:t>
      </w:r>
      <w:r w:rsidRPr="00233273">
        <w:rPr>
          <w:rFonts w:eastAsia="Arial" w:cs="Arial"/>
          <w:spacing w:val="3"/>
        </w:rPr>
        <w:t xml:space="preserve"> </w:t>
      </w:r>
      <w:r w:rsidRPr="00233273">
        <w:rPr>
          <w:rFonts w:eastAsia="Arial" w:cs="Arial"/>
          <w:spacing w:val="-3"/>
        </w:rPr>
        <w:t>o</w:t>
      </w:r>
      <w:r w:rsidRPr="00233273">
        <w:rPr>
          <w:rFonts w:eastAsia="Arial" w:cs="Arial"/>
        </w:rPr>
        <w:t>f</w:t>
      </w:r>
      <w:r w:rsidRPr="00233273">
        <w:rPr>
          <w:rFonts w:eastAsia="Arial" w:cs="Arial"/>
          <w:spacing w:val="6"/>
        </w:rPr>
        <w:t xml:space="preserve"> </w:t>
      </w:r>
      <w:r w:rsidRPr="00233273">
        <w:rPr>
          <w:rFonts w:eastAsia="Arial" w:cs="Arial"/>
        </w:rPr>
        <w:t>prop</w:t>
      </w:r>
      <w:r w:rsidRPr="00233273">
        <w:rPr>
          <w:rFonts w:eastAsia="Arial" w:cs="Arial"/>
          <w:spacing w:val="-3"/>
        </w:rPr>
        <w:t>e</w:t>
      </w:r>
      <w:r w:rsidRPr="00233273">
        <w:rPr>
          <w:rFonts w:eastAsia="Arial" w:cs="Arial"/>
          <w:spacing w:val="1"/>
        </w:rPr>
        <w:t>rt</w:t>
      </w:r>
      <w:r w:rsidRPr="00233273">
        <w:rPr>
          <w:rFonts w:eastAsia="Arial" w:cs="Arial"/>
        </w:rPr>
        <w:t>y a</w:t>
      </w:r>
      <w:r w:rsidRPr="00233273">
        <w:rPr>
          <w:rFonts w:eastAsia="Arial" w:cs="Arial"/>
          <w:spacing w:val="-1"/>
        </w:rPr>
        <w:t>n</w:t>
      </w:r>
      <w:r w:rsidRPr="00233273">
        <w:rPr>
          <w:rFonts w:eastAsia="Arial" w:cs="Arial"/>
        </w:rPr>
        <w:t>d</w:t>
      </w:r>
      <w:r w:rsidRPr="00233273">
        <w:rPr>
          <w:rFonts w:eastAsia="Arial" w:cs="Arial"/>
          <w:spacing w:val="2"/>
        </w:rPr>
        <w:t xml:space="preserve"> </w:t>
      </w:r>
      <w:r w:rsidRPr="00233273">
        <w:rPr>
          <w:rFonts w:eastAsia="Arial" w:cs="Arial"/>
          <w:spacing w:val="-1"/>
        </w:rPr>
        <w:t>i</w:t>
      </w:r>
      <w:r w:rsidRPr="00233273">
        <w:rPr>
          <w:rFonts w:eastAsia="Arial" w:cs="Arial"/>
          <w:spacing w:val="-3"/>
        </w:rPr>
        <w:t>n</w:t>
      </w:r>
      <w:r w:rsidRPr="00233273">
        <w:rPr>
          <w:rFonts w:eastAsia="Arial" w:cs="Arial"/>
          <w:spacing w:val="3"/>
        </w:rPr>
        <w:t>f</w:t>
      </w:r>
      <w:r w:rsidRPr="00233273">
        <w:rPr>
          <w:rFonts w:eastAsia="Arial" w:cs="Arial"/>
          <w:spacing w:val="-2"/>
        </w:rPr>
        <w:t>r</w:t>
      </w:r>
      <w:r w:rsidRPr="00233273">
        <w:rPr>
          <w:rFonts w:eastAsia="Arial" w:cs="Arial"/>
        </w:rPr>
        <w:t>ast</w:t>
      </w:r>
      <w:r w:rsidRPr="00233273">
        <w:rPr>
          <w:rFonts w:eastAsia="Arial" w:cs="Arial"/>
          <w:spacing w:val="1"/>
        </w:rPr>
        <w:t>r</w:t>
      </w:r>
      <w:r w:rsidRPr="00233273">
        <w:rPr>
          <w:rFonts w:eastAsia="Arial" w:cs="Arial"/>
        </w:rPr>
        <w:t>u</w:t>
      </w:r>
      <w:r w:rsidRPr="00233273">
        <w:rPr>
          <w:rFonts w:eastAsia="Arial" w:cs="Arial"/>
          <w:spacing w:val="-3"/>
        </w:rPr>
        <w:t>c</w:t>
      </w:r>
      <w:r w:rsidRPr="00233273">
        <w:rPr>
          <w:rFonts w:eastAsia="Arial" w:cs="Arial"/>
          <w:spacing w:val="1"/>
        </w:rPr>
        <w:t>t</w:t>
      </w:r>
      <w:r w:rsidRPr="00233273">
        <w:rPr>
          <w:rFonts w:eastAsia="Arial" w:cs="Arial"/>
        </w:rPr>
        <w:t>ure</w:t>
      </w:r>
      <w:r w:rsidRPr="00233273">
        <w:rPr>
          <w:rFonts w:eastAsia="Arial" w:cs="Arial"/>
          <w:spacing w:val="3"/>
        </w:rPr>
        <w:t xml:space="preserve"> </w:t>
      </w:r>
      <w:r w:rsidRPr="00233273">
        <w:rPr>
          <w:rFonts w:eastAsia="Arial" w:cs="Arial"/>
        </w:rPr>
        <w:t>d</w:t>
      </w:r>
      <w:r w:rsidRPr="00233273">
        <w:rPr>
          <w:rFonts w:eastAsia="Arial" w:cs="Arial"/>
          <w:spacing w:val="-3"/>
        </w:rPr>
        <w:t>a</w:t>
      </w:r>
      <w:r w:rsidRPr="00233273">
        <w:rPr>
          <w:rFonts w:eastAsia="Arial" w:cs="Arial"/>
          <w:spacing w:val="1"/>
        </w:rPr>
        <w:t>m</w:t>
      </w:r>
      <w:r w:rsidRPr="00233273">
        <w:rPr>
          <w:rFonts w:eastAsia="Arial" w:cs="Arial"/>
          <w:spacing w:val="-3"/>
        </w:rPr>
        <w:t>a</w:t>
      </w:r>
      <w:r w:rsidRPr="00233273">
        <w:rPr>
          <w:rFonts w:eastAsia="Arial" w:cs="Arial"/>
          <w:spacing w:val="2"/>
        </w:rPr>
        <w:t>g</w:t>
      </w:r>
      <w:r w:rsidRPr="00233273">
        <w:rPr>
          <w:rFonts w:eastAsia="Arial" w:cs="Arial"/>
          <w:spacing w:val="-3"/>
        </w:rPr>
        <w:t>e</w:t>
      </w:r>
      <w:r w:rsidRPr="00233273">
        <w:rPr>
          <w:rFonts w:eastAsia="Arial" w:cs="Arial"/>
        </w:rPr>
        <w:t>, h</w:t>
      </w:r>
      <w:r w:rsidRPr="00233273">
        <w:rPr>
          <w:rFonts w:eastAsia="Arial" w:cs="Arial"/>
          <w:spacing w:val="-1"/>
        </w:rPr>
        <w:t>u</w:t>
      </w:r>
      <w:r w:rsidRPr="00233273">
        <w:rPr>
          <w:rFonts w:eastAsia="Arial" w:cs="Arial"/>
          <w:spacing w:val="1"/>
        </w:rPr>
        <w:t>m</w:t>
      </w:r>
      <w:r w:rsidRPr="00233273">
        <w:rPr>
          <w:rFonts w:eastAsia="Arial" w:cs="Arial"/>
        </w:rPr>
        <w:t>an</w:t>
      </w:r>
      <w:r w:rsidRPr="00233273">
        <w:rPr>
          <w:rFonts w:eastAsia="Arial" w:cs="Arial"/>
          <w:spacing w:val="31"/>
        </w:rPr>
        <w:t xml:space="preserve"> </w:t>
      </w:r>
      <w:r w:rsidRPr="00233273">
        <w:rPr>
          <w:rFonts w:eastAsia="Arial" w:cs="Arial"/>
        </w:rPr>
        <w:t>a</w:t>
      </w:r>
      <w:r w:rsidRPr="00233273">
        <w:rPr>
          <w:rFonts w:eastAsia="Arial" w:cs="Arial"/>
          <w:spacing w:val="-1"/>
        </w:rPr>
        <w:t>n</w:t>
      </w:r>
      <w:r w:rsidRPr="00233273">
        <w:rPr>
          <w:rFonts w:eastAsia="Arial" w:cs="Arial"/>
        </w:rPr>
        <w:t>d</w:t>
      </w:r>
      <w:r w:rsidRPr="00233273">
        <w:rPr>
          <w:rFonts w:eastAsia="Arial" w:cs="Arial"/>
          <w:spacing w:val="32"/>
        </w:rPr>
        <w:t xml:space="preserve"> </w:t>
      </w:r>
      <w:r w:rsidRPr="00233273">
        <w:rPr>
          <w:rFonts w:eastAsia="Arial" w:cs="Arial"/>
        </w:rPr>
        <w:t>s</w:t>
      </w:r>
      <w:r w:rsidRPr="00233273">
        <w:rPr>
          <w:rFonts w:eastAsia="Arial" w:cs="Arial"/>
          <w:spacing w:val="1"/>
        </w:rPr>
        <w:t>t</w:t>
      </w:r>
      <w:r w:rsidRPr="00233273">
        <w:rPr>
          <w:rFonts w:eastAsia="Arial" w:cs="Arial"/>
        </w:rPr>
        <w:t>o</w:t>
      </w:r>
      <w:r w:rsidRPr="00233273">
        <w:rPr>
          <w:rFonts w:eastAsia="Arial" w:cs="Arial"/>
          <w:spacing w:val="-3"/>
        </w:rPr>
        <w:t>c</w:t>
      </w:r>
      <w:r w:rsidRPr="00233273">
        <w:rPr>
          <w:rFonts w:eastAsia="Arial" w:cs="Arial"/>
        </w:rPr>
        <w:t>k</w:t>
      </w:r>
      <w:r w:rsidRPr="00233273">
        <w:rPr>
          <w:rFonts w:eastAsia="Arial" w:cs="Arial"/>
          <w:spacing w:val="34"/>
        </w:rPr>
        <w:t xml:space="preserve"> </w:t>
      </w:r>
      <w:r w:rsidRPr="00233273">
        <w:rPr>
          <w:rFonts w:eastAsia="Arial" w:cs="Arial"/>
        </w:rPr>
        <w:t>c</w:t>
      </w:r>
      <w:r w:rsidRPr="00233273">
        <w:rPr>
          <w:rFonts w:eastAsia="Arial" w:cs="Arial"/>
          <w:spacing w:val="1"/>
        </w:rPr>
        <w:t>a</w:t>
      </w:r>
      <w:r w:rsidRPr="00233273">
        <w:rPr>
          <w:rFonts w:eastAsia="Arial" w:cs="Arial"/>
        </w:rPr>
        <w:t>su</w:t>
      </w:r>
      <w:r w:rsidRPr="00233273">
        <w:rPr>
          <w:rFonts w:eastAsia="Arial" w:cs="Arial"/>
          <w:spacing w:val="-3"/>
        </w:rPr>
        <w:t>a</w:t>
      </w:r>
      <w:r w:rsidRPr="00233273">
        <w:rPr>
          <w:rFonts w:eastAsia="Arial" w:cs="Arial"/>
          <w:spacing w:val="-1"/>
        </w:rPr>
        <w:t>l</w:t>
      </w:r>
      <w:r w:rsidRPr="00233273">
        <w:rPr>
          <w:rFonts w:eastAsia="Arial" w:cs="Arial"/>
          <w:spacing w:val="1"/>
        </w:rPr>
        <w:t>t</w:t>
      </w:r>
      <w:r w:rsidRPr="00233273">
        <w:rPr>
          <w:rFonts w:eastAsia="Arial" w:cs="Arial"/>
        </w:rPr>
        <w:t>y</w:t>
      </w:r>
      <w:r w:rsidRPr="00233273">
        <w:rPr>
          <w:rFonts w:eastAsia="Arial" w:cs="Arial"/>
          <w:spacing w:val="30"/>
        </w:rPr>
        <w:t xml:space="preserve"> </w:t>
      </w:r>
      <w:r w:rsidRPr="00233273">
        <w:rPr>
          <w:rFonts w:eastAsia="Arial" w:cs="Arial"/>
        </w:rPr>
        <w:t>n</w:t>
      </w:r>
      <w:r w:rsidRPr="00233273">
        <w:rPr>
          <w:rFonts w:eastAsia="Arial" w:cs="Arial"/>
          <w:spacing w:val="-1"/>
        </w:rPr>
        <w:t>u</w:t>
      </w:r>
      <w:r w:rsidRPr="00233273">
        <w:rPr>
          <w:rFonts w:eastAsia="Arial" w:cs="Arial"/>
          <w:spacing w:val="1"/>
        </w:rPr>
        <w:t>m</w:t>
      </w:r>
      <w:r w:rsidRPr="00233273">
        <w:rPr>
          <w:rFonts w:eastAsia="Arial" w:cs="Arial"/>
        </w:rPr>
        <w:t>b</w:t>
      </w:r>
      <w:r w:rsidRPr="00233273">
        <w:rPr>
          <w:rFonts w:eastAsia="Arial" w:cs="Arial"/>
          <w:spacing w:val="-1"/>
        </w:rPr>
        <w:t>e</w:t>
      </w:r>
      <w:r w:rsidRPr="00233273">
        <w:rPr>
          <w:rFonts w:eastAsia="Arial" w:cs="Arial"/>
          <w:spacing w:val="1"/>
        </w:rPr>
        <w:t>r</w:t>
      </w:r>
      <w:r w:rsidRPr="00233273">
        <w:rPr>
          <w:rFonts w:eastAsia="Arial" w:cs="Arial"/>
        </w:rPr>
        <w:t>s</w:t>
      </w:r>
      <w:r w:rsidRPr="00233273">
        <w:rPr>
          <w:rFonts w:eastAsia="Arial" w:cs="Arial"/>
          <w:spacing w:val="32"/>
        </w:rPr>
        <w:t xml:space="preserve"> </w:t>
      </w:r>
      <w:r w:rsidRPr="00233273">
        <w:rPr>
          <w:rFonts w:eastAsia="Arial" w:cs="Arial"/>
        </w:rPr>
        <w:t>a</w:t>
      </w:r>
      <w:r w:rsidRPr="00233273">
        <w:rPr>
          <w:rFonts w:eastAsia="Arial" w:cs="Arial"/>
          <w:spacing w:val="-1"/>
        </w:rPr>
        <w:t>n</w:t>
      </w:r>
      <w:r w:rsidRPr="00233273">
        <w:rPr>
          <w:rFonts w:eastAsia="Arial" w:cs="Arial"/>
        </w:rPr>
        <w:t>d</w:t>
      </w:r>
      <w:r w:rsidRPr="00233273">
        <w:rPr>
          <w:rFonts w:eastAsia="Arial" w:cs="Arial"/>
          <w:spacing w:val="32"/>
        </w:rPr>
        <w:t xml:space="preserve"> </w:t>
      </w:r>
      <w:r w:rsidRPr="00233273">
        <w:rPr>
          <w:rFonts w:eastAsia="Arial" w:cs="Arial"/>
        </w:rPr>
        <w:t>other</w:t>
      </w:r>
      <w:r w:rsidRPr="00233273">
        <w:rPr>
          <w:rFonts w:eastAsia="Arial" w:cs="Arial"/>
          <w:spacing w:val="33"/>
        </w:rPr>
        <w:t xml:space="preserve"> </w:t>
      </w:r>
      <w:r w:rsidRPr="00233273">
        <w:rPr>
          <w:rFonts w:eastAsia="Arial" w:cs="Arial"/>
          <w:spacing w:val="1"/>
        </w:rPr>
        <w:t>i</w:t>
      </w:r>
      <w:r w:rsidRPr="00233273">
        <w:rPr>
          <w:rFonts w:eastAsia="Arial" w:cs="Arial"/>
          <w:spacing w:val="-3"/>
        </w:rPr>
        <w:t>n</w:t>
      </w:r>
      <w:r w:rsidRPr="00233273">
        <w:rPr>
          <w:rFonts w:eastAsia="Arial" w:cs="Arial"/>
          <w:spacing w:val="3"/>
        </w:rPr>
        <w:t>f</w:t>
      </w:r>
      <w:r w:rsidRPr="00233273">
        <w:rPr>
          <w:rFonts w:eastAsia="Arial" w:cs="Arial"/>
        </w:rPr>
        <w:t>o</w:t>
      </w:r>
      <w:r w:rsidRPr="00233273">
        <w:rPr>
          <w:rFonts w:eastAsia="Arial" w:cs="Arial"/>
          <w:spacing w:val="-2"/>
        </w:rPr>
        <w:t>r</w:t>
      </w:r>
      <w:r w:rsidRPr="00233273">
        <w:rPr>
          <w:rFonts w:eastAsia="Arial" w:cs="Arial"/>
          <w:spacing w:val="1"/>
        </w:rPr>
        <w:t>m</w:t>
      </w:r>
      <w:r w:rsidRPr="00233273">
        <w:rPr>
          <w:rFonts w:eastAsia="Arial" w:cs="Arial"/>
        </w:rPr>
        <w:t>ati</w:t>
      </w:r>
      <w:r w:rsidRPr="00233273">
        <w:rPr>
          <w:rFonts w:eastAsia="Arial" w:cs="Arial"/>
          <w:spacing w:val="-1"/>
        </w:rPr>
        <w:t>o</w:t>
      </w:r>
      <w:r w:rsidRPr="00233273">
        <w:rPr>
          <w:rFonts w:eastAsia="Arial" w:cs="Arial"/>
        </w:rPr>
        <w:t>n</w:t>
      </w:r>
      <w:r w:rsidRPr="00233273">
        <w:rPr>
          <w:rFonts w:eastAsia="Arial" w:cs="Arial"/>
          <w:spacing w:val="32"/>
        </w:rPr>
        <w:t xml:space="preserve"> </w:t>
      </w:r>
      <w:r w:rsidRPr="00233273">
        <w:rPr>
          <w:rFonts w:eastAsia="Arial" w:cs="Arial"/>
          <w:spacing w:val="1"/>
        </w:rPr>
        <w:t>t</w:t>
      </w:r>
      <w:r w:rsidRPr="00233273">
        <w:rPr>
          <w:rFonts w:eastAsia="Arial" w:cs="Arial"/>
        </w:rPr>
        <w:t>h</w:t>
      </w:r>
      <w:r w:rsidRPr="00233273">
        <w:rPr>
          <w:rFonts w:eastAsia="Arial" w:cs="Arial"/>
          <w:spacing w:val="-1"/>
        </w:rPr>
        <w:t>a</w:t>
      </w:r>
      <w:r w:rsidRPr="00233273">
        <w:rPr>
          <w:rFonts w:eastAsia="Arial" w:cs="Arial"/>
        </w:rPr>
        <w:t>t</w:t>
      </w:r>
      <w:r w:rsidRPr="00233273">
        <w:rPr>
          <w:rFonts w:eastAsia="Arial" w:cs="Arial"/>
          <w:spacing w:val="33"/>
        </w:rPr>
        <w:t xml:space="preserve"> </w:t>
      </w:r>
      <w:r w:rsidRPr="00233273">
        <w:rPr>
          <w:rFonts w:eastAsia="Arial" w:cs="Arial"/>
        </w:rPr>
        <w:t>can</w:t>
      </w:r>
      <w:r w:rsidRPr="00233273">
        <w:rPr>
          <w:rFonts w:eastAsia="Arial" w:cs="Arial"/>
          <w:spacing w:val="31"/>
        </w:rPr>
        <w:t xml:space="preserve"> </w:t>
      </w:r>
      <w:r w:rsidRPr="00233273">
        <w:rPr>
          <w:rFonts w:eastAsia="Arial" w:cs="Arial"/>
        </w:rPr>
        <w:t>ass</w:t>
      </w:r>
      <w:r w:rsidRPr="00233273">
        <w:rPr>
          <w:rFonts w:eastAsia="Arial" w:cs="Arial"/>
          <w:spacing w:val="-4"/>
        </w:rPr>
        <w:t>i</w:t>
      </w:r>
      <w:r w:rsidRPr="00233273">
        <w:rPr>
          <w:rFonts w:eastAsia="Arial" w:cs="Arial"/>
        </w:rPr>
        <w:t>st</w:t>
      </w:r>
      <w:r w:rsidRPr="00233273">
        <w:rPr>
          <w:rFonts w:eastAsia="Arial" w:cs="Arial"/>
          <w:spacing w:val="33"/>
        </w:rPr>
        <w:t xml:space="preserve"> </w:t>
      </w:r>
      <w:r w:rsidRPr="00233273">
        <w:rPr>
          <w:rFonts w:eastAsia="Arial" w:cs="Arial"/>
          <w:spacing w:val="-1"/>
        </w:rPr>
        <w:t>i</w:t>
      </w:r>
      <w:r w:rsidRPr="00233273">
        <w:rPr>
          <w:rFonts w:eastAsia="Arial" w:cs="Arial"/>
        </w:rPr>
        <w:t>n</w:t>
      </w:r>
      <w:r w:rsidRPr="00233273">
        <w:rPr>
          <w:rFonts w:eastAsia="Arial" w:cs="Arial"/>
          <w:spacing w:val="32"/>
        </w:rPr>
        <w:t xml:space="preserve"> </w:t>
      </w:r>
      <w:r w:rsidRPr="00233273">
        <w:rPr>
          <w:rFonts w:eastAsia="Arial" w:cs="Arial"/>
          <w:spacing w:val="-1"/>
        </w:rPr>
        <w:t>i</w:t>
      </w:r>
      <w:r w:rsidRPr="00233273">
        <w:rPr>
          <w:rFonts w:eastAsia="Arial" w:cs="Arial"/>
        </w:rPr>
        <w:t>n</w:t>
      </w:r>
      <w:r w:rsidRPr="00233273">
        <w:rPr>
          <w:rFonts w:eastAsia="Arial" w:cs="Arial"/>
          <w:spacing w:val="3"/>
        </w:rPr>
        <w:t>f</w:t>
      </w:r>
      <w:r w:rsidRPr="00233273">
        <w:rPr>
          <w:rFonts w:eastAsia="Arial" w:cs="Arial"/>
        </w:rPr>
        <w:t>o</w:t>
      </w:r>
      <w:r w:rsidRPr="00233273">
        <w:rPr>
          <w:rFonts w:eastAsia="Arial" w:cs="Arial"/>
          <w:spacing w:val="-2"/>
        </w:rPr>
        <w:t>r</w:t>
      </w:r>
      <w:r w:rsidRPr="00233273">
        <w:rPr>
          <w:rFonts w:eastAsia="Arial" w:cs="Arial"/>
          <w:spacing w:val="1"/>
        </w:rPr>
        <w:t>m</w:t>
      </w:r>
      <w:r w:rsidRPr="00233273">
        <w:rPr>
          <w:rFonts w:eastAsia="Arial" w:cs="Arial"/>
          <w:spacing w:val="-1"/>
        </w:rPr>
        <w:t>i</w:t>
      </w:r>
      <w:r w:rsidRPr="00233273">
        <w:rPr>
          <w:rFonts w:eastAsia="Arial" w:cs="Arial"/>
        </w:rPr>
        <w:t>ng</w:t>
      </w:r>
      <w:r w:rsidRPr="00233273">
        <w:rPr>
          <w:rFonts w:eastAsia="Arial" w:cs="Arial"/>
          <w:spacing w:val="34"/>
        </w:rPr>
        <w:t xml:space="preserve"> </w:t>
      </w:r>
      <w:r w:rsidRPr="00233273">
        <w:rPr>
          <w:rFonts w:eastAsia="Arial" w:cs="Arial"/>
          <w:spacing w:val="1"/>
        </w:rPr>
        <w:t>t</w:t>
      </w:r>
      <w:r w:rsidRPr="00233273">
        <w:rPr>
          <w:rFonts w:eastAsia="Arial" w:cs="Arial"/>
        </w:rPr>
        <w:t xml:space="preserve">he </w:t>
      </w:r>
      <w:r w:rsidRPr="00233273">
        <w:rPr>
          <w:rFonts w:eastAsia="Arial" w:cs="Arial"/>
          <w:spacing w:val="1"/>
        </w:rPr>
        <w:t>r</w:t>
      </w:r>
      <w:r w:rsidRPr="00233273">
        <w:rPr>
          <w:rFonts w:eastAsia="Arial" w:cs="Arial"/>
        </w:rPr>
        <w:t>es</w:t>
      </w:r>
      <w:r w:rsidRPr="00233273">
        <w:rPr>
          <w:rFonts w:eastAsia="Arial" w:cs="Arial"/>
          <w:spacing w:val="-1"/>
        </w:rPr>
        <w:t>p</w:t>
      </w:r>
      <w:r w:rsidRPr="00233273">
        <w:rPr>
          <w:rFonts w:eastAsia="Arial" w:cs="Arial"/>
        </w:rPr>
        <w:t>o</w:t>
      </w:r>
      <w:r w:rsidRPr="00233273">
        <w:rPr>
          <w:rFonts w:eastAsia="Arial" w:cs="Arial"/>
          <w:spacing w:val="-1"/>
        </w:rPr>
        <w:t>n</w:t>
      </w:r>
      <w:r w:rsidRPr="00233273">
        <w:rPr>
          <w:rFonts w:eastAsia="Arial" w:cs="Arial"/>
        </w:rPr>
        <w:t>se,</w:t>
      </w:r>
      <w:r w:rsidRPr="00233273">
        <w:rPr>
          <w:rFonts w:eastAsia="Arial" w:cs="Arial"/>
          <w:spacing w:val="28"/>
        </w:rPr>
        <w:t xml:space="preserve"> </w:t>
      </w:r>
      <w:r w:rsidRPr="00233273">
        <w:rPr>
          <w:rFonts w:eastAsia="Arial" w:cs="Arial"/>
        </w:rPr>
        <w:t>a</w:t>
      </w:r>
      <w:r w:rsidRPr="00233273">
        <w:rPr>
          <w:rFonts w:eastAsia="Arial" w:cs="Arial"/>
          <w:spacing w:val="-1"/>
        </w:rPr>
        <w:t>n</w:t>
      </w:r>
      <w:r w:rsidRPr="00233273">
        <w:rPr>
          <w:rFonts w:eastAsia="Arial" w:cs="Arial"/>
        </w:rPr>
        <w:t>d</w:t>
      </w:r>
      <w:r w:rsidRPr="00233273">
        <w:rPr>
          <w:rFonts w:eastAsia="Arial" w:cs="Arial"/>
          <w:spacing w:val="29"/>
        </w:rPr>
        <w:t xml:space="preserve"> </w:t>
      </w:r>
      <w:r w:rsidRPr="00233273">
        <w:rPr>
          <w:rFonts w:eastAsia="Arial" w:cs="Arial"/>
          <w:spacing w:val="-1"/>
        </w:rPr>
        <w:t>i</w:t>
      </w:r>
      <w:r w:rsidRPr="00233273">
        <w:rPr>
          <w:rFonts w:eastAsia="Arial" w:cs="Arial"/>
        </w:rPr>
        <w:t>n</w:t>
      </w:r>
      <w:r w:rsidRPr="00233273">
        <w:rPr>
          <w:rFonts w:eastAsia="Arial" w:cs="Arial"/>
          <w:spacing w:val="-1"/>
        </w:rPr>
        <w:t>i</w:t>
      </w:r>
      <w:r w:rsidRPr="00233273">
        <w:rPr>
          <w:rFonts w:eastAsia="Arial" w:cs="Arial"/>
          <w:spacing w:val="1"/>
        </w:rPr>
        <w:t>t</w:t>
      </w:r>
      <w:r w:rsidRPr="00233273">
        <w:rPr>
          <w:rFonts w:eastAsia="Arial" w:cs="Arial"/>
          <w:spacing w:val="-1"/>
        </w:rPr>
        <w:t>i</w:t>
      </w:r>
      <w:r w:rsidRPr="00233273">
        <w:rPr>
          <w:rFonts w:eastAsia="Arial" w:cs="Arial"/>
        </w:rPr>
        <w:t>al</w:t>
      </w:r>
      <w:r w:rsidRPr="00233273">
        <w:rPr>
          <w:rFonts w:eastAsia="Arial" w:cs="Arial"/>
          <w:spacing w:val="30"/>
        </w:rPr>
        <w:t xml:space="preserve"> </w:t>
      </w:r>
      <w:r w:rsidRPr="00233273">
        <w:rPr>
          <w:rFonts w:eastAsia="Arial" w:cs="Arial"/>
          <w:spacing w:val="1"/>
        </w:rPr>
        <w:t>r</w:t>
      </w:r>
      <w:r w:rsidRPr="00233273">
        <w:rPr>
          <w:rFonts w:eastAsia="Arial" w:cs="Arial"/>
        </w:rPr>
        <w:t>e</w:t>
      </w:r>
      <w:r w:rsidRPr="00233273">
        <w:rPr>
          <w:rFonts w:eastAsia="Arial" w:cs="Arial"/>
          <w:spacing w:val="-1"/>
        </w:rPr>
        <w:t>li</w:t>
      </w:r>
      <w:r w:rsidRPr="00233273">
        <w:rPr>
          <w:rFonts w:eastAsia="Arial" w:cs="Arial"/>
          <w:spacing w:val="-3"/>
        </w:rPr>
        <w:t>e</w:t>
      </w:r>
      <w:r w:rsidRPr="00233273">
        <w:rPr>
          <w:rFonts w:eastAsia="Arial" w:cs="Arial"/>
        </w:rPr>
        <w:t>f</w:t>
      </w:r>
      <w:r w:rsidRPr="00233273">
        <w:rPr>
          <w:rFonts w:eastAsia="Arial" w:cs="Arial"/>
          <w:spacing w:val="33"/>
        </w:rPr>
        <w:t xml:space="preserve"> </w:t>
      </w:r>
      <w:r w:rsidRPr="00233273">
        <w:rPr>
          <w:rFonts w:eastAsia="Arial" w:cs="Arial"/>
        </w:rPr>
        <w:t>a</w:t>
      </w:r>
      <w:r w:rsidRPr="00233273">
        <w:rPr>
          <w:rFonts w:eastAsia="Arial" w:cs="Arial"/>
          <w:spacing w:val="-1"/>
        </w:rPr>
        <w:t>n</w:t>
      </w:r>
      <w:r w:rsidRPr="00233273">
        <w:rPr>
          <w:rFonts w:eastAsia="Arial" w:cs="Arial"/>
        </w:rPr>
        <w:t>d</w:t>
      </w:r>
      <w:r w:rsidRPr="00233273">
        <w:rPr>
          <w:rFonts w:eastAsia="Arial" w:cs="Arial"/>
          <w:spacing w:val="29"/>
        </w:rPr>
        <w:t xml:space="preserve"> </w:t>
      </w:r>
      <w:r w:rsidRPr="00233273">
        <w:rPr>
          <w:rFonts w:eastAsia="Arial" w:cs="Arial"/>
          <w:spacing w:val="1"/>
        </w:rPr>
        <w:t>r</w:t>
      </w:r>
      <w:r w:rsidRPr="00233273">
        <w:rPr>
          <w:rFonts w:eastAsia="Arial" w:cs="Arial"/>
        </w:rPr>
        <w:t>ec</w:t>
      </w:r>
      <w:r w:rsidRPr="00233273">
        <w:rPr>
          <w:rFonts w:eastAsia="Arial" w:cs="Arial"/>
          <w:spacing w:val="-1"/>
        </w:rPr>
        <w:t>o</w:t>
      </w:r>
      <w:r w:rsidRPr="00233273">
        <w:rPr>
          <w:rFonts w:eastAsia="Arial" w:cs="Arial"/>
          <w:spacing w:val="-2"/>
        </w:rPr>
        <w:t>v</w:t>
      </w:r>
      <w:r w:rsidRPr="00233273">
        <w:rPr>
          <w:rFonts w:eastAsia="Arial" w:cs="Arial"/>
        </w:rPr>
        <w:t>ery</w:t>
      </w:r>
      <w:r w:rsidRPr="00233273">
        <w:rPr>
          <w:rFonts w:eastAsia="Arial" w:cs="Arial"/>
          <w:spacing w:val="28"/>
        </w:rPr>
        <w:t xml:space="preserve"> </w:t>
      </w:r>
      <w:r w:rsidRPr="00233273">
        <w:rPr>
          <w:rFonts w:eastAsia="Arial" w:cs="Arial"/>
          <w:spacing w:val="2"/>
        </w:rPr>
        <w:t>p</w:t>
      </w:r>
      <w:r w:rsidRPr="00233273">
        <w:rPr>
          <w:rFonts w:eastAsia="Arial" w:cs="Arial"/>
          <w:spacing w:val="-1"/>
        </w:rPr>
        <w:t>l</w:t>
      </w:r>
      <w:r w:rsidRPr="00233273">
        <w:rPr>
          <w:rFonts w:eastAsia="Arial" w:cs="Arial"/>
        </w:rPr>
        <w:t>a</w:t>
      </w:r>
      <w:r w:rsidRPr="00233273">
        <w:rPr>
          <w:rFonts w:eastAsia="Arial" w:cs="Arial"/>
          <w:spacing w:val="-1"/>
        </w:rPr>
        <w:t>n</w:t>
      </w:r>
      <w:r w:rsidRPr="00233273">
        <w:rPr>
          <w:rFonts w:eastAsia="Arial" w:cs="Arial"/>
        </w:rPr>
        <w:t>n</w:t>
      </w:r>
      <w:r w:rsidRPr="00233273">
        <w:rPr>
          <w:rFonts w:eastAsia="Arial" w:cs="Arial"/>
          <w:spacing w:val="-1"/>
        </w:rPr>
        <w:t>i</w:t>
      </w:r>
      <w:r w:rsidRPr="00233273">
        <w:rPr>
          <w:rFonts w:eastAsia="Arial" w:cs="Arial"/>
        </w:rPr>
        <w:t>n</w:t>
      </w:r>
      <w:r w:rsidRPr="00233273">
        <w:rPr>
          <w:rFonts w:eastAsia="Arial" w:cs="Arial"/>
          <w:spacing w:val="-1"/>
        </w:rPr>
        <w:t>g</w:t>
      </w:r>
      <w:r w:rsidRPr="00233273">
        <w:rPr>
          <w:rFonts w:eastAsia="Arial" w:cs="Arial"/>
        </w:rPr>
        <w:t>.</w:t>
      </w:r>
      <w:r w:rsidRPr="00233273">
        <w:rPr>
          <w:rFonts w:eastAsia="Arial" w:cs="Arial"/>
          <w:spacing w:val="29"/>
        </w:rPr>
        <w:t xml:space="preserve"> </w:t>
      </w:r>
      <w:r w:rsidRPr="00233273">
        <w:rPr>
          <w:rFonts w:eastAsia="Arial" w:cs="Arial"/>
          <w:spacing w:val="2"/>
        </w:rPr>
        <w:t>T</w:t>
      </w:r>
      <w:r w:rsidRPr="00233273">
        <w:rPr>
          <w:rFonts w:eastAsia="Arial" w:cs="Arial"/>
        </w:rPr>
        <w:t>h</w:t>
      </w:r>
      <w:r w:rsidRPr="00233273">
        <w:rPr>
          <w:rFonts w:eastAsia="Arial" w:cs="Arial"/>
          <w:spacing w:val="-1"/>
        </w:rPr>
        <w:t>i</w:t>
      </w:r>
      <w:r w:rsidRPr="00233273">
        <w:rPr>
          <w:rFonts w:eastAsia="Arial" w:cs="Arial"/>
        </w:rPr>
        <w:t>s</w:t>
      </w:r>
      <w:r w:rsidRPr="00233273">
        <w:rPr>
          <w:rFonts w:eastAsia="Arial" w:cs="Arial"/>
          <w:spacing w:val="30"/>
        </w:rPr>
        <w:t xml:space="preserve"> </w:t>
      </w:r>
      <w:r w:rsidRPr="00233273">
        <w:rPr>
          <w:rFonts w:eastAsia="Arial" w:cs="Arial"/>
        </w:rPr>
        <w:t>d</w:t>
      </w:r>
      <w:r w:rsidRPr="00233273">
        <w:rPr>
          <w:rFonts w:eastAsia="Arial" w:cs="Arial"/>
          <w:spacing w:val="-1"/>
        </w:rPr>
        <w:t>a</w:t>
      </w:r>
      <w:r w:rsidRPr="00233273">
        <w:rPr>
          <w:rFonts w:eastAsia="Arial" w:cs="Arial"/>
          <w:spacing w:val="1"/>
        </w:rPr>
        <w:t>t</w:t>
      </w:r>
      <w:r w:rsidRPr="00233273">
        <w:rPr>
          <w:rFonts w:eastAsia="Arial" w:cs="Arial"/>
        </w:rPr>
        <w:t>a</w:t>
      </w:r>
      <w:r w:rsidRPr="00233273">
        <w:rPr>
          <w:rFonts w:eastAsia="Arial" w:cs="Arial"/>
          <w:spacing w:val="29"/>
        </w:rPr>
        <w:t xml:space="preserve"> </w:t>
      </w:r>
      <w:r w:rsidRPr="00233273">
        <w:rPr>
          <w:rFonts w:eastAsia="Arial" w:cs="Arial"/>
        </w:rPr>
        <w:t>a</w:t>
      </w:r>
      <w:r w:rsidRPr="00233273">
        <w:rPr>
          <w:rFonts w:eastAsia="Arial" w:cs="Arial"/>
          <w:spacing w:val="-1"/>
        </w:rPr>
        <w:t>l</w:t>
      </w:r>
      <w:r w:rsidRPr="00233273">
        <w:rPr>
          <w:rFonts w:eastAsia="Arial" w:cs="Arial"/>
        </w:rPr>
        <w:t>so</w:t>
      </w:r>
      <w:r w:rsidRPr="00233273">
        <w:rPr>
          <w:rFonts w:eastAsia="Arial" w:cs="Arial"/>
          <w:spacing w:val="29"/>
        </w:rPr>
        <w:t xml:space="preserve"> </w:t>
      </w:r>
      <w:r w:rsidRPr="00233273">
        <w:rPr>
          <w:rFonts w:eastAsia="Arial" w:cs="Arial"/>
          <w:spacing w:val="-1"/>
        </w:rPr>
        <w:t>i</w:t>
      </w:r>
      <w:r w:rsidRPr="00233273">
        <w:rPr>
          <w:rFonts w:eastAsia="Arial" w:cs="Arial"/>
          <w:spacing w:val="-3"/>
        </w:rPr>
        <w:t>n</w:t>
      </w:r>
      <w:r w:rsidRPr="00233273">
        <w:rPr>
          <w:rFonts w:eastAsia="Arial" w:cs="Arial"/>
          <w:spacing w:val="3"/>
        </w:rPr>
        <w:t>f</w:t>
      </w:r>
      <w:r w:rsidRPr="00233273">
        <w:rPr>
          <w:rFonts w:eastAsia="Arial" w:cs="Arial"/>
          <w:spacing w:val="-3"/>
        </w:rPr>
        <w:t>o</w:t>
      </w:r>
      <w:r w:rsidRPr="00233273">
        <w:rPr>
          <w:rFonts w:eastAsia="Arial" w:cs="Arial"/>
          <w:spacing w:val="1"/>
        </w:rPr>
        <w:t>r</w:t>
      </w:r>
      <w:r w:rsidRPr="00233273">
        <w:rPr>
          <w:rFonts w:eastAsia="Arial" w:cs="Arial"/>
          <w:spacing w:val="-2"/>
        </w:rPr>
        <w:t>m</w:t>
      </w:r>
      <w:r w:rsidRPr="00233273">
        <w:rPr>
          <w:rFonts w:eastAsia="Arial" w:cs="Arial"/>
        </w:rPr>
        <w:t>s</w:t>
      </w:r>
      <w:r w:rsidRPr="00233273">
        <w:rPr>
          <w:rFonts w:eastAsia="Arial" w:cs="Arial"/>
          <w:spacing w:val="30"/>
        </w:rPr>
        <w:t xml:space="preserve"> </w:t>
      </w:r>
      <w:r w:rsidRPr="00233273">
        <w:rPr>
          <w:rFonts w:eastAsia="Arial" w:cs="Arial"/>
          <w:spacing w:val="1"/>
        </w:rPr>
        <w:t>t</w:t>
      </w:r>
      <w:r w:rsidRPr="00233273">
        <w:rPr>
          <w:rFonts w:eastAsia="Arial" w:cs="Arial"/>
        </w:rPr>
        <w:t>he</w:t>
      </w:r>
      <w:r w:rsidRPr="00233273">
        <w:rPr>
          <w:rFonts w:eastAsia="Arial" w:cs="Arial"/>
          <w:spacing w:val="29"/>
        </w:rPr>
        <w:t xml:space="preserve"> </w:t>
      </w:r>
      <w:r w:rsidRPr="00233273">
        <w:rPr>
          <w:rFonts w:eastAsia="Arial" w:cs="Arial"/>
        </w:rPr>
        <w:t>p</w:t>
      </w:r>
      <w:r w:rsidRPr="00233273">
        <w:rPr>
          <w:rFonts w:eastAsia="Arial" w:cs="Arial"/>
          <w:spacing w:val="-1"/>
        </w:rPr>
        <w:t>l</w:t>
      </w:r>
      <w:r w:rsidRPr="00233273">
        <w:rPr>
          <w:rFonts w:eastAsia="Arial" w:cs="Arial"/>
        </w:rPr>
        <w:t>a</w:t>
      </w:r>
      <w:r w:rsidRPr="00233273">
        <w:rPr>
          <w:rFonts w:eastAsia="Arial" w:cs="Arial"/>
          <w:spacing w:val="-1"/>
        </w:rPr>
        <w:t>n</w:t>
      </w:r>
      <w:r w:rsidRPr="00233273">
        <w:rPr>
          <w:rFonts w:eastAsia="Arial" w:cs="Arial"/>
        </w:rPr>
        <w:t>n</w:t>
      </w:r>
      <w:r w:rsidRPr="00233273">
        <w:rPr>
          <w:rFonts w:eastAsia="Arial" w:cs="Arial"/>
          <w:spacing w:val="-1"/>
        </w:rPr>
        <w:t>i</w:t>
      </w:r>
      <w:r w:rsidRPr="00233273">
        <w:rPr>
          <w:rFonts w:eastAsia="Arial" w:cs="Arial"/>
        </w:rPr>
        <w:t>ng</w:t>
      </w:r>
      <w:r w:rsidRPr="00233273">
        <w:rPr>
          <w:rFonts w:eastAsia="Arial" w:cs="Arial"/>
          <w:spacing w:val="31"/>
        </w:rPr>
        <w:t xml:space="preserve"> </w:t>
      </w:r>
      <w:r w:rsidRPr="00233273">
        <w:rPr>
          <w:rFonts w:eastAsia="Arial" w:cs="Arial"/>
        </w:rPr>
        <w:t>a</w:t>
      </w:r>
      <w:r w:rsidRPr="00233273">
        <w:rPr>
          <w:rFonts w:eastAsia="Arial" w:cs="Arial"/>
          <w:spacing w:val="-1"/>
        </w:rPr>
        <w:t>n</w:t>
      </w:r>
      <w:r w:rsidRPr="00233273">
        <w:rPr>
          <w:rFonts w:eastAsia="Arial" w:cs="Arial"/>
        </w:rPr>
        <w:t xml:space="preserve">d </w:t>
      </w:r>
      <w:r w:rsidRPr="00233273">
        <w:rPr>
          <w:rFonts w:eastAsia="Arial" w:cs="Arial"/>
          <w:spacing w:val="-1"/>
        </w:rPr>
        <w:t>i</w:t>
      </w:r>
      <w:r w:rsidRPr="00233273">
        <w:rPr>
          <w:rFonts w:eastAsia="Arial" w:cs="Arial"/>
          <w:spacing w:val="1"/>
        </w:rPr>
        <w:t>m</w:t>
      </w:r>
      <w:r w:rsidRPr="00233273">
        <w:rPr>
          <w:rFonts w:eastAsia="Arial" w:cs="Arial"/>
        </w:rPr>
        <w:t>p</w:t>
      </w:r>
      <w:r w:rsidRPr="00233273">
        <w:rPr>
          <w:rFonts w:eastAsia="Arial" w:cs="Arial"/>
          <w:spacing w:val="-1"/>
        </w:rPr>
        <w:t>l</w:t>
      </w:r>
      <w:r w:rsidRPr="00233273">
        <w:rPr>
          <w:rFonts w:eastAsia="Arial" w:cs="Arial"/>
        </w:rPr>
        <w:t>emen</w:t>
      </w:r>
      <w:r w:rsidRPr="00233273">
        <w:rPr>
          <w:rFonts w:eastAsia="Arial" w:cs="Arial"/>
          <w:spacing w:val="1"/>
        </w:rPr>
        <w:t>t</w:t>
      </w:r>
      <w:r w:rsidRPr="00233273">
        <w:rPr>
          <w:rFonts w:eastAsia="Arial" w:cs="Arial"/>
          <w:spacing w:val="-3"/>
        </w:rPr>
        <w:t>a</w:t>
      </w:r>
      <w:r w:rsidRPr="00233273">
        <w:rPr>
          <w:rFonts w:eastAsia="Arial" w:cs="Arial"/>
          <w:spacing w:val="1"/>
        </w:rPr>
        <w:t>t</w:t>
      </w:r>
      <w:r w:rsidRPr="00233273">
        <w:rPr>
          <w:rFonts w:eastAsia="Arial" w:cs="Arial"/>
          <w:spacing w:val="-1"/>
        </w:rPr>
        <w:t>i</w:t>
      </w:r>
      <w:r w:rsidRPr="00233273">
        <w:rPr>
          <w:rFonts w:eastAsia="Arial" w:cs="Arial"/>
        </w:rPr>
        <w:t xml:space="preserve">on </w:t>
      </w:r>
      <w:r w:rsidRPr="00233273">
        <w:rPr>
          <w:rFonts w:eastAsia="Arial" w:cs="Arial"/>
          <w:spacing w:val="-3"/>
        </w:rPr>
        <w:t>o</w:t>
      </w:r>
      <w:r w:rsidRPr="00233273">
        <w:rPr>
          <w:rFonts w:eastAsia="Arial" w:cs="Arial"/>
        </w:rPr>
        <w:t>f</w:t>
      </w:r>
      <w:r w:rsidRPr="00233273">
        <w:rPr>
          <w:rFonts w:eastAsia="Arial" w:cs="Arial"/>
          <w:spacing w:val="2"/>
        </w:rPr>
        <w:t xml:space="preserve"> </w:t>
      </w:r>
      <w:r w:rsidRPr="00233273">
        <w:rPr>
          <w:rFonts w:eastAsia="Arial" w:cs="Arial"/>
        </w:rPr>
        <w:t>sec</w:t>
      </w:r>
      <w:r w:rsidRPr="00233273">
        <w:rPr>
          <w:rFonts w:eastAsia="Arial" w:cs="Arial"/>
          <w:spacing w:val="-1"/>
        </w:rPr>
        <w:t>o</w:t>
      </w:r>
      <w:r w:rsidRPr="00233273">
        <w:rPr>
          <w:rFonts w:eastAsia="Arial" w:cs="Arial"/>
          <w:spacing w:val="-3"/>
        </w:rPr>
        <w:t>n</w:t>
      </w:r>
      <w:r w:rsidRPr="00233273">
        <w:rPr>
          <w:rFonts w:eastAsia="Arial" w:cs="Arial"/>
        </w:rPr>
        <w:t>d</w:t>
      </w:r>
      <w:r w:rsidRPr="00233273">
        <w:rPr>
          <w:rFonts w:eastAsia="Arial" w:cs="Arial"/>
          <w:spacing w:val="-1"/>
        </w:rPr>
        <w:t>a</w:t>
      </w:r>
      <w:r w:rsidRPr="00233273">
        <w:rPr>
          <w:rFonts w:eastAsia="Arial" w:cs="Arial"/>
          <w:spacing w:val="1"/>
        </w:rPr>
        <w:t>r</w:t>
      </w:r>
      <w:r w:rsidRPr="00233273">
        <w:rPr>
          <w:rFonts w:eastAsia="Arial" w:cs="Arial"/>
        </w:rPr>
        <w:t>y</w:t>
      </w:r>
      <w:r w:rsidRPr="00233273">
        <w:rPr>
          <w:rFonts w:eastAsia="Arial" w:cs="Arial"/>
          <w:spacing w:val="-1"/>
        </w:rPr>
        <w:t xml:space="preserve"> </w:t>
      </w:r>
      <w:r w:rsidRPr="00233273">
        <w:rPr>
          <w:rFonts w:eastAsia="Arial" w:cs="Arial"/>
        </w:rPr>
        <w:t>a</w:t>
      </w:r>
      <w:r w:rsidRPr="00233273">
        <w:rPr>
          <w:rFonts w:eastAsia="Arial" w:cs="Arial"/>
          <w:spacing w:val="-1"/>
        </w:rPr>
        <w:t>n</w:t>
      </w:r>
      <w:r w:rsidRPr="00233273">
        <w:rPr>
          <w:rFonts w:eastAsia="Arial" w:cs="Arial"/>
        </w:rPr>
        <w:t xml:space="preserve">d post </w:t>
      </w:r>
      <w:r w:rsidRPr="00233273">
        <w:rPr>
          <w:rFonts w:eastAsia="Arial" w:cs="Arial"/>
          <w:spacing w:val="-1"/>
        </w:rPr>
        <w:t>i</w:t>
      </w:r>
      <w:r w:rsidRPr="00233273">
        <w:rPr>
          <w:rFonts w:eastAsia="Arial" w:cs="Arial"/>
          <w:spacing w:val="1"/>
        </w:rPr>
        <w:t>m</w:t>
      </w:r>
      <w:r w:rsidRPr="00233273">
        <w:rPr>
          <w:rFonts w:eastAsia="Arial" w:cs="Arial"/>
        </w:rPr>
        <w:t>p</w:t>
      </w:r>
      <w:r w:rsidRPr="00233273">
        <w:rPr>
          <w:rFonts w:eastAsia="Arial" w:cs="Arial"/>
          <w:spacing w:val="-1"/>
        </w:rPr>
        <w:t>a</w:t>
      </w:r>
      <w:r w:rsidRPr="00233273">
        <w:rPr>
          <w:rFonts w:eastAsia="Arial" w:cs="Arial"/>
          <w:spacing w:val="-2"/>
        </w:rPr>
        <w:t>c</w:t>
      </w:r>
      <w:r w:rsidRPr="00233273">
        <w:rPr>
          <w:rFonts w:eastAsia="Arial" w:cs="Arial"/>
        </w:rPr>
        <w:t>t as</w:t>
      </w:r>
      <w:r w:rsidRPr="00233273">
        <w:rPr>
          <w:rFonts w:eastAsia="Arial" w:cs="Arial"/>
          <w:spacing w:val="-3"/>
        </w:rPr>
        <w:t>s</w:t>
      </w:r>
      <w:r w:rsidRPr="00233273">
        <w:rPr>
          <w:rFonts w:eastAsia="Arial" w:cs="Arial"/>
        </w:rPr>
        <w:t>essme</w:t>
      </w:r>
      <w:r w:rsidRPr="00233273">
        <w:rPr>
          <w:rFonts w:eastAsia="Arial" w:cs="Arial"/>
          <w:spacing w:val="-3"/>
        </w:rPr>
        <w:t>n</w:t>
      </w:r>
      <w:r w:rsidRPr="00233273">
        <w:rPr>
          <w:rFonts w:eastAsia="Arial" w:cs="Arial"/>
          <w:spacing w:val="1"/>
        </w:rPr>
        <w:t>t</w:t>
      </w:r>
      <w:r w:rsidRPr="00233273">
        <w:rPr>
          <w:rFonts w:eastAsia="Arial" w:cs="Arial"/>
        </w:rPr>
        <w:t xml:space="preserve">.  </w:t>
      </w:r>
      <w:r>
        <w:rPr>
          <w:rFonts w:eastAsia="Arial" w:cs="Arial"/>
          <w:spacing w:val="-1"/>
        </w:rPr>
        <w:t>Initial impacts on essential infrastructure and services will be coordinated at the local level by Council or relevant agency and undertaken as soon as practical.</w:t>
      </w:r>
    </w:p>
    <w:p w14:paraId="4B5439E1" w14:textId="77777777" w:rsidR="001E67A0" w:rsidRDefault="001E67A0" w:rsidP="00C73C13"/>
    <w:p w14:paraId="793D497F" w14:textId="77777777" w:rsidR="00C73C13" w:rsidRDefault="006A7BA9" w:rsidP="00E74E79">
      <w:pPr>
        <w:pStyle w:val="Heading3"/>
      </w:pPr>
      <w:bookmarkStart w:id="120" w:name="_Toc14683827"/>
      <w:r>
        <w:rPr>
          <w:lang w:val="en-AU"/>
        </w:rPr>
        <w:t>6</w:t>
      </w:r>
      <w:r w:rsidR="008B3542">
        <w:rPr>
          <w:lang w:val="en-AU"/>
        </w:rPr>
        <w:t>.</w:t>
      </w:r>
      <w:r w:rsidR="007748F6">
        <w:rPr>
          <w:lang w:val="en-AU"/>
        </w:rPr>
        <w:t>4</w:t>
      </w:r>
      <w:r w:rsidR="00C73C13">
        <w:rPr>
          <w:lang w:val="en-AU"/>
        </w:rPr>
        <w:t>.2</w:t>
      </w:r>
      <w:r w:rsidR="00C73C13">
        <w:rPr>
          <w:lang w:val="en-AU"/>
        </w:rPr>
        <w:tab/>
      </w:r>
      <w:r w:rsidR="00C73C13">
        <w:t>Secondary Impact</w:t>
      </w:r>
      <w:r w:rsidR="00C73C13">
        <w:rPr>
          <w:spacing w:val="-33"/>
        </w:rPr>
        <w:t xml:space="preserve"> </w:t>
      </w:r>
      <w:r w:rsidR="00C73C13">
        <w:t>Assessment</w:t>
      </w:r>
      <w:bookmarkEnd w:id="120"/>
    </w:p>
    <w:p w14:paraId="3F398865" w14:textId="77777777" w:rsidR="001E67A0" w:rsidRPr="00233273" w:rsidRDefault="00C73C13" w:rsidP="001E67A0">
      <w:pPr>
        <w:jc w:val="both"/>
        <w:rPr>
          <w:rFonts w:eastAsia="Arial" w:cs="Arial"/>
          <w:spacing w:val="-3"/>
        </w:rPr>
      </w:pPr>
      <w:r w:rsidRPr="00C73C13">
        <w:t>Local government has the responsibility for gathering and processing information to determine of the needs of affected communities and recovery services required. It does this through the secondary impact assessment process</w:t>
      </w:r>
      <w:r>
        <w:t>.</w:t>
      </w:r>
      <w:r w:rsidR="001E67A0" w:rsidRPr="001E67A0">
        <w:rPr>
          <w:rFonts w:eastAsia="Arial" w:cs="Arial"/>
          <w:spacing w:val="2"/>
        </w:rPr>
        <w:t xml:space="preserve"> </w:t>
      </w:r>
      <w:r w:rsidR="001E67A0">
        <w:rPr>
          <w:rFonts w:eastAsia="Arial" w:cs="Arial"/>
          <w:spacing w:val="2"/>
        </w:rPr>
        <w:t>All departments and agencies involved in the collection of secondary impact assessment should liaise with the nominated Recovery Manager/Coordinator to ensure information is coordinated and shared.</w:t>
      </w:r>
      <w:r w:rsidR="001E67A0" w:rsidRPr="00233273">
        <w:rPr>
          <w:rFonts w:eastAsia="Arial" w:cs="Arial"/>
        </w:rPr>
        <w:t xml:space="preserve"> </w:t>
      </w:r>
      <w:r w:rsidR="001E67A0" w:rsidRPr="00233273">
        <w:rPr>
          <w:rFonts w:eastAsia="Arial" w:cs="Arial"/>
          <w:spacing w:val="1"/>
        </w:rPr>
        <w:t xml:space="preserve"> </w:t>
      </w:r>
      <w:r w:rsidR="001E67A0">
        <w:rPr>
          <w:rFonts w:eastAsia="Arial" w:cs="Arial"/>
          <w:spacing w:val="-1"/>
        </w:rPr>
        <w:t>Secondary Impact Assessments are</w:t>
      </w:r>
      <w:r w:rsidR="001E67A0" w:rsidRPr="00233273">
        <w:rPr>
          <w:rFonts w:eastAsia="Arial" w:cs="Arial"/>
          <w:spacing w:val="51"/>
        </w:rPr>
        <w:t xml:space="preserve"> </w:t>
      </w:r>
      <w:r w:rsidR="001E67A0" w:rsidRPr="00233273">
        <w:rPr>
          <w:rFonts w:eastAsia="Arial" w:cs="Arial"/>
          <w:spacing w:val="1"/>
        </w:rPr>
        <w:t>i</w:t>
      </w:r>
      <w:r w:rsidR="001E67A0" w:rsidRPr="00233273">
        <w:rPr>
          <w:rFonts w:eastAsia="Arial" w:cs="Arial"/>
        </w:rPr>
        <w:t>ntend</w:t>
      </w:r>
      <w:r w:rsidR="001E67A0" w:rsidRPr="00233273">
        <w:rPr>
          <w:rFonts w:eastAsia="Arial" w:cs="Arial"/>
          <w:spacing w:val="-1"/>
        </w:rPr>
        <w:t>e</w:t>
      </w:r>
      <w:r w:rsidR="001E67A0" w:rsidRPr="00233273">
        <w:rPr>
          <w:rFonts w:eastAsia="Arial" w:cs="Arial"/>
        </w:rPr>
        <w:t>d</w:t>
      </w:r>
      <w:r w:rsidR="001E67A0" w:rsidRPr="00233273">
        <w:rPr>
          <w:rFonts w:eastAsia="Arial" w:cs="Arial"/>
          <w:spacing w:val="51"/>
        </w:rPr>
        <w:t xml:space="preserve"> </w:t>
      </w:r>
      <w:r w:rsidR="001E67A0" w:rsidRPr="00233273">
        <w:rPr>
          <w:rFonts w:eastAsia="Arial" w:cs="Arial"/>
          <w:spacing w:val="1"/>
        </w:rPr>
        <w:t>t</w:t>
      </w:r>
      <w:r w:rsidR="001E67A0" w:rsidRPr="00233273">
        <w:rPr>
          <w:rFonts w:eastAsia="Arial" w:cs="Arial"/>
        </w:rPr>
        <w:t>o</w:t>
      </w:r>
      <w:r w:rsidR="001E67A0" w:rsidRPr="00233273">
        <w:rPr>
          <w:rFonts w:eastAsia="Arial" w:cs="Arial"/>
          <w:spacing w:val="48"/>
        </w:rPr>
        <w:t xml:space="preserve"> </w:t>
      </w:r>
      <w:r w:rsidR="001E67A0" w:rsidRPr="00233273">
        <w:rPr>
          <w:rFonts w:eastAsia="Arial" w:cs="Arial"/>
          <w:spacing w:val="3"/>
        </w:rPr>
        <w:t>f</w:t>
      </w:r>
      <w:r w:rsidR="001E67A0" w:rsidRPr="00233273">
        <w:rPr>
          <w:rFonts w:eastAsia="Arial" w:cs="Arial"/>
          <w:spacing w:val="-3"/>
        </w:rPr>
        <w:t>u</w:t>
      </w:r>
      <w:r w:rsidR="001E67A0" w:rsidRPr="00233273">
        <w:rPr>
          <w:rFonts w:eastAsia="Arial" w:cs="Arial"/>
          <w:spacing w:val="1"/>
        </w:rPr>
        <w:t>rt</w:t>
      </w:r>
      <w:r w:rsidR="001E67A0" w:rsidRPr="00233273">
        <w:rPr>
          <w:rFonts w:eastAsia="Arial" w:cs="Arial"/>
        </w:rPr>
        <w:t>h</w:t>
      </w:r>
      <w:r w:rsidR="001E67A0" w:rsidRPr="00233273">
        <w:rPr>
          <w:rFonts w:eastAsia="Arial" w:cs="Arial"/>
          <w:spacing w:val="-3"/>
        </w:rPr>
        <w:t>e</w:t>
      </w:r>
      <w:r w:rsidR="001E67A0" w:rsidRPr="00233273">
        <w:rPr>
          <w:rFonts w:eastAsia="Arial" w:cs="Arial"/>
        </w:rPr>
        <w:t>r</w:t>
      </w:r>
      <w:r w:rsidR="001E67A0" w:rsidRPr="00233273">
        <w:rPr>
          <w:rFonts w:eastAsia="Arial" w:cs="Arial"/>
          <w:spacing w:val="52"/>
        </w:rPr>
        <w:t xml:space="preserve"> </w:t>
      </w:r>
      <w:r w:rsidR="001E67A0" w:rsidRPr="00233273">
        <w:rPr>
          <w:rFonts w:eastAsia="Arial" w:cs="Arial"/>
        </w:rPr>
        <w:t>c</w:t>
      </w:r>
      <w:r w:rsidR="001E67A0" w:rsidRPr="00233273">
        <w:rPr>
          <w:rFonts w:eastAsia="Arial" w:cs="Arial"/>
          <w:spacing w:val="-1"/>
        </w:rPr>
        <w:t>l</w:t>
      </w:r>
      <w:r w:rsidR="001E67A0" w:rsidRPr="00233273">
        <w:rPr>
          <w:rFonts w:eastAsia="Arial" w:cs="Arial"/>
        </w:rPr>
        <w:t>ar</w:t>
      </w:r>
      <w:r w:rsidR="001E67A0" w:rsidRPr="00233273">
        <w:rPr>
          <w:rFonts w:eastAsia="Arial" w:cs="Arial"/>
          <w:spacing w:val="-3"/>
        </w:rPr>
        <w:t>i</w:t>
      </w:r>
      <w:r w:rsidR="001E67A0" w:rsidRPr="00233273">
        <w:rPr>
          <w:rFonts w:eastAsia="Arial" w:cs="Arial"/>
          <w:spacing w:val="1"/>
        </w:rPr>
        <w:t>f</w:t>
      </w:r>
      <w:r w:rsidR="001E67A0" w:rsidRPr="00233273">
        <w:rPr>
          <w:rFonts w:eastAsia="Arial" w:cs="Arial"/>
        </w:rPr>
        <w:t>y</w:t>
      </w:r>
      <w:r w:rsidR="001E67A0" w:rsidRPr="00233273">
        <w:rPr>
          <w:rFonts w:eastAsia="Arial" w:cs="Arial"/>
          <w:spacing w:val="49"/>
        </w:rPr>
        <w:t xml:space="preserve"> </w:t>
      </w:r>
      <w:r w:rsidR="001E67A0" w:rsidRPr="00233273">
        <w:rPr>
          <w:rFonts w:eastAsia="Arial" w:cs="Arial"/>
          <w:spacing w:val="1"/>
        </w:rPr>
        <w:t>t</w:t>
      </w:r>
      <w:r w:rsidR="001E67A0" w:rsidRPr="00233273">
        <w:rPr>
          <w:rFonts w:eastAsia="Arial" w:cs="Arial"/>
        </w:rPr>
        <w:t>he</w:t>
      </w:r>
      <w:r w:rsidR="001E67A0" w:rsidRPr="00233273">
        <w:rPr>
          <w:rFonts w:eastAsia="Arial" w:cs="Arial"/>
          <w:spacing w:val="51"/>
        </w:rPr>
        <w:t xml:space="preserve"> </w:t>
      </w:r>
      <w:r w:rsidR="001E67A0" w:rsidRPr="00233273">
        <w:rPr>
          <w:rFonts w:eastAsia="Arial" w:cs="Arial"/>
          <w:spacing w:val="1"/>
        </w:rPr>
        <w:t>r</w:t>
      </w:r>
      <w:r w:rsidR="001E67A0" w:rsidRPr="00233273">
        <w:rPr>
          <w:rFonts w:eastAsia="Arial" w:cs="Arial"/>
          <w:spacing w:val="2"/>
        </w:rPr>
        <w:t>a</w:t>
      </w:r>
      <w:r w:rsidR="001E67A0" w:rsidRPr="00233273">
        <w:rPr>
          <w:rFonts w:eastAsia="Arial" w:cs="Arial"/>
        </w:rPr>
        <w:t>w</w:t>
      </w:r>
      <w:r w:rsidR="001E67A0" w:rsidRPr="00233273">
        <w:rPr>
          <w:rFonts w:eastAsia="Arial" w:cs="Arial"/>
          <w:spacing w:val="48"/>
        </w:rPr>
        <w:t xml:space="preserve"> </w:t>
      </w:r>
      <w:r w:rsidR="001E67A0" w:rsidRPr="00233273">
        <w:rPr>
          <w:rFonts w:eastAsia="Arial" w:cs="Arial"/>
        </w:rPr>
        <w:t>d</w:t>
      </w:r>
      <w:r w:rsidR="001E67A0" w:rsidRPr="00233273">
        <w:rPr>
          <w:rFonts w:eastAsia="Arial" w:cs="Arial"/>
          <w:spacing w:val="-1"/>
        </w:rPr>
        <w:t>a</w:t>
      </w:r>
      <w:r w:rsidR="001E67A0" w:rsidRPr="00233273">
        <w:rPr>
          <w:rFonts w:eastAsia="Arial" w:cs="Arial"/>
          <w:spacing w:val="1"/>
        </w:rPr>
        <w:t>t</w:t>
      </w:r>
      <w:r w:rsidR="001E67A0" w:rsidRPr="00233273">
        <w:rPr>
          <w:rFonts w:eastAsia="Arial" w:cs="Arial"/>
        </w:rPr>
        <w:t>a</w:t>
      </w:r>
      <w:r w:rsidR="001E67A0" w:rsidRPr="00233273">
        <w:rPr>
          <w:rFonts w:eastAsia="Arial" w:cs="Arial"/>
          <w:spacing w:val="51"/>
        </w:rPr>
        <w:t xml:space="preserve"> </w:t>
      </w:r>
      <w:r w:rsidR="001E67A0" w:rsidRPr="00233273">
        <w:rPr>
          <w:rFonts w:eastAsia="Arial" w:cs="Arial"/>
          <w:spacing w:val="2"/>
        </w:rPr>
        <w:t>g</w:t>
      </w:r>
      <w:r w:rsidR="001E67A0" w:rsidRPr="00233273">
        <w:rPr>
          <w:rFonts w:eastAsia="Arial" w:cs="Arial"/>
        </w:rPr>
        <w:t>athe</w:t>
      </w:r>
      <w:r w:rsidR="001E67A0" w:rsidRPr="00233273">
        <w:rPr>
          <w:rFonts w:eastAsia="Arial" w:cs="Arial"/>
          <w:spacing w:val="1"/>
        </w:rPr>
        <w:t>r</w:t>
      </w:r>
      <w:r w:rsidR="001E67A0" w:rsidRPr="00233273">
        <w:rPr>
          <w:rFonts w:eastAsia="Arial" w:cs="Arial"/>
          <w:spacing w:val="-3"/>
        </w:rPr>
        <w:t>e</w:t>
      </w:r>
      <w:r w:rsidR="001E67A0" w:rsidRPr="00233273">
        <w:rPr>
          <w:rFonts w:eastAsia="Arial" w:cs="Arial"/>
        </w:rPr>
        <w:t>d</w:t>
      </w:r>
      <w:r w:rsidR="001E67A0" w:rsidRPr="00233273">
        <w:rPr>
          <w:rFonts w:eastAsia="Arial" w:cs="Arial"/>
          <w:spacing w:val="51"/>
        </w:rPr>
        <w:t xml:space="preserve"> </w:t>
      </w:r>
      <w:r w:rsidR="001E67A0" w:rsidRPr="00233273">
        <w:rPr>
          <w:rFonts w:eastAsia="Arial" w:cs="Arial"/>
        </w:rPr>
        <w:t>d</w:t>
      </w:r>
      <w:r w:rsidR="001E67A0" w:rsidRPr="00233273">
        <w:rPr>
          <w:rFonts w:eastAsia="Arial" w:cs="Arial"/>
          <w:spacing w:val="-1"/>
        </w:rPr>
        <w:t>u</w:t>
      </w:r>
      <w:r w:rsidR="001E67A0" w:rsidRPr="00233273">
        <w:rPr>
          <w:rFonts w:eastAsia="Arial" w:cs="Arial"/>
          <w:spacing w:val="1"/>
        </w:rPr>
        <w:t>r</w:t>
      </w:r>
      <w:r w:rsidR="001E67A0" w:rsidRPr="00233273">
        <w:rPr>
          <w:rFonts w:eastAsia="Arial" w:cs="Arial"/>
          <w:spacing w:val="-1"/>
        </w:rPr>
        <w:t>i</w:t>
      </w:r>
      <w:r w:rsidR="001E67A0" w:rsidRPr="00233273">
        <w:rPr>
          <w:rFonts w:eastAsia="Arial" w:cs="Arial"/>
        </w:rPr>
        <w:t>ng</w:t>
      </w:r>
      <w:r w:rsidR="001E67A0" w:rsidRPr="00233273">
        <w:rPr>
          <w:rFonts w:eastAsia="Arial" w:cs="Arial"/>
          <w:spacing w:val="53"/>
        </w:rPr>
        <w:t xml:space="preserve"> </w:t>
      </w:r>
      <w:r w:rsidR="001E67A0" w:rsidRPr="00233273">
        <w:rPr>
          <w:rFonts w:eastAsia="Arial" w:cs="Arial"/>
          <w:spacing w:val="1"/>
        </w:rPr>
        <w:t>t</w:t>
      </w:r>
      <w:r w:rsidR="001E67A0" w:rsidRPr="00233273">
        <w:rPr>
          <w:rFonts w:eastAsia="Arial" w:cs="Arial"/>
        </w:rPr>
        <w:t>he</w:t>
      </w:r>
      <w:r w:rsidR="001E67A0" w:rsidRPr="00233273">
        <w:rPr>
          <w:rFonts w:eastAsia="Arial" w:cs="Arial"/>
          <w:spacing w:val="51"/>
        </w:rPr>
        <w:t xml:space="preserve"> </w:t>
      </w:r>
      <w:r w:rsidR="001E67A0" w:rsidRPr="00233273">
        <w:rPr>
          <w:rFonts w:eastAsia="Arial" w:cs="Arial"/>
          <w:spacing w:val="-1"/>
        </w:rPr>
        <w:t>i</w:t>
      </w:r>
      <w:r w:rsidR="001E67A0" w:rsidRPr="00233273">
        <w:rPr>
          <w:rFonts w:eastAsia="Arial" w:cs="Arial"/>
        </w:rPr>
        <w:t>n</w:t>
      </w:r>
      <w:r w:rsidR="001E67A0" w:rsidRPr="00233273">
        <w:rPr>
          <w:rFonts w:eastAsia="Arial" w:cs="Arial"/>
          <w:spacing w:val="-1"/>
        </w:rPr>
        <w:t>i</w:t>
      </w:r>
      <w:r w:rsidR="001E67A0" w:rsidRPr="00233273">
        <w:rPr>
          <w:rFonts w:eastAsia="Arial" w:cs="Arial"/>
          <w:spacing w:val="1"/>
        </w:rPr>
        <w:t>t</w:t>
      </w:r>
      <w:r w:rsidR="001E67A0" w:rsidRPr="00233273">
        <w:rPr>
          <w:rFonts w:eastAsia="Arial" w:cs="Arial"/>
          <w:spacing w:val="-1"/>
        </w:rPr>
        <w:t>i</w:t>
      </w:r>
      <w:r w:rsidR="001E67A0" w:rsidRPr="00233273">
        <w:rPr>
          <w:rFonts w:eastAsia="Arial" w:cs="Arial"/>
        </w:rPr>
        <w:t xml:space="preserve">al </w:t>
      </w:r>
      <w:r w:rsidR="001E67A0" w:rsidRPr="00233273">
        <w:rPr>
          <w:rFonts w:eastAsia="Arial" w:cs="Arial"/>
          <w:spacing w:val="-1"/>
        </w:rPr>
        <w:t>i</w:t>
      </w:r>
      <w:r w:rsidR="001E67A0" w:rsidRPr="00233273">
        <w:rPr>
          <w:rFonts w:eastAsia="Arial" w:cs="Arial"/>
          <w:spacing w:val="1"/>
        </w:rPr>
        <w:t>m</w:t>
      </w:r>
      <w:r w:rsidR="001E67A0" w:rsidRPr="00233273">
        <w:rPr>
          <w:rFonts w:eastAsia="Arial" w:cs="Arial"/>
        </w:rPr>
        <w:t>p</w:t>
      </w:r>
      <w:r w:rsidR="001E67A0" w:rsidRPr="00233273">
        <w:rPr>
          <w:rFonts w:eastAsia="Arial" w:cs="Arial"/>
          <w:spacing w:val="-1"/>
        </w:rPr>
        <w:t>a</w:t>
      </w:r>
      <w:r w:rsidR="001E67A0" w:rsidRPr="00233273">
        <w:rPr>
          <w:rFonts w:eastAsia="Arial" w:cs="Arial"/>
        </w:rPr>
        <w:t>ct</w:t>
      </w:r>
      <w:r w:rsidR="001E67A0" w:rsidRPr="00233273">
        <w:rPr>
          <w:rFonts w:eastAsia="Arial" w:cs="Arial"/>
          <w:spacing w:val="4"/>
        </w:rPr>
        <w:t xml:space="preserve"> </w:t>
      </w:r>
      <w:r w:rsidR="001E67A0" w:rsidRPr="00233273">
        <w:rPr>
          <w:rFonts w:eastAsia="Arial" w:cs="Arial"/>
        </w:rPr>
        <w:t>ass</w:t>
      </w:r>
      <w:r w:rsidR="001E67A0" w:rsidRPr="00233273">
        <w:rPr>
          <w:rFonts w:eastAsia="Arial" w:cs="Arial"/>
          <w:spacing w:val="-3"/>
        </w:rPr>
        <w:t>e</w:t>
      </w:r>
      <w:r w:rsidR="001E67A0" w:rsidRPr="00233273">
        <w:rPr>
          <w:rFonts w:eastAsia="Arial" w:cs="Arial"/>
        </w:rPr>
        <w:t>ss</w:t>
      </w:r>
      <w:r w:rsidR="001E67A0" w:rsidRPr="00233273">
        <w:rPr>
          <w:rFonts w:eastAsia="Arial" w:cs="Arial"/>
          <w:spacing w:val="1"/>
        </w:rPr>
        <w:t>m</w:t>
      </w:r>
      <w:r w:rsidR="001E67A0" w:rsidRPr="00233273">
        <w:rPr>
          <w:rFonts w:eastAsia="Arial" w:cs="Arial"/>
        </w:rPr>
        <w:t>e</w:t>
      </w:r>
      <w:r w:rsidR="001E67A0" w:rsidRPr="00233273">
        <w:rPr>
          <w:rFonts w:eastAsia="Arial" w:cs="Arial"/>
          <w:spacing w:val="-3"/>
        </w:rPr>
        <w:t>n</w:t>
      </w:r>
      <w:r w:rsidR="001E67A0" w:rsidRPr="00233273">
        <w:rPr>
          <w:rFonts w:eastAsia="Arial" w:cs="Arial"/>
        </w:rPr>
        <w:t>t</w:t>
      </w:r>
      <w:r w:rsidR="001E67A0" w:rsidRPr="00233273">
        <w:rPr>
          <w:rFonts w:eastAsia="Arial" w:cs="Arial"/>
          <w:spacing w:val="4"/>
        </w:rPr>
        <w:t xml:space="preserve"> </w:t>
      </w:r>
      <w:r w:rsidR="001E67A0" w:rsidRPr="00233273">
        <w:rPr>
          <w:rFonts w:eastAsia="Arial" w:cs="Arial"/>
        </w:rPr>
        <w:t>p</w:t>
      </w:r>
      <w:r w:rsidR="001E67A0" w:rsidRPr="00233273">
        <w:rPr>
          <w:rFonts w:eastAsia="Arial" w:cs="Arial"/>
          <w:spacing w:val="-1"/>
        </w:rPr>
        <w:t>h</w:t>
      </w:r>
      <w:r w:rsidR="001E67A0" w:rsidRPr="00233273">
        <w:rPr>
          <w:rFonts w:eastAsia="Arial" w:cs="Arial"/>
        </w:rPr>
        <w:t>a</w:t>
      </w:r>
      <w:r w:rsidR="001E67A0" w:rsidRPr="00233273">
        <w:rPr>
          <w:rFonts w:eastAsia="Arial" w:cs="Arial"/>
          <w:spacing w:val="-3"/>
        </w:rPr>
        <w:t>s</w:t>
      </w:r>
      <w:r w:rsidR="001E67A0" w:rsidRPr="00233273">
        <w:rPr>
          <w:rFonts w:eastAsia="Arial" w:cs="Arial"/>
        </w:rPr>
        <w:t xml:space="preserve">e. </w:t>
      </w:r>
      <w:r w:rsidR="001E67A0" w:rsidRPr="00233273">
        <w:rPr>
          <w:rFonts w:eastAsia="Arial" w:cs="Arial"/>
          <w:spacing w:val="15"/>
        </w:rPr>
        <w:t xml:space="preserve"> </w:t>
      </w:r>
      <w:r w:rsidR="001E67A0">
        <w:rPr>
          <w:rFonts w:eastAsia="Arial" w:cs="Arial"/>
          <w:spacing w:val="-3"/>
        </w:rPr>
        <w:t xml:space="preserve">A standard operating procedure for Impact Assessments is located in </w:t>
      </w:r>
      <w:r w:rsidR="001E67A0" w:rsidRPr="00214993">
        <w:rPr>
          <w:rFonts w:eastAsia="Arial" w:cs="Arial"/>
          <w:i/>
          <w:spacing w:val="-3"/>
        </w:rPr>
        <w:t>Appendix 8.6</w:t>
      </w:r>
      <w:r w:rsidR="001E67A0">
        <w:rPr>
          <w:rFonts w:eastAsia="Arial" w:cs="Arial"/>
          <w:spacing w:val="-3"/>
        </w:rPr>
        <w:t xml:space="preserve"> of this plan and available on councils </w:t>
      </w:r>
      <w:proofErr w:type="spellStart"/>
      <w:r w:rsidR="001E67A0" w:rsidRPr="0095013D">
        <w:rPr>
          <w:rFonts w:eastAsia="Arial" w:cs="Arial"/>
          <w:spacing w:val="-3"/>
          <w:szCs w:val="22"/>
        </w:rPr>
        <w:t>EClip</w:t>
      </w:r>
      <w:proofErr w:type="spellEnd"/>
      <w:r w:rsidR="00214993">
        <w:rPr>
          <w:rFonts w:eastAsia="Arial" w:cs="Arial"/>
          <w:spacing w:val="-3"/>
          <w:sz w:val="18"/>
          <w:szCs w:val="18"/>
        </w:rPr>
        <w:t xml:space="preserve"> </w:t>
      </w:r>
      <w:r w:rsidR="001E67A0">
        <w:rPr>
          <w:rFonts w:eastAsia="Arial" w:cs="Arial"/>
          <w:spacing w:val="-3"/>
        </w:rPr>
        <w:t>and Council’s</w:t>
      </w:r>
      <w:r w:rsidR="005C5A36">
        <w:rPr>
          <w:rFonts w:eastAsia="Arial" w:cs="Arial"/>
          <w:spacing w:val="-3"/>
        </w:rPr>
        <w:t xml:space="preserve"> </w:t>
      </w:r>
      <w:r w:rsidR="005C5A36">
        <w:t>Councils emergency management operating system</w:t>
      </w:r>
      <w:r w:rsidR="001E67A0">
        <w:rPr>
          <w:rFonts w:eastAsia="Arial" w:cs="Arial"/>
          <w:spacing w:val="-3"/>
        </w:rPr>
        <w:t xml:space="preserve"> </w:t>
      </w:r>
      <w:proofErr w:type="spellStart"/>
      <w:r w:rsidR="009A4CB2" w:rsidRPr="00214993">
        <w:rPr>
          <w:rFonts w:eastAsia="Arial" w:cs="Arial"/>
          <w:spacing w:val="-3"/>
        </w:rPr>
        <w:t>C</w:t>
      </w:r>
      <w:r w:rsidR="001E67A0" w:rsidRPr="00214993">
        <w:rPr>
          <w:rFonts w:eastAsia="Arial" w:cs="Arial"/>
          <w:spacing w:val="-3"/>
        </w:rPr>
        <w:t>risisworks</w:t>
      </w:r>
      <w:proofErr w:type="spellEnd"/>
      <w:r w:rsidR="005C5A36">
        <w:rPr>
          <w:rFonts w:eastAsia="Arial" w:cs="Arial"/>
          <w:spacing w:val="-3"/>
        </w:rPr>
        <w:t>.</w:t>
      </w:r>
    </w:p>
    <w:p w14:paraId="1D325CE4" w14:textId="77777777" w:rsidR="00C73C13" w:rsidRDefault="00C73C13" w:rsidP="00C73C13"/>
    <w:p w14:paraId="30225445" w14:textId="77777777" w:rsidR="00C73C13" w:rsidRPr="00897E15" w:rsidRDefault="006A7BA9" w:rsidP="00E74E79">
      <w:pPr>
        <w:pStyle w:val="Heading3"/>
      </w:pPr>
      <w:bookmarkStart w:id="121" w:name="_Toc14683828"/>
      <w:r>
        <w:rPr>
          <w:lang w:val="en-AU"/>
        </w:rPr>
        <w:t>6</w:t>
      </w:r>
      <w:r w:rsidR="008B3542">
        <w:t>.</w:t>
      </w:r>
      <w:r w:rsidR="007748F6">
        <w:rPr>
          <w:lang w:val="en-AU"/>
        </w:rPr>
        <w:t>4</w:t>
      </w:r>
      <w:r w:rsidR="001E67A0" w:rsidRPr="00897E15">
        <w:t>.3</w:t>
      </w:r>
      <w:r w:rsidR="001E67A0" w:rsidRPr="00897E15">
        <w:tab/>
      </w:r>
      <w:r w:rsidR="00897E15" w:rsidRPr="00897E15">
        <w:t>Post Emergency Needs Assessment</w:t>
      </w:r>
      <w:bookmarkEnd w:id="121"/>
    </w:p>
    <w:p w14:paraId="3007B2CF" w14:textId="77777777" w:rsidR="00897E15" w:rsidRPr="00233273" w:rsidRDefault="00897E15" w:rsidP="00897E15">
      <w:pPr>
        <w:ind w:right="51"/>
        <w:jc w:val="both"/>
        <w:rPr>
          <w:rFonts w:eastAsia="Arial" w:cs="Arial"/>
        </w:rPr>
      </w:pPr>
      <w:r w:rsidRPr="00233273">
        <w:rPr>
          <w:rFonts w:eastAsia="Arial" w:cs="Arial"/>
          <w:spacing w:val="2"/>
        </w:rPr>
        <w:t>T</w:t>
      </w:r>
      <w:r w:rsidRPr="00233273">
        <w:rPr>
          <w:rFonts w:eastAsia="Arial" w:cs="Arial"/>
        </w:rPr>
        <w:t>he</w:t>
      </w:r>
      <w:r w:rsidRPr="00233273">
        <w:rPr>
          <w:rFonts w:eastAsia="Arial" w:cs="Arial"/>
          <w:spacing w:val="1"/>
        </w:rPr>
        <w:t xml:space="preserve"> f</w:t>
      </w:r>
      <w:r w:rsidRPr="00233273">
        <w:rPr>
          <w:rFonts w:eastAsia="Arial" w:cs="Arial"/>
          <w:spacing w:val="-1"/>
        </w:rPr>
        <w:t>i</w:t>
      </w:r>
      <w:r w:rsidRPr="00233273">
        <w:rPr>
          <w:rFonts w:eastAsia="Arial" w:cs="Arial"/>
        </w:rPr>
        <w:t>n</w:t>
      </w:r>
      <w:r w:rsidRPr="00233273">
        <w:rPr>
          <w:rFonts w:eastAsia="Arial" w:cs="Arial"/>
          <w:spacing w:val="-1"/>
        </w:rPr>
        <w:t>a</w:t>
      </w:r>
      <w:r w:rsidRPr="00233273">
        <w:rPr>
          <w:rFonts w:eastAsia="Arial" w:cs="Arial"/>
        </w:rPr>
        <w:t>l</w:t>
      </w:r>
      <w:r w:rsidRPr="00233273">
        <w:rPr>
          <w:rFonts w:eastAsia="Arial" w:cs="Arial"/>
          <w:spacing w:val="3"/>
        </w:rPr>
        <w:t xml:space="preserve"> </w:t>
      </w:r>
      <w:r w:rsidRPr="00233273">
        <w:rPr>
          <w:rFonts w:eastAsia="Arial" w:cs="Arial"/>
          <w:spacing w:val="-1"/>
        </w:rPr>
        <w:t>l</w:t>
      </w:r>
      <w:r w:rsidRPr="00233273">
        <w:rPr>
          <w:rFonts w:eastAsia="Arial" w:cs="Arial"/>
        </w:rPr>
        <w:t>e</w:t>
      </w:r>
      <w:r w:rsidRPr="00233273">
        <w:rPr>
          <w:rFonts w:eastAsia="Arial" w:cs="Arial"/>
          <w:spacing w:val="-3"/>
        </w:rPr>
        <w:t>v</w:t>
      </w:r>
      <w:r w:rsidRPr="00233273">
        <w:rPr>
          <w:rFonts w:eastAsia="Arial" w:cs="Arial"/>
        </w:rPr>
        <w:t>el</w:t>
      </w:r>
      <w:r w:rsidRPr="00233273">
        <w:rPr>
          <w:rFonts w:eastAsia="Arial" w:cs="Arial"/>
          <w:spacing w:val="3"/>
        </w:rPr>
        <w:t xml:space="preserve"> </w:t>
      </w:r>
      <w:r w:rsidRPr="00233273">
        <w:rPr>
          <w:rFonts w:eastAsia="Arial" w:cs="Arial"/>
        </w:rPr>
        <w:t>of</w:t>
      </w:r>
      <w:r w:rsidRPr="00233273">
        <w:rPr>
          <w:rFonts w:eastAsia="Arial" w:cs="Arial"/>
          <w:spacing w:val="7"/>
        </w:rPr>
        <w:t xml:space="preserve"> </w:t>
      </w:r>
      <w:r w:rsidRPr="00233273">
        <w:rPr>
          <w:rFonts w:eastAsia="Arial" w:cs="Arial"/>
          <w:spacing w:val="-3"/>
        </w:rPr>
        <w:t>i</w:t>
      </w:r>
      <w:r w:rsidRPr="00233273">
        <w:rPr>
          <w:rFonts w:eastAsia="Arial" w:cs="Arial"/>
          <w:spacing w:val="1"/>
        </w:rPr>
        <w:t>m</w:t>
      </w:r>
      <w:r w:rsidRPr="00233273">
        <w:rPr>
          <w:rFonts w:eastAsia="Arial" w:cs="Arial"/>
        </w:rPr>
        <w:t>p</w:t>
      </w:r>
      <w:r w:rsidRPr="00233273">
        <w:rPr>
          <w:rFonts w:eastAsia="Arial" w:cs="Arial"/>
          <w:spacing w:val="-1"/>
        </w:rPr>
        <w:t>a</w:t>
      </w:r>
      <w:r w:rsidRPr="00233273">
        <w:rPr>
          <w:rFonts w:eastAsia="Arial" w:cs="Arial"/>
        </w:rPr>
        <w:t>ct</w:t>
      </w:r>
      <w:r w:rsidRPr="00233273">
        <w:rPr>
          <w:rFonts w:eastAsia="Arial" w:cs="Arial"/>
          <w:spacing w:val="3"/>
        </w:rPr>
        <w:t xml:space="preserve"> </w:t>
      </w:r>
      <w:r w:rsidRPr="00233273">
        <w:rPr>
          <w:rFonts w:eastAsia="Arial" w:cs="Arial"/>
        </w:rPr>
        <w:t>ass</w:t>
      </w:r>
      <w:r w:rsidRPr="00233273">
        <w:rPr>
          <w:rFonts w:eastAsia="Arial" w:cs="Arial"/>
          <w:spacing w:val="-1"/>
        </w:rPr>
        <w:t>e</w:t>
      </w:r>
      <w:r w:rsidRPr="00233273">
        <w:rPr>
          <w:rFonts w:eastAsia="Arial" w:cs="Arial"/>
        </w:rPr>
        <w:t>s</w:t>
      </w:r>
      <w:r w:rsidRPr="00233273">
        <w:rPr>
          <w:rFonts w:eastAsia="Arial" w:cs="Arial"/>
          <w:spacing w:val="-2"/>
        </w:rPr>
        <w:t>s</w:t>
      </w:r>
      <w:r w:rsidRPr="00233273">
        <w:rPr>
          <w:rFonts w:eastAsia="Arial" w:cs="Arial"/>
          <w:spacing w:val="1"/>
        </w:rPr>
        <w:t>m</w:t>
      </w:r>
      <w:r w:rsidRPr="00233273">
        <w:rPr>
          <w:rFonts w:eastAsia="Arial" w:cs="Arial"/>
        </w:rPr>
        <w:t>e</w:t>
      </w:r>
      <w:r w:rsidRPr="00233273">
        <w:rPr>
          <w:rFonts w:eastAsia="Arial" w:cs="Arial"/>
          <w:spacing w:val="-1"/>
        </w:rPr>
        <w:t>n</w:t>
      </w:r>
      <w:r w:rsidRPr="00233273">
        <w:rPr>
          <w:rFonts w:eastAsia="Arial" w:cs="Arial"/>
        </w:rPr>
        <w:t>t</w:t>
      </w:r>
      <w:r w:rsidRPr="00233273">
        <w:rPr>
          <w:rFonts w:eastAsia="Arial" w:cs="Arial"/>
          <w:spacing w:val="3"/>
        </w:rPr>
        <w:t xml:space="preserve"> </w:t>
      </w:r>
      <w:r w:rsidRPr="00233273">
        <w:rPr>
          <w:rFonts w:eastAsia="Arial" w:cs="Arial"/>
          <w:spacing w:val="-1"/>
        </w:rPr>
        <w:t>i</w:t>
      </w:r>
      <w:r w:rsidRPr="00233273">
        <w:rPr>
          <w:rFonts w:eastAsia="Arial" w:cs="Arial"/>
        </w:rPr>
        <w:t>s</w:t>
      </w:r>
      <w:r w:rsidRPr="00233273">
        <w:rPr>
          <w:rFonts w:eastAsia="Arial" w:cs="Arial"/>
          <w:spacing w:val="4"/>
        </w:rPr>
        <w:t xml:space="preserve"> </w:t>
      </w:r>
      <w:r w:rsidRPr="00233273">
        <w:rPr>
          <w:rFonts w:eastAsia="Arial" w:cs="Arial"/>
        </w:rPr>
        <w:t>p</w:t>
      </w:r>
      <w:r w:rsidRPr="00233273">
        <w:rPr>
          <w:rFonts w:eastAsia="Arial" w:cs="Arial"/>
          <w:spacing w:val="-1"/>
        </w:rPr>
        <w:t>o</w:t>
      </w:r>
      <w:r w:rsidRPr="00233273">
        <w:rPr>
          <w:rFonts w:eastAsia="Arial" w:cs="Arial"/>
        </w:rPr>
        <w:t>st</w:t>
      </w:r>
      <w:r w:rsidRPr="00233273">
        <w:rPr>
          <w:rFonts w:eastAsia="Arial" w:cs="Arial"/>
          <w:spacing w:val="3"/>
        </w:rPr>
        <w:t xml:space="preserve"> </w:t>
      </w:r>
      <w:r>
        <w:rPr>
          <w:rFonts w:eastAsia="Arial" w:cs="Arial"/>
          <w:spacing w:val="-1"/>
        </w:rPr>
        <w:t>emergency needs</w:t>
      </w:r>
      <w:r w:rsidRPr="00233273">
        <w:rPr>
          <w:rFonts w:eastAsia="Arial" w:cs="Arial"/>
          <w:spacing w:val="5"/>
        </w:rPr>
        <w:t xml:space="preserve"> </w:t>
      </w:r>
      <w:r w:rsidRPr="00233273">
        <w:rPr>
          <w:rFonts w:eastAsia="Arial" w:cs="Arial"/>
        </w:rPr>
        <w:t>ass</w:t>
      </w:r>
      <w:r w:rsidRPr="00233273">
        <w:rPr>
          <w:rFonts w:eastAsia="Arial" w:cs="Arial"/>
          <w:spacing w:val="-3"/>
        </w:rPr>
        <w:t>e</w:t>
      </w:r>
      <w:r w:rsidRPr="00233273">
        <w:rPr>
          <w:rFonts w:eastAsia="Arial" w:cs="Arial"/>
        </w:rPr>
        <w:t>ss</w:t>
      </w:r>
      <w:r w:rsidRPr="00233273">
        <w:rPr>
          <w:rFonts w:eastAsia="Arial" w:cs="Arial"/>
          <w:spacing w:val="1"/>
        </w:rPr>
        <w:t>m</w:t>
      </w:r>
      <w:r w:rsidRPr="00233273">
        <w:rPr>
          <w:rFonts w:eastAsia="Arial" w:cs="Arial"/>
        </w:rPr>
        <w:t>e</w:t>
      </w:r>
      <w:r w:rsidRPr="00233273">
        <w:rPr>
          <w:rFonts w:eastAsia="Arial" w:cs="Arial"/>
          <w:spacing w:val="-3"/>
        </w:rPr>
        <w:t>n</w:t>
      </w:r>
      <w:r w:rsidRPr="00233273">
        <w:rPr>
          <w:rFonts w:eastAsia="Arial" w:cs="Arial"/>
          <w:spacing w:val="1"/>
        </w:rPr>
        <w:t>t</w:t>
      </w:r>
      <w:r>
        <w:rPr>
          <w:rFonts w:eastAsia="Arial" w:cs="Arial"/>
          <w:spacing w:val="1"/>
        </w:rPr>
        <w:t xml:space="preserve">.  </w:t>
      </w:r>
      <w:r w:rsidRPr="00233273">
        <w:rPr>
          <w:rFonts w:eastAsia="Arial" w:cs="Arial"/>
          <w:spacing w:val="2"/>
        </w:rPr>
        <w:t>T</w:t>
      </w:r>
      <w:r w:rsidRPr="00233273">
        <w:rPr>
          <w:rFonts w:eastAsia="Arial" w:cs="Arial"/>
        </w:rPr>
        <w:t>h</w:t>
      </w:r>
      <w:r w:rsidRPr="00233273">
        <w:rPr>
          <w:rFonts w:eastAsia="Arial" w:cs="Arial"/>
          <w:spacing w:val="-1"/>
        </w:rPr>
        <w:t>e</w:t>
      </w:r>
      <w:r w:rsidRPr="00233273">
        <w:rPr>
          <w:rFonts w:eastAsia="Arial" w:cs="Arial"/>
        </w:rPr>
        <w:t>se</w:t>
      </w:r>
      <w:r w:rsidRPr="00233273">
        <w:rPr>
          <w:rFonts w:eastAsia="Arial" w:cs="Arial"/>
          <w:spacing w:val="1"/>
        </w:rPr>
        <w:t xml:space="preserve"> </w:t>
      </w:r>
      <w:r w:rsidRPr="00233273">
        <w:rPr>
          <w:rFonts w:eastAsia="Arial" w:cs="Arial"/>
        </w:rPr>
        <w:t>ass</w:t>
      </w:r>
      <w:r w:rsidRPr="00233273">
        <w:rPr>
          <w:rFonts w:eastAsia="Arial" w:cs="Arial"/>
          <w:spacing w:val="-1"/>
        </w:rPr>
        <w:t>e</w:t>
      </w:r>
      <w:r w:rsidRPr="00233273">
        <w:rPr>
          <w:rFonts w:eastAsia="Arial" w:cs="Arial"/>
        </w:rPr>
        <w:t>ss</w:t>
      </w:r>
      <w:r w:rsidRPr="00233273">
        <w:rPr>
          <w:rFonts w:eastAsia="Arial" w:cs="Arial"/>
          <w:spacing w:val="1"/>
        </w:rPr>
        <w:t>m</w:t>
      </w:r>
      <w:r w:rsidRPr="00233273">
        <w:rPr>
          <w:rFonts w:eastAsia="Arial" w:cs="Arial"/>
        </w:rPr>
        <w:t>e</w:t>
      </w:r>
      <w:r w:rsidRPr="00233273">
        <w:rPr>
          <w:rFonts w:eastAsia="Arial" w:cs="Arial"/>
          <w:spacing w:val="-3"/>
        </w:rPr>
        <w:t>n</w:t>
      </w:r>
      <w:r w:rsidRPr="00233273">
        <w:rPr>
          <w:rFonts w:eastAsia="Arial" w:cs="Arial"/>
          <w:spacing w:val="1"/>
        </w:rPr>
        <w:t>t</w:t>
      </w:r>
      <w:r w:rsidRPr="00233273">
        <w:rPr>
          <w:rFonts w:eastAsia="Arial" w:cs="Arial"/>
        </w:rPr>
        <w:t>s</w:t>
      </w:r>
      <w:r w:rsidRPr="00233273">
        <w:rPr>
          <w:rFonts w:eastAsia="Arial" w:cs="Arial"/>
          <w:spacing w:val="4"/>
        </w:rPr>
        <w:t xml:space="preserve"> </w:t>
      </w:r>
      <w:r w:rsidRPr="00233273">
        <w:rPr>
          <w:rFonts w:eastAsia="Arial" w:cs="Arial"/>
          <w:spacing w:val="-3"/>
        </w:rPr>
        <w:t>o</w:t>
      </w:r>
      <w:r w:rsidRPr="00233273">
        <w:rPr>
          <w:rFonts w:eastAsia="Arial" w:cs="Arial"/>
        </w:rPr>
        <w:t>cc</w:t>
      </w:r>
      <w:r w:rsidRPr="00233273">
        <w:rPr>
          <w:rFonts w:eastAsia="Arial" w:cs="Arial"/>
          <w:spacing w:val="-3"/>
        </w:rPr>
        <w:t>u</w:t>
      </w:r>
      <w:r w:rsidRPr="00233273">
        <w:rPr>
          <w:rFonts w:eastAsia="Arial" w:cs="Arial"/>
        </w:rPr>
        <w:t>r d</w:t>
      </w:r>
      <w:r w:rsidRPr="00233273">
        <w:rPr>
          <w:rFonts w:eastAsia="Arial" w:cs="Arial"/>
          <w:spacing w:val="-1"/>
        </w:rPr>
        <w:t>u</w:t>
      </w:r>
      <w:r w:rsidRPr="00233273">
        <w:rPr>
          <w:rFonts w:eastAsia="Arial" w:cs="Arial"/>
          <w:spacing w:val="1"/>
        </w:rPr>
        <w:t>r</w:t>
      </w:r>
      <w:r w:rsidRPr="00233273">
        <w:rPr>
          <w:rFonts w:eastAsia="Arial" w:cs="Arial"/>
          <w:spacing w:val="-1"/>
        </w:rPr>
        <w:t>i</w:t>
      </w:r>
      <w:r w:rsidRPr="00233273">
        <w:rPr>
          <w:rFonts w:eastAsia="Arial" w:cs="Arial"/>
        </w:rPr>
        <w:t>ng</w:t>
      </w:r>
      <w:r w:rsidRPr="00233273">
        <w:rPr>
          <w:rFonts w:eastAsia="Arial" w:cs="Arial"/>
          <w:spacing w:val="17"/>
        </w:rPr>
        <w:t xml:space="preserve"> </w:t>
      </w:r>
      <w:r w:rsidRPr="00233273">
        <w:rPr>
          <w:rFonts w:eastAsia="Arial" w:cs="Arial"/>
          <w:spacing w:val="1"/>
        </w:rPr>
        <w:t>r</w:t>
      </w:r>
      <w:r w:rsidRPr="00233273">
        <w:rPr>
          <w:rFonts w:eastAsia="Arial" w:cs="Arial"/>
        </w:rPr>
        <w:t>e</w:t>
      </w:r>
      <w:r w:rsidRPr="00233273">
        <w:rPr>
          <w:rFonts w:eastAsia="Arial" w:cs="Arial"/>
          <w:spacing w:val="-3"/>
        </w:rPr>
        <w:t>c</w:t>
      </w:r>
      <w:r w:rsidRPr="00233273">
        <w:rPr>
          <w:rFonts w:eastAsia="Arial" w:cs="Arial"/>
        </w:rPr>
        <w:t>o</w:t>
      </w:r>
      <w:r w:rsidRPr="00233273">
        <w:rPr>
          <w:rFonts w:eastAsia="Arial" w:cs="Arial"/>
          <w:spacing w:val="-3"/>
        </w:rPr>
        <w:t>v</w:t>
      </w:r>
      <w:r w:rsidRPr="00233273">
        <w:rPr>
          <w:rFonts w:eastAsia="Arial" w:cs="Arial"/>
        </w:rPr>
        <w:t>ery</w:t>
      </w:r>
      <w:r w:rsidRPr="00233273">
        <w:rPr>
          <w:rFonts w:eastAsia="Arial" w:cs="Arial"/>
          <w:spacing w:val="13"/>
        </w:rPr>
        <w:t xml:space="preserve"> </w:t>
      </w:r>
      <w:r w:rsidRPr="00233273">
        <w:rPr>
          <w:rFonts w:eastAsia="Arial" w:cs="Arial"/>
        </w:rPr>
        <w:t>p</w:t>
      </w:r>
      <w:r w:rsidRPr="00233273">
        <w:rPr>
          <w:rFonts w:eastAsia="Arial" w:cs="Arial"/>
          <w:spacing w:val="-1"/>
        </w:rPr>
        <w:t>h</w:t>
      </w:r>
      <w:r w:rsidRPr="00233273">
        <w:rPr>
          <w:rFonts w:eastAsia="Arial" w:cs="Arial"/>
        </w:rPr>
        <w:t>ase</w:t>
      </w:r>
      <w:r w:rsidRPr="00233273">
        <w:rPr>
          <w:rFonts w:eastAsia="Arial" w:cs="Arial"/>
          <w:spacing w:val="15"/>
        </w:rPr>
        <w:t xml:space="preserve"> </w:t>
      </w:r>
      <w:r w:rsidRPr="00233273">
        <w:rPr>
          <w:rFonts w:eastAsia="Arial" w:cs="Arial"/>
          <w:spacing w:val="4"/>
        </w:rPr>
        <w:t>o</w:t>
      </w:r>
      <w:r w:rsidRPr="00233273">
        <w:rPr>
          <w:rFonts w:eastAsia="Arial" w:cs="Arial"/>
        </w:rPr>
        <w:t>f</w:t>
      </w:r>
      <w:r w:rsidRPr="00233273">
        <w:rPr>
          <w:rFonts w:eastAsia="Arial" w:cs="Arial"/>
          <w:spacing w:val="19"/>
        </w:rPr>
        <w:t xml:space="preserve"> </w:t>
      </w:r>
      <w:r w:rsidRPr="00233273">
        <w:rPr>
          <w:rFonts w:eastAsia="Arial" w:cs="Arial"/>
        </w:rPr>
        <w:t>an</w:t>
      </w:r>
      <w:r w:rsidRPr="00233273">
        <w:rPr>
          <w:rFonts w:eastAsia="Arial" w:cs="Arial"/>
          <w:spacing w:val="15"/>
        </w:rPr>
        <w:t xml:space="preserve"> </w:t>
      </w:r>
      <w:r w:rsidRPr="00233273">
        <w:rPr>
          <w:rFonts w:eastAsia="Arial" w:cs="Arial"/>
          <w:spacing w:val="-3"/>
        </w:rPr>
        <w:t>e</w:t>
      </w:r>
      <w:r w:rsidRPr="00233273">
        <w:rPr>
          <w:rFonts w:eastAsia="Arial" w:cs="Arial"/>
          <w:spacing w:val="1"/>
        </w:rPr>
        <w:t>m</w:t>
      </w:r>
      <w:r w:rsidRPr="00233273">
        <w:rPr>
          <w:rFonts w:eastAsia="Arial" w:cs="Arial"/>
        </w:rPr>
        <w:t>e</w:t>
      </w:r>
      <w:r w:rsidRPr="00233273">
        <w:rPr>
          <w:rFonts w:eastAsia="Arial" w:cs="Arial"/>
          <w:spacing w:val="-2"/>
        </w:rPr>
        <w:t>r</w:t>
      </w:r>
      <w:r w:rsidRPr="00233273">
        <w:rPr>
          <w:rFonts w:eastAsia="Arial" w:cs="Arial"/>
          <w:spacing w:val="2"/>
        </w:rPr>
        <w:t>g</w:t>
      </w:r>
      <w:r w:rsidRPr="00233273">
        <w:rPr>
          <w:rFonts w:eastAsia="Arial" w:cs="Arial"/>
        </w:rPr>
        <w:t>e</w:t>
      </w:r>
      <w:r w:rsidRPr="00233273">
        <w:rPr>
          <w:rFonts w:eastAsia="Arial" w:cs="Arial"/>
          <w:spacing w:val="-1"/>
        </w:rPr>
        <w:t>n</w:t>
      </w:r>
      <w:r w:rsidRPr="00233273">
        <w:rPr>
          <w:rFonts w:eastAsia="Arial" w:cs="Arial"/>
        </w:rPr>
        <w:t>cy</w:t>
      </w:r>
      <w:r w:rsidRPr="00233273">
        <w:rPr>
          <w:rFonts w:eastAsia="Arial" w:cs="Arial"/>
          <w:spacing w:val="13"/>
        </w:rPr>
        <w:t xml:space="preserve"> </w:t>
      </w:r>
      <w:r w:rsidRPr="00233273">
        <w:rPr>
          <w:rFonts w:eastAsia="Arial" w:cs="Arial"/>
        </w:rPr>
        <w:t>e</w:t>
      </w:r>
      <w:r w:rsidRPr="00233273">
        <w:rPr>
          <w:rFonts w:eastAsia="Arial" w:cs="Arial"/>
          <w:spacing w:val="-3"/>
        </w:rPr>
        <w:t>v</w:t>
      </w:r>
      <w:r w:rsidRPr="00233273">
        <w:rPr>
          <w:rFonts w:eastAsia="Arial" w:cs="Arial"/>
        </w:rPr>
        <w:t>e</w:t>
      </w:r>
      <w:r w:rsidRPr="00233273">
        <w:rPr>
          <w:rFonts w:eastAsia="Arial" w:cs="Arial"/>
          <w:spacing w:val="-1"/>
        </w:rPr>
        <w:t>n</w:t>
      </w:r>
      <w:r w:rsidRPr="00233273">
        <w:rPr>
          <w:rFonts w:eastAsia="Arial" w:cs="Arial"/>
          <w:spacing w:val="1"/>
        </w:rPr>
        <w:t>t</w:t>
      </w:r>
      <w:r w:rsidRPr="00233273">
        <w:rPr>
          <w:rFonts w:eastAsia="Arial" w:cs="Arial"/>
        </w:rPr>
        <w:t xml:space="preserve">. </w:t>
      </w:r>
      <w:r w:rsidRPr="00233273">
        <w:rPr>
          <w:rFonts w:eastAsia="Arial" w:cs="Arial"/>
          <w:spacing w:val="22"/>
        </w:rPr>
        <w:t xml:space="preserve"> </w:t>
      </w:r>
      <w:r w:rsidRPr="00233273">
        <w:rPr>
          <w:rFonts w:eastAsia="Arial" w:cs="Arial"/>
          <w:spacing w:val="2"/>
        </w:rPr>
        <w:t>T</w:t>
      </w:r>
      <w:r w:rsidRPr="00233273">
        <w:rPr>
          <w:rFonts w:eastAsia="Arial" w:cs="Arial"/>
        </w:rPr>
        <w:t>he</w:t>
      </w:r>
      <w:r w:rsidRPr="00233273">
        <w:rPr>
          <w:rFonts w:eastAsia="Arial" w:cs="Arial"/>
          <w:spacing w:val="10"/>
        </w:rPr>
        <w:t xml:space="preserve"> </w:t>
      </w:r>
      <w:r w:rsidRPr="00233273">
        <w:rPr>
          <w:rFonts w:eastAsia="Arial" w:cs="Arial"/>
        </w:rPr>
        <w:t>d</w:t>
      </w:r>
      <w:r w:rsidRPr="00233273">
        <w:rPr>
          <w:rFonts w:eastAsia="Arial" w:cs="Arial"/>
          <w:spacing w:val="-1"/>
        </w:rPr>
        <w:t>a</w:t>
      </w:r>
      <w:r w:rsidRPr="00233273">
        <w:rPr>
          <w:rFonts w:eastAsia="Arial" w:cs="Arial"/>
          <w:spacing w:val="1"/>
        </w:rPr>
        <w:t>t</w:t>
      </w:r>
      <w:r w:rsidRPr="00233273">
        <w:rPr>
          <w:rFonts w:eastAsia="Arial" w:cs="Arial"/>
        </w:rPr>
        <w:t>a</w:t>
      </w:r>
      <w:r w:rsidRPr="00233273">
        <w:rPr>
          <w:rFonts w:eastAsia="Arial" w:cs="Arial"/>
          <w:spacing w:val="10"/>
        </w:rPr>
        <w:t xml:space="preserve"> </w:t>
      </w:r>
      <w:r w:rsidRPr="00233273">
        <w:rPr>
          <w:rFonts w:eastAsia="Arial" w:cs="Arial"/>
        </w:rPr>
        <w:t>co</w:t>
      </w:r>
      <w:r w:rsidRPr="00233273">
        <w:rPr>
          <w:rFonts w:eastAsia="Arial" w:cs="Arial"/>
          <w:spacing w:val="-1"/>
        </w:rPr>
        <w:t>ll</w:t>
      </w:r>
      <w:r w:rsidRPr="00233273">
        <w:rPr>
          <w:rFonts w:eastAsia="Arial" w:cs="Arial"/>
        </w:rPr>
        <w:t>ected</w:t>
      </w:r>
      <w:r w:rsidRPr="00233273">
        <w:rPr>
          <w:rFonts w:eastAsia="Arial" w:cs="Arial"/>
          <w:spacing w:val="11"/>
        </w:rPr>
        <w:t xml:space="preserve"> </w:t>
      </w:r>
      <w:r w:rsidRPr="00233273">
        <w:rPr>
          <w:rFonts w:eastAsia="Arial" w:cs="Arial"/>
        </w:rPr>
        <w:t>d</w:t>
      </w:r>
      <w:r w:rsidRPr="00233273">
        <w:rPr>
          <w:rFonts w:eastAsia="Arial" w:cs="Arial"/>
          <w:spacing w:val="-1"/>
        </w:rPr>
        <w:t>u</w:t>
      </w:r>
      <w:r w:rsidRPr="00233273">
        <w:rPr>
          <w:rFonts w:eastAsia="Arial" w:cs="Arial"/>
          <w:spacing w:val="1"/>
        </w:rPr>
        <w:t>r</w:t>
      </w:r>
      <w:r w:rsidRPr="00233273">
        <w:rPr>
          <w:rFonts w:eastAsia="Arial" w:cs="Arial"/>
          <w:spacing w:val="-1"/>
        </w:rPr>
        <w:t>i</w:t>
      </w:r>
      <w:r w:rsidRPr="00233273">
        <w:rPr>
          <w:rFonts w:eastAsia="Arial" w:cs="Arial"/>
        </w:rPr>
        <w:t>ng</w:t>
      </w:r>
      <w:r w:rsidRPr="00233273">
        <w:rPr>
          <w:rFonts w:eastAsia="Arial" w:cs="Arial"/>
          <w:spacing w:val="12"/>
        </w:rPr>
        <w:t xml:space="preserve"> </w:t>
      </w:r>
      <w:r w:rsidRPr="00233273">
        <w:rPr>
          <w:rFonts w:eastAsia="Arial" w:cs="Arial"/>
          <w:spacing w:val="-1"/>
        </w:rPr>
        <w:t>i</w:t>
      </w:r>
      <w:r w:rsidRPr="00233273">
        <w:rPr>
          <w:rFonts w:eastAsia="Arial" w:cs="Arial"/>
        </w:rPr>
        <w:t>n</w:t>
      </w:r>
      <w:r w:rsidRPr="00233273">
        <w:rPr>
          <w:rFonts w:eastAsia="Arial" w:cs="Arial"/>
          <w:spacing w:val="-1"/>
        </w:rPr>
        <w:t>i</w:t>
      </w:r>
      <w:r w:rsidRPr="00233273">
        <w:rPr>
          <w:rFonts w:eastAsia="Arial" w:cs="Arial"/>
          <w:spacing w:val="1"/>
        </w:rPr>
        <w:t>t</w:t>
      </w:r>
      <w:r w:rsidRPr="00233273">
        <w:rPr>
          <w:rFonts w:eastAsia="Arial" w:cs="Arial"/>
          <w:spacing w:val="-1"/>
        </w:rPr>
        <w:t>i</w:t>
      </w:r>
      <w:r w:rsidRPr="00233273">
        <w:rPr>
          <w:rFonts w:eastAsia="Arial" w:cs="Arial"/>
        </w:rPr>
        <w:t>al</w:t>
      </w:r>
      <w:r w:rsidRPr="00233273">
        <w:rPr>
          <w:rFonts w:eastAsia="Arial" w:cs="Arial"/>
          <w:spacing w:val="9"/>
        </w:rPr>
        <w:t xml:space="preserve"> </w:t>
      </w:r>
      <w:r w:rsidRPr="00233273">
        <w:rPr>
          <w:rFonts w:eastAsia="Arial" w:cs="Arial"/>
        </w:rPr>
        <w:t>a</w:t>
      </w:r>
      <w:r w:rsidRPr="00233273">
        <w:rPr>
          <w:rFonts w:eastAsia="Arial" w:cs="Arial"/>
          <w:spacing w:val="-1"/>
        </w:rPr>
        <w:t>n</w:t>
      </w:r>
      <w:r w:rsidRPr="00233273">
        <w:rPr>
          <w:rFonts w:eastAsia="Arial" w:cs="Arial"/>
        </w:rPr>
        <w:t>d</w:t>
      </w:r>
      <w:r w:rsidRPr="00233273">
        <w:rPr>
          <w:rFonts w:eastAsia="Arial" w:cs="Arial"/>
          <w:spacing w:val="10"/>
        </w:rPr>
        <w:t xml:space="preserve"> </w:t>
      </w:r>
      <w:r w:rsidRPr="00233273">
        <w:rPr>
          <w:rFonts w:eastAsia="Arial" w:cs="Arial"/>
        </w:rPr>
        <w:t>sec</w:t>
      </w:r>
      <w:r w:rsidRPr="00233273">
        <w:rPr>
          <w:rFonts w:eastAsia="Arial" w:cs="Arial"/>
          <w:spacing w:val="-1"/>
        </w:rPr>
        <w:t>o</w:t>
      </w:r>
      <w:r w:rsidRPr="00233273">
        <w:rPr>
          <w:rFonts w:eastAsia="Arial" w:cs="Arial"/>
        </w:rPr>
        <w:t>n</w:t>
      </w:r>
      <w:r w:rsidRPr="00233273">
        <w:rPr>
          <w:rFonts w:eastAsia="Arial" w:cs="Arial"/>
          <w:spacing w:val="-1"/>
        </w:rPr>
        <w:t>d</w:t>
      </w:r>
      <w:r w:rsidRPr="00233273">
        <w:rPr>
          <w:rFonts w:eastAsia="Arial" w:cs="Arial"/>
        </w:rPr>
        <w:t>ary</w:t>
      </w:r>
      <w:r w:rsidRPr="00233273">
        <w:rPr>
          <w:rFonts w:eastAsia="Arial" w:cs="Arial"/>
          <w:spacing w:val="13"/>
        </w:rPr>
        <w:t xml:space="preserve"> </w:t>
      </w:r>
      <w:r w:rsidRPr="00233273">
        <w:rPr>
          <w:rFonts w:eastAsia="Arial" w:cs="Arial"/>
          <w:spacing w:val="-1"/>
        </w:rPr>
        <w:t>i</w:t>
      </w:r>
      <w:r w:rsidRPr="00233273">
        <w:rPr>
          <w:rFonts w:eastAsia="Arial" w:cs="Arial"/>
          <w:spacing w:val="1"/>
        </w:rPr>
        <w:t>m</w:t>
      </w:r>
      <w:r w:rsidRPr="00233273">
        <w:rPr>
          <w:rFonts w:eastAsia="Arial" w:cs="Arial"/>
        </w:rPr>
        <w:t>p</w:t>
      </w:r>
      <w:r w:rsidRPr="00233273">
        <w:rPr>
          <w:rFonts w:eastAsia="Arial" w:cs="Arial"/>
          <w:spacing w:val="-1"/>
        </w:rPr>
        <w:t>a</w:t>
      </w:r>
      <w:r w:rsidRPr="00233273">
        <w:rPr>
          <w:rFonts w:eastAsia="Arial" w:cs="Arial"/>
        </w:rPr>
        <w:t>ct</w:t>
      </w:r>
      <w:r w:rsidRPr="00233273">
        <w:rPr>
          <w:rFonts w:eastAsia="Arial" w:cs="Arial"/>
          <w:spacing w:val="11"/>
        </w:rPr>
        <w:t xml:space="preserve"> </w:t>
      </w:r>
      <w:r w:rsidRPr="00233273">
        <w:rPr>
          <w:rFonts w:eastAsia="Arial" w:cs="Arial"/>
        </w:rPr>
        <w:t>ass</w:t>
      </w:r>
      <w:r w:rsidRPr="00233273">
        <w:rPr>
          <w:rFonts w:eastAsia="Arial" w:cs="Arial"/>
          <w:spacing w:val="-1"/>
        </w:rPr>
        <w:t>e</w:t>
      </w:r>
      <w:r w:rsidRPr="00233273">
        <w:rPr>
          <w:rFonts w:eastAsia="Arial" w:cs="Arial"/>
        </w:rPr>
        <w:t>s</w:t>
      </w:r>
      <w:r w:rsidRPr="00233273">
        <w:rPr>
          <w:rFonts w:eastAsia="Arial" w:cs="Arial"/>
          <w:spacing w:val="-2"/>
        </w:rPr>
        <w:t>s</w:t>
      </w:r>
      <w:r w:rsidRPr="00233273">
        <w:rPr>
          <w:rFonts w:eastAsia="Arial" w:cs="Arial"/>
          <w:spacing w:val="1"/>
        </w:rPr>
        <w:t>m</w:t>
      </w:r>
      <w:r w:rsidRPr="00233273">
        <w:rPr>
          <w:rFonts w:eastAsia="Arial" w:cs="Arial"/>
        </w:rPr>
        <w:t>e</w:t>
      </w:r>
      <w:r w:rsidRPr="00233273">
        <w:rPr>
          <w:rFonts w:eastAsia="Arial" w:cs="Arial"/>
          <w:spacing w:val="-3"/>
        </w:rPr>
        <w:t>n</w:t>
      </w:r>
      <w:r w:rsidRPr="00233273">
        <w:rPr>
          <w:rFonts w:eastAsia="Arial" w:cs="Arial"/>
        </w:rPr>
        <w:t xml:space="preserve">t </w:t>
      </w:r>
      <w:r w:rsidRPr="00233273">
        <w:rPr>
          <w:rFonts w:eastAsia="Arial" w:cs="Arial"/>
          <w:spacing w:val="-1"/>
        </w:rPr>
        <w:t>i</w:t>
      </w:r>
      <w:r w:rsidRPr="00233273">
        <w:rPr>
          <w:rFonts w:eastAsia="Arial" w:cs="Arial"/>
        </w:rPr>
        <w:t>s</w:t>
      </w:r>
      <w:r w:rsidRPr="00233273">
        <w:rPr>
          <w:rFonts w:eastAsia="Arial" w:cs="Arial"/>
          <w:spacing w:val="1"/>
        </w:rPr>
        <w:t xml:space="preserve"> </w:t>
      </w:r>
      <w:r w:rsidRPr="00233273">
        <w:rPr>
          <w:rFonts w:eastAsia="Arial" w:cs="Arial"/>
        </w:rPr>
        <w:t>uti</w:t>
      </w:r>
      <w:r w:rsidRPr="00233273">
        <w:rPr>
          <w:rFonts w:eastAsia="Arial" w:cs="Arial"/>
          <w:spacing w:val="-1"/>
        </w:rPr>
        <w:t>li</w:t>
      </w:r>
      <w:r w:rsidRPr="00233273">
        <w:rPr>
          <w:rFonts w:eastAsia="Arial" w:cs="Arial"/>
        </w:rPr>
        <w:t xml:space="preserve">sed </w:t>
      </w:r>
      <w:r w:rsidRPr="00233273">
        <w:rPr>
          <w:rFonts w:eastAsia="Arial" w:cs="Arial"/>
          <w:spacing w:val="1"/>
        </w:rPr>
        <w:t>t</w:t>
      </w:r>
      <w:r w:rsidRPr="00233273">
        <w:rPr>
          <w:rFonts w:eastAsia="Arial" w:cs="Arial"/>
        </w:rPr>
        <w:t>o</w:t>
      </w:r>
      <w:r w:rsidRPr="00233273">
        <w:rPr>
          <w:rFonts w:eastAsia="Arial" w:cs="Arial"/>
          <w:spacing w:val="-2"/>
        </w:rPr>
        <w:t xml:space="preserve"> </w:t>
      </w:r>
      <w:r w:rsidRPr="00233273">
        <w:rPr>
          <w:rFonts w:eastAsia="Arial" w:cs="Arial"/>
          <w:spacing w:val="-1"/>
        </w:rPr>
        <w:t>i</w:t>
      </w:r>
      <w:r w:rsidRPr="00233273">
        <w:rPr>
          <w:rFonts w:eastAsia="Arial" w:cs="Arial"/>
          <w:spacing w:val="-3"/>
        </w:rPr>
        <w:t>n</w:t>
      </w:r>
      <w:r w:rsidRPr="00233273">
        <w:rPr>
          <w:rFonts w:eastAsia="Arial" w:cs="Arial"/>
          <w:spacing w:val="3"/>
        </w:rPr>
        <w:t>f</w:t>
      </w:r>
      <w:r w:rsidRPr="00233273">
        <w:rPr>
          <w:rFonts w:eastAsia="Arial" w:cs="Arial"/>
        </w:rPr>
        <w:t>o</w:t>
      </w:r>
      <w:r w:rsidRPr="00233273">
        <w:rPr>
          <w:rFonts w:eastAsia="Arial" w:cs="Arial"/>
          <w:spacing w:val="-2"/>
        </w:rPr>
        <w:t>r</w:t>
      </w:r>
      <w:r w:rsidRPr="00233273">
        <w:rPr>
          <w:rFonts w:eastAsia="Arial" w:cs="Arial"/>
        </w:rPr>
        <w:t>m</w:t>
      </w:r>
      <w:r w:rsidRPr="00233273">
        <w:rPr>
          <w:rFonts w:eastAsia="Arial" w:cs="Arial"/>
          <w:spacing w:val="2"/>
        </w:rPr>
        <w:t xml:space="preserve"> </w:t>
      </w:r>
      <w:r>
        <w:rPr>
          <w:rFonts w:eastAsia="Arial" w:cs="Arial"/>
          <w:spacing w:val="-3"/>
        </w:rPr>
        <w:t>the medium to longer term recovery process.</w:t>
      </w:r>
    </w:p>
    <w:p w14:paraId="32637D93" w14:textId="77777777" w:rsidR="00897E15" w:rsidRPr="00233273" w:rsidRDefault="00897E15" w:rsidP="00897E15">
      <w:pPr>
        <w:spacing w:before="2" w:line="240" w:lineRule="exact"/>
        <w:jc w:val="both"/>
        <w:rPr>
          <w:sz w:val="24"/>
          <w:szCs w:val="24"/>
        </w:rPr>
      </w:pPr>
    </w:p>
    <w:p w14:paraId="2DD54A18" w14:textId="77777777" w:rsidR="00897E15" w:rsidRPr="00233273" w:rsidRDefault="00897E15" w:rsidP="00897E15">
      <w:pPr>
        <w:spacing w:line="239" w:lineRule="auto"/>
        <w:ind w:right="57"/>
        <w:jc w:val="both"/>
        <w:rPr>
          <w:rFonts w:eastAsia="Arial" w:cs="Arial"/>
        </w:rPr>
      </w:pPr>
      <w:r w:rsidRPr="00233273">
        <w:rPr>
          <w:rFonts w:eastAsia="Arial" w:cs="Arial"/>
          <w:spacing w:val="2"/>
        </w:rPr>
        <w:t>T</w:t>
      </w:r>
      <w:r w:rsidRPr="00233273">
        <w:rPr>
          <w:rFonts w:eastAsia="Arial" w:cs="Arial"/>
        </w:rPr>
        <w:t>h</w:t>
      </w:r>
      <w:r w:rsidRPr="00233273">
        <w:rPr>
          <w:rFonts w:eastAsia="Arial" w:cs="Arial"/>
          <w:spacing w:val="-1"/>
        </w:rPr>
        <w:t>i</w:t>
      </w:r>
      <w:r w:rsidRPr="00233273">
        <w:rPr>
          <w:rFonts w:eastAsia="Arial" w:cs="Arial"/>
        </w:rPr>
        <w:t>s</w:t>
      </w:r>
      <w:r w:rsidRPr="00233273">
        <w:rPr>
          <w:rFonts w:eastAsia="Arial" w:cs="Arial"/>
          <w:spacing w:val="3"/>
        </w:rPr>
        <w:t xml:space="preserve"> </w:t>
      </w:r>
      <w:r w:rsidRPr="00233273">
        <w:rPr>
          <w:rFonts w:eastAsia="Arial" w:cs="Arial"/>
          <w:spacing w:val="-1"/>
        </w:rPr>
        <w:t>i</w:t>
      </w:r>
      <w:r w:rsidRPr="00233273">
        <w:rPr>
          <w:rFonts w:eastAsia="Arial" w:cs="Arial"/>
        </w:rPr>
        <w:t>s</w:t>
      </w:r>
      <w:r w:rsidRPr="00233273">
        <w:rPr>
          <w:rFonts w:eastAsia="Arial" w:cs="Arial"/>
          <w:spacing w:val="3"/>
        </w:rPr>
        <w:t xml:space="preserve"> </w:t>
      </w:r>
      <w:r w:rsidRPr="00233273">
        <w:rPr>
          <w:rFonts w:eastAsia="Arial" w:cs="Arial"/>
          <w:spacing w:val="1"/>
        </w:rPr>
        <w:t>t</w:t>
      </w:r>
      <w:r w:rsidRPr="00233273">
        <w:rPr>
          <w:rFonts w:eastAsia="Arial" w:cs="Arial"/>
        </w:rPr>
        <w:t xml:space="preserve">he </w:t>
      </w:r>
      <w:r w:rsidRPr="00233273">
        <w:rPr>
          <w:rFonts w:eastAsia="Arial" w:cs="Arial"/>
          <w:spacing w:val="1"/>
        </w:rPr>
        <w:t>m</w:t>
      </w:r>
      <w:r w:rsidRPr="00233273">
        <w:rPr>
          <w:rFonts w:eastAsia="Arial" w:cs="Arial"/>
        </w:rPr>
        <w:t>o</w:t>
      </w:r>
      <w:r w:rsidRPr="00233273">
        <w:rPr>
          <w:rFonts w:eastAsia="Arial" w:cs="Arial"/>
          <w:spacing w:val="-3"/>
        </w:rPr>
        <w:t>s</w:t>
      </w:r>
      <w:r w:rsidRPr="00233273">
        <w:rPr>
          <w:rFonts w:eastAsia="Arial" w:cs="Arial"/>
        </w:rPr>
        <w:t>t</w:t>
      </w:r>
      <w:r w:rsidRPr="00233273">
        <w:rPr>
          <w:rFonts w:eastAsia="Arial" w:cs="Arial"/>
          <w:spacing w:val="4"/>
        </w:rPr>
        <w:t xml:space="preserve"> </w:t>
      </w:r>
      <w:r w:rsidRPr="00233273">
        <w:rPr>
          <w:rFonts w:eastAsia="Arial" w:cs="Arial"/>
        </w:rPr>
        <w:t>d</w:t>
      </w:r>
      <w:r w:rsidRPr="00233273">
        <w:rPr>
          <w:rFonts w:eastAsia="Arial" w:cs="Arial"/>
          <w:spacing w:val="-1"/>
        </w:rPr>
        <w:t>e</w:t>
      </w:r>
      <w:r w:rsidRPr="00233273">
        <w:rPr>
          <w:rFonts w:eastAsia="Arial" w:cs="Arial"/>
          <w:spacing w:val="1"/>
        </w:rPr>
        <w:t>t</w:t>
      </w:r>
      <w:r w:rsidRPr="00233273">
        <w:rPr>
          <w:rFonts w:eastAsia="Arial" w:cs="Arial"/>
        </w:rPr>
        <w:t>a</w:t>
      </w:r>
      <w:r w:rsidRPr="00233273">
        <w:rPr>
          <w:rFonts w:eastAsia="Arial" w:cs="Arial"/>
          <w:spacing w:val="-1"/>
        </w:rPr>
        <w:t>il</w:t>
      </w:r>
      <w:r w:rsidRPr="00233273">
        <w:rPr>
          <w:rFonts w:eastAsia="Arial" w:cs="Arial"/>
        </w:rPr>
        <w:t>ed p</w:t>
      </w:r>
      <w:r w:rsidRPr="00233273">
        <w:rPr>
          <w:rFonts w:eastAsia="Arial" w:cs="Arial"/>
          <w:spacing w:val="-1"/>
        </w:rPr>
        <w:t>h</w:t>
      </w:r>
      <w:r w:rsidRPr="00233273">
        <w:rPr>
          <w:rFonts w:eastAsia="Arial" w:cs="Arial"/>
        </w:rPr>
        <w:t>ase</w:t>
      </w:r>
      <w:r w:rsidRPr="00233273">
        <w:rPr>
          <w:rFonts w:eastAsia="Arial" w:cs="Arial"/>
          <w:spacing w:val="3"/>
        </w:rPr>
        <w:t xml:space="preserve"> </w:t>
      </w:r>
      <w:r w:rsidRPr="00233273">
        <w:rPr>
          <w:rFonts w:eastAsia="Arial" w:cs="Arial"/>
          <w:spacing w:val="-3"/>
        </w:rPr>
        <w:t>o</w:t>
      </w:r>
      <w:r w:rsidRPr="00233273">
        <w:rPr>
          <w:rFonts w:eastAsia="Arial" w:cs="Arial"/>
        </w:rPr>
        <w:t>f</w:t>
      </w:r>
      <w:r w:rsidRPr="00233273">
        <w:rPr>
          <w:rFonts w:eastAsia="Arial" w:cs="Arial"/>
          <w:spacing w:val="6"/>
        </w:rPr>
        <w:t xml:space="preserve"> </w:t>
      </w:r>
      <w:r w:rsidRPr="00233273">
        <w:rPr>
          <w:rFonts w:eastAsia="Arial" w:cs="Arial"/>
          <w:spacing w:val="-1"/>
        </w:rPr>
        <w:t>i</w:t>
      </w:r>
      <w:r w:rsidRPr="00233273">
        <w:rPr>
          <w:rFonts w:eastAsia="Arial" w:cs="Arial"/>
          <w:spacing w:val="1"/>
        </w:rPr>
        <w:t>m</w:t>
      </w:r>
      <w:r w:rsidRPr="00233273">
        <w:rPr>
          <w:rFonts w:eastAsia="Arial" w:cs="Arial"/>
        </w:rPr>
        <w:t>p</w:t>
      </w:r>
      <w:r w:rsidRPr="00233273">
        <w:rPr>
          <w:rFonts w:eastAsia="Arial" w:cs="Arial"/>
          <w:spacing w:val="-1"/>
        </w:rPr>
        <w:t>a</w:t>
      </w:r>
      <w:r w:rsidRPr="00233273">
        <w:rPr>
          <w:rFonts w:eastAsia="Arial" w:cs="Arial"/>
          <w:spacing w:val="-2"/>
        </w:rPr>
        <w:t>c</w:t>
      </w:r>
      <w:r w:rsidRPr="00233273">
        <w:rPr>
          <w:rFonts w:eastAsia="Arial" w:cs="Arial"/>
        </w:rPr>
        <w:t>t</w:t>
      </w:r>
      <w:r w:rsidRPr="00233273">
        <w:rPr>
          <w:rFonts w:eastAsia="Arial" w:cs="Arial"/>
          <w:spacing w:val="4"/>
        </w:rPr>
        <w:t xml:space="preserve"> </w:t>
      </w:r>
      <w:r w:rsidRPr="00233273">
        <w:rPr>
          <w:rFonts w:eastAsia="Arial" w:cs="Arial"/>
        </w:rPr>
        <w:t>ass</w:t>
      </w:r>
      <w:r w:rsidRPr="00233273">
        <w:rPr>
          <w:rFonts w:eastAsia="Arial" w:cs="Arial"/>
          <w:spacing w:val="-1"/>
        </w:rPr>
        <w:t>e</w:t>
      </w:r>
      <w:r w:rsidRPr="00233273">
        <w:rPr>
          <w:rFonts w:eastAsia="Arial" w:cs="Arial"/>
          <w:spacing w:val="-2"/>
        </w:rPr>
        <w:t>ss</w:t>
      </w:r>
      <w:r w:rsidRPr="00233273">
        <w:rPr>
          <w:rFonts w:eastAsia="Arial" w:cs="Arial"/>
          <w:spacing w:val="1"/>
        </w:rPr>
        <w:t>m</w:t>
      </w:r>
      <w:r w:rsidRPr="00233273">
        <w:rPr>
          <w:rFonts w:eastAsia="Arial" w:cs="Arial"/>
        </w:rPr>
        <w:t>e</w:t>
      </w:r>
      <w:r w:rsidRPr="00233273">
        <w:rPr>
          <w:rFonts w:eastAsia="Arial" w:cs="Arial"/>
          <w:spacing w:val="-1"/>
        </w:rPr>
        <w:t>nt</w:t>
      </w:r>
      <w:r w:rsidRPr="00233273">
        <w:rPr>
          <w:rFonts w:eastAsia="Arial" w:cs="Arial"/>
        </w:rPr>
        <w:t>,</w:t>
      </w:r>
      <w:r w:rsidRPr="00233273">
        <w:rPr>
          <w:rFonts w:eastAsia="Arial" w:cs="Arial"/>
          <w:spacing w:val="4"/>
        </w:rPr>
        <w:t xml:space="preserve"> </w:t>
      </w:r>
      <w:r w:rsidRPr="00233273">
        <w:rPr>
          <w:rFonts w:eastAsia="Arial" w:cs="Arial"/>
          <w:spacing w:val="-3"/>
        </w:rPr>
        <w:t>w</w:t>
      </w:r>
      <w:r w:rsidRPr="00233273">
        <w:rPr>
          <w:rFonts w:eastAsia="Arial" w:cs="Arial"/>
        </w:rPr>
        <w:t>h</w:t>
      </w:r>
      <w:r w:rsidRPr="00233273">
        <w:rPr>
          <w:rFonts w:eastAsia="Arial" w:cs="Arial"/>
          <w:spacing w:val="-1"/>
        </w:rPr>
        <w:t>e</w:t>
      </w:r>
      <w:r w:rsidRPr="00233273">
        <w:rPr>
          <w:rFonts w:eastAsia="Arial" w:cs="Arial"/>
          <w:spacing w:val="1"/>
        </w:rPr>
        <w:t>r</w:t>
      </w:r>
      <w:r w:rsidRPr="00233273">
        <w:rPr>
          <w:rFonts w:eastAsia="Arial" w:cs="Arial"/>
        </w:rPr>
        <w:t>e</w:t>
      </w:r>
      <w:r w:rsidRPr="00233273">
        <w:rPr>
          <w:rFonts w:eastAsia="Arial" w:cs="Arial"/>
          <w:spacing w:val="3"/>
        </w:rPr>
        <w:t xml:space="preserve"> </w:t>
      </w:r>
      <w:r w:rsidRPr="00233273">
        <w:rPr>
          <w:rFonts w:eastAsia="Arial" w:cs="Arial"/>
        </w:rPr>
        <w:t>ass</w:t>
      </w:r>
      <w:r w:rsidRPr="00233273">
        <w:rPr>
          <w:rFonts w:eastAsia="Arial" w:cs="Arial"/>
          <w:spacing w:val="-1"/>
        </w:rPr>
        <w:t>e</w:t>
      </w:r>
      <w:r w:rsidRPr="00233273">
        <w:rPr>
          <w:rFonts w:eastAsia="Arial" w:cs="Arial"/>
        </w:rPr>
        <w:t>ss</w:t>
      </w:r>
      <w:r w:rsidRPr="00233273">
        <w:rPr>
          <w:rFonts w:eastAsia="Arial" w:cs="Arial"/>
          <w:spacing w:val="1"/>
        </w:rPr>
        <w:t>m</w:t>
      </w:r>
      <w:r w:rsidRPr="00233273">
        <w:rPr>
          <w:rFonts w:eastAsia="Arial" w:cs="Arial"/>
        </w:rPr>
        <w:t>e</w:t>
      </w:r>
      <w:r w:rsidRPr="00233273">
        <w:rPr>
          <w:rFonts w:eastAsia="Arial" w:cs="Arial"/>
          <w:spacing w:val="-3"/>
        </w:rPr>
        <w:t>n</w:t>
      </w:r>
      <w:r w:rsidRPr="00233273">
        <w:rPr>
          <w:rFonts w:eastAsia="Arial" w:cs="Arial"/>
        </w:rPr>
        <w:t>t</w:t>
      </w:r>
      <w:r w:rsidR="009359C0">
        <w:rPr>
          <w:rFonts w:eastAsia="Arial" w:cs="Arial"/>
        </w:rPr>
        <w:t>s</w:t>
      </w:r>
      <w:r w:rsidRPr="00233273">
        <w:rPr>
          <w:rFonts w:eastAsia="Arial" w:cs="Arial"/>
          <w:spacing w:val="2"/>
        </w:rPr>
        <w:t xml:space="preserve"> </w:t>
      </w:r>
      <w:r w:rsidRPr="00233273">
        <w:rPr>
          <w:rFonts w:eastAsia="Arial" w:cs="Arial"/>
        </w:rPr>
        <w:t>are</w:t>
      </w:r>
      <w:r w:rsidRPr="00233273">
        <w:rPr>
          <w:rFonts w:eastAsia="Arial" w:cs="Arial"/>
          <w:spacing w:val="4"/>
        </w:rPr>
        <w:t xml:space="preserve"> </w:t>
      </w:r>
      <w:r w:rsidRPr="00233273">
        <w:rPr>
          <w:rFonts w:eastAsia="Arial" w:cs="Arial"/>
        </w:rPr>
        <w:t>u</w:t>
      </w:r>
      <w:r w:rsidRPr="00233273">
        <w:rPr>
          <w:rFonts w:eastAsia="Arial" w:cs="Arial"/>
          <w:spacing w:val="-1"/>
        </w:rPr>
        <w:t>n</w:t>
      </w:r>
      <w:r w:rsidRPr="00233273">
        <w:rPr>
          <w:rFonts w:eastAsia="Arial" w:cs="Arial"/>
        </w:rPr>
        <w:t>d</w:t>
      </w:r>
      <w:r w:rsidRPr="00233273">
        <w:rPr>
          <w:rFonts w:eastAsia="Arial" w:cs="Arial"/>
          <w:spacing w:val="-1"/>
        </w:rPr>
        <w:t>e</w:t>
      </w:r>
      <w:r w:rsidRPr="00233273">
        <w:rPr>
          <w:rFonts w:eastAsia="Arial" w:cs="Arial"/>
          <w:spacing w:val="-2"/>
        </w:rPr>
        <w:t>r</w:t>
      </w:r>
      <w:r w:rsidRPr="00233273">
        <w:rPr>
          <w:rFonts w:eastAsia="Arial" w:cs="Arial"/>
          <w:spacing w:val="1"/>
        </w:rPr>
        <w:t>t</w:t>
      </w:r>
      <w:r w:rsidRPr="00233273">
        <w:rPr>
          <w:rFonts w:eastAsia="Arial" w:cs="Arial"/>
          <w:spacing w:val="-3"/>
        </w:rPr>
        <w:t>a</w:t>
      </w:r>
      <w:r w:rsidRPr="00233273">
        <w:rPr>
          <w:rFonts w:eastAsia="Arial" w:cs="Arial"/>
          <w:spacing w:val="2"/>
        </w:rPr>
        <w:t>k</w:t>
      </w:r>
      <w:r w:rsidRPr="00233273">
        <w:rPr>
          <w:rFonts w:eastAsia="Arial" w:cs="Arial"/>
        </w:rPr>
        <w:t>en</w:t>
      </w:r>
      <w:r w:rsidRPr="00233273">
        <w:rPr>
          <w:rFonts w:eastAsia="Arial" w:cs="Arial"/>
          <w:spacing w:val="3"/>
        </w:rPr>
        <w:t xml:space="preserve"> </w:t>
      </w:r>
      <w:r w:rsidRPr="00233273">
        <w:rPr>
          <w:rFonts w:eastAsia="Arial" w:cs="Arial"/>
        </w:rPr>
        <w:t>on a</w:t>
      </w:r>
      <w:r w:rsidRPr="00233273">
        <w:rPr>
          <w:rFonts w:eastAsia="Arial" w:cs="Arial"/>
          <w:spacing w:val="22"/>
        </w:rPr>
        <w:t xml:space="preserve"> </w:t>
      </w:r>
      <w:r w:rsidRPr="00233273">
        <w:rPr>
          <w:rFonts w:eastAsia="Arial" w:cs="Arial"/>
        </w:rPr>
        <w:t>p</w:t>
      </w:r>
      <w:r w:rsidRPr="00233273">
        <w:rPr>
          <w:rFonts w:eastAsia="Arial" w:cs="Arial"/>
          <w:spacing w:val="-1"/>
        </w:rPr>
        <w:t>e</w:t>
      </w:r>
      <w:r w:rsidRPr="00233273">
        <w:rPr>
          <w:rFonts w:eastAsia="Arial" w:cs="Arial"/>
        </w:rPr>
        <w:t>r</w:t>
      </w:r>
      <w:r w:rsidRPr="00233273">
        <w:rPr>
          <w:rFonts w:eastAsia="Arial" w:cs="Arial"/>
          <w:spacing w:val="23"/>
        </w:rPr>
        <w:t xml:space="preserve"> </w:t>
      </w:r>
      <w:r w:rsidRPr="00233273">
        <w:rPr>
          <w:rFonts w:eastAsia="Arial" w:cs="Arial"/>
          <w:spacing w:val="1"/>
        </w:rPr>
        <w:t>r</w:t>
      </w:r>
      <w:r w:rsidRPr="00233273">
        <w:rPr>
          <w:rFonts w:eastAsia="Arial" w:cs="Arial"/>
        </w:rPr>
        <w:t>es</w:t>
      </w:r>
      <w:r w:rsidRPr="00233273">
        <w:rPr>
          <w:rFonts w:eastAsia="Arial" w:cs="Arial"/>
          <w:spacing w:val="-1"/>
        </w:rPr>
        <w:t>i</w:t>
      </w:r>
      <w:r w:rsidRPr="00233273">
        <w:rPr>
          <w:rFonts w:eastAsia="Arial" w:cs="Arial"/>
        </w:rPr>
        <w:t>d</w:t>
      </w:r>
      <w:r w:rsidRPr="00233273">
        <w:rPr>
          <w:rFonts w:eastAsia="Arial" w:cs="Arial"/>
          <w:spacing w:val="-1"/>
        </w:rPr>
        <w:t>e</w:t>
      </w:r>
      <w:r w:rsidRPr="00233273">
        <w:rPr>
          <w:rFonts w:eastAsia="Arial" w:cs="Arial"/>
        </w:rPr>
        <w:t>nce</w:t>
      </w:r>
      <w:r w:rsidRPr="00233273">
        <w:rPr>
          <w:rFonts w:eastAsia="Arial" w:cs="Arial"/>
          <w:spacing w:val="22"/>
        </w:rPr>
        <w:t xml:space="preserve"> </w:t>
      </w:r>
      <w:r w:rsidRPr="00233273">
        <w:rPr>
          <w:rFonts w:eastAsia="Arial" w:cs="Arial"/>
          <w:spacing w:val="-1"/>
        </w:rPr>
        <w:t>l</w:t>
      </w:r>
      <w:r w:rsidRPr="00233273">
        <w:rPr>
          <w:rFonts w:eastAsia="Arial" w:cs="Arial"/>
        </w:rPr>
        <w:t>e</w:t>
      </w:r>
      <w:r w:rsidRPr="00233273">
        <w:rPr>
          <w:rFonts w:eastAsia="Arial" w:cs="Arial"/>
          <w:spacing w:val="-3"/>
        </w:rPr>
        <w:t>v</w:t>
      </w:r>
      <w:r w:rsidRPr="00233273">
        <w:rPr>
          <w:rFonts w:eastAsia="Arial" w:cs="Arial"/>
        </w:rPr>
        <w:t>e</w:t>
      </w:r>
      <w:r w:rsidRPr="00233273">
        <w:rPr>
          <w:rFonts w:eastAsia="Arial" w:cs="Arial"/>
          <w:spacing w:val="-1"/>
        </w:rPr>
        <w:t>l</w:t>
      </w:r>
      <w:r w:rsidRPr="00233273">
        <w:rPr>
          <w:rFonts w:eastAsia="Arial" w:cs="Arial"/>
        </w:rPr>
        <w:t xml:space="preserve">. </w:t>
      </w:r>
      <w:r w:rsidRPr="00233273">
        <w:rPr>
          <w:rFonts w:eastAsia="Arial" w:cs="Arial"/>
          <w:spacing w:val="48"/>
        </w:rPr>
        <w:t xml:space="preserve"> </w:t>
      </w:r>
      <w:r w:rsidRPr="00233273">
        <w:rPr>
          <w:rFonts w:eastAsia="Arial" w:cs="Arial"/>
          <w:spacing w:val="-1"/>
        </w:rPr>
        <w:t>S</w:t>
      </w:r>
      <w:r w:rsidRPr="00233273">
        <w:rPr>
          <w:rFonts w:eastAsia="Arial" w:cs="Arial"/>
        </w:rPr>
        <w:t>p</w:t>
      </w:r>
      <w:r w:rsidRPr="00233273">
        <w:rPr>
          <w:rFonts w:eastAsia="Arial" w:cs="Arial"/>
          <w:spacing w:val="-1"/>
        </w:rPr>
        <w:t>e</w:t>
      </w:r>
      <w:r w:rsidRPr="00233273">
        <w:rPr>
          <w:rFonts w:eastAsia="Arial" w:cs="Arial"/>
        </w:rPr>
        <w:t>c</w:t>
      </w:r>
      <w:r w:rsidRPr="00233273">
        <w:rPr>
          <w:rFonts w:eastAsia="Arial" w:cs="Arial"/>
          <w:spacing w:val="-1"/>
        </w:rPr>
        <w:t>i</w:t>
      </w:r>
      <w:r w:rsidRPr="00233273">
        <w:rPr>
          <w:rFonts w:eastAsia="Arial" w:cs="Arial"/>
          <w:spacing w:val="3"/>
        </w:rPr>
        <w:t>f</w:t>
      </w:r>
      <w:r w:rsidRPr="00233273">
        <w:rPr>
          <w:rFonts w:eastAsia="Arial" w:cs="Arial"/>
          <w:spacing w:val="-1"/>
        </w:rPr>
        <w:t>i</w:t>
      </w:r>
      <w:r w:rsidRPr="00233273">
        <w:rPr>
          <w:rFonts w:eastAsia="Arial" w:cs="Arial"/>
        </w:rPr>
        <w:t>c</w:t>
      </w:r>
      <w:r w:rsidRPr="00233273">
        <w:rPr>
          <w:rFonts w:eastAsia="Arial" w:cs="Arial"/>
          <w:spacing w:val="26"/>
        </w:rPr>
        <w:t xml:space="preserve"> </w:t>
      </w:r>
      <w:r w:rsidRPr="00233273">
        <w:rPr>
          <w:rFonts w:eastAsia="Arial" w:cs="Arial"/>
        </w:rPr>
        <w:t>d</w:t>
      </w:r>
      <w:r w:rsidRPr="00233273">
        <w:rPr>
          <w:rFonts w:eastAsia="Arial" w:cs="Arial"/>
          <w:spacing w:val="-1"/>
        </w:rPr>
        <w:t>a</w:t>
      </w:r>
      <w:r w:rsidRPr="00233273">
        <w:rPr>
          <w:rFonts w:eastAsia="Arial" w:cs="Arial"/>
          <w:spacing w:val="1"/>
        </w:rPr>
        <w:t>t</w:t>
      </w:r>
      <w:r w:rsidRPr="00233273">
        <w:rPr>
          <w:rFonts w:eastAsia="Arial" w:cs="Arial"/>
        </w:rPr>
        <w:t>a</w:t>
      </w:r>
      <w:r w:rsidRPr="00233273">
        <w:rPr>
          <w:rFonts w:eastAsia="Arial" w:cs="Arial"/>
          <w:spacing w:val="22"/>
        </w:rPr>
        <w:t xml:space="preserve"> </w:t>
      </w:r>
      <w:r w:rsidRPr="00233273">
        <w:rPr>
          <w:rFonts w:eastAsia="Arial" w:cs="Arial"/>
        </w:rPr>
        <w:t>on</w:t>
      </w:r>
      <w:r w:rsidRPr="00233273">
        <w:rPr>
          <w:rFonts w:eastAsia="Arial" w:cs="Arial"/>
          <w:spacing w:val="22"/>
        </w:rPr>
        <w:t xml:space="preserve"> </w:t>
      </w:r>
      <w:r w:rsidRPr="00233273">
        <w:rPr>
          <w:rFonts w:eastAsia="Arial" w:cs="Arial"/>
          <w:spacing w:val="-1"/>
        </w:rPr>
        <w:t>i</w:t>
      </w:r>
      <w:r w:rsidRPr="00233273">
        <w:rPr>
          <w:rFonts w:eastAsia="Arial" w:cs="Arial"/>
          <w:spacing w:val="1"/>
        </w:rPr>
        <w:t>m</w:t>
      </w:r>
      <w:r w:rsidRPr="00233273">
        <w:rPr>
          <w:rFonts w:eastAsia="Arial" w:cs="Arial"/>
        </w:rPr>
        <w:t>p</w:t>
      </w:r>
      <w:r w:rsidRPr="00233273">
        <w:rPr>
          <w:rFonts w:eastAsia="Arial" w:cs="Arial"/>
          <w:spacing w:val="-1"/>
        </w:rPr>
        <w:t>a</w:t>
      </w:r>
      <w:r w:rsidRPr="00233273">
        <w:rPr>
          <w:rFonts w:eastAsia="Arial" w:cs="Arial"/>
          <w:spacing w:val="-2"/>
        </w:rPr>
        <w:t>c</w:t>
      </w:r>
      <w:r w:rsidRPr="00233273">
        <w:rPr>
          <w:rFonts w:eastAsia="Arial" w:cs="Arial"/>
        </w:rPr>
        <w:t>t</w:t>
      </w:r>
      <w:r w:rsidRPr="00233273">
        <w:rPr>
          <w:rFonts w:eastAsia="Arial" w:cs="Arial"/>
          <w:spacing w:val="21"/>
        </w:rPr>
        <w:t xml:space="preserve"> </w:t>
      </w:r>
      <w:r w:rsidRPr="00233273">
        <w:rPr>
          <w:rFonts w:eastAsia="Arial" w:cs="Arial"/>
          <w:spacing w:val="-1"/>
        </w:rPr>
        <w:t>i</w:t>
      </w:r>
      <w:r w:rsidRPr="00233273">
        <w:rPr>
          <w:rFonts w:eastAsia="Arial" w:cs="Arial"/>
        </w:rPr>
        <w:t>nc</w:t>
      </w:r>
      <w:r w:rsidRPr="00233273">
        <w:rPr>
          <w:rFonts w:eastAsia="Arial" w:cs="Arial"/>
          <w:spacing w:val="-1"/>
        </w:rPr>
        <w:t>u</w:t>
      </w:r>
      <w:r w:rsidRPr="00233273">
        <w:rPr>
          <w:rFonts w:eastAsia="Arial" w:cs="Arial"/>
          <w:spacing w:val="1"/>
        </w:rPr>
        <w:t>rr</w:t>
      </w:r>
      <w:r w:rsidRPr="00233273">
        <w:rPr>
          <w:rFonts w:eastAsia="Arial" w:cs="Arial"/>
        </w:rPr>
        <w:t>ed</w:t>
      </w:r>
      <w:r w:rsidRPr="00233273">
        <w:rPr>
          <w:rFonts w:eastAsia="Arial" w:cs="Arial"/>
          <w:spacing w:val="22"/>
        </w:rPr>
        <w:t xml:space="preserve"> </w:t>
      </w:r>
      <w:r w:rsidRPr="00233273">
        <w:rPr>
          <w:rFonts w:eastAsia="Arial" w:cs="Arial"/>
          <w:spacing w:val="-1"/>
        </w:rPr>
        <w:t>i</w:t>
      </w:r>
      <w:r w:rsidRPr="00233273">
        <w:rPr>
          <w:rFonts w:eastAsia="Arial" w:cs="Arial"/>
        </w:rPr>
        <w:t>n</w:t>
      </w:r>
      <w:r w:rsidRPr="00233273">
        <w:rPr>
          <w:rFonts w:eastAsia="Arial" w:cs="Arial"/>
          <w:spacing w:val="22"/>
        </w:rPr>
        <w:t xml:space="preserve"> </w:t>
      </w:r>
      <w:r w:rsidRPr="00233273">
        <w:rPr>
          <w:rFonts w:eastAsia="Arial" w:cs="Arial"/>
        </w:rPr>
        <w:t>a</w:t>
      </w:r>
      <w:r w:rsidRPr="00233273">
        <w:rPr>
          <w:rFonts w:eastAsia="Arial" w:cs="Arial"/>
          <w:spacing w:val="-1"/>
        </w:rPr>
        <w:t>li</w:t>
      </w:r>
      <w:r w:rsidRPr="00233273">
        <w:rPr>
          <w:rFonts w:eastAsia="Arial" w:cs="Arial"/>
          <w:spacing w:val="2"/>
        </w:rPr>
        <w:t>g</w:t>
      </w:r>
      <w:r w:rsidRPr="00233273">
        <w:rPr>
          <w:rFonts w:eastAsia="Arial" w:cs="Arial"/>
        </w:rPr>
        <w:t>nment</w:t>
      </w:r>
      <w:r w:rsidRPr="00233273">
        <w:rPr>
          <w:rFonts w:eastAsia="Arial" w:cs="Arial"/>
          <w:spacing w:val="23"/>
        </w:rPr>
        <w:t xml:space="preserve"> </w:t>
      </w:r>
      <w:r w:rsidRPr="00233273">
        <w:rPr>
          <w:rFonts w:eastAsia="Arial" w:cs="Arial"/>
          <w:spacing w:val="-3"/>
        </w:rPr>
        <w:t>w</w:t>
      </w:r>
      <w:r w:rsidRPr="00233273">
        <w:rPr>
          <w:rFonts w:eastAsia="Arial" w:cs="Arial"/>
          <w:spacing w:val="-1"/>
        </w:rPr>
        <w:t>i</w:t>
      </w:r>
      <w:r w:rsidRPr="00233273">
        <w:rPr>
          <w:rFonts w:eastAsia="Arial" w:cs="Arial"/>
          <w:spacing w:val="1"/>
        </w:rPr>
        <w:t>t</w:t>
      </w:r>
      <w:r w:rsidRPr="00233273">
        <w:rPr>
          <w:rFonts w:eastAsia="Arial" w:cs="Arial"/>
        </w:rPr>
        <w:t>h</w:t>
      </w:r>
      <w:r w:rsidRPr="00233273">
        <w:rPr>
          <w:rFonts w:eastAsia="Arial" w:cs="Arial"/>
          <w:spacing w:val="22"/>
        </w:rPr>
        <w:t xml:space="preserve"> </w:t>
      </w:r>
      <w:r w:rsidRPr="00233273">
        <w:rPr>
          <w:rFonts w:eastAsia="Arial" w:cs="Arial"/>
          <w:spacing w:val="1"/>
        </w:rPr>
        <w:t>t</w:t>
      </w:r>
      <w:r w:rsidRPr="00233273">
        <w:rPr>
          <w:rFonts w:eastAsia="Arial" w:cs="Arial"/>
        </w:rPr>
        <w:t>he</w:t>
      </w:r>
      <w:r w:rsidRPr="00233273">
        <w:rPr>
          <w:rFonts w:eastAsia="Arial" w:cs="Arial"/>
          <w:spacing w:val="20"/>
        </w:rPr>
        <w:t xml:space="preserve"> </w:t>
      </w:r>
      <w:r w:rsidRPr="00233273">
        <w:rPr>
          <w:rFonts w:eastAsia="Arial" w:cs="Arial"/>
          <w:spacing w:val="3"/>
        </w:rPr>
        <w:t>f</w:t>
      </w:r>
      <w:r>
        <w:rPr>
          <w:rFonts w:eastAsia="Arial" w:cs="Arial"/>
          <w:spacing w:val="-1"/>
        </w:rPr>
        <w:t>our</w:t>
      </w:r>
      <w:r w:rsidRPr="00233273">
        <w:rPr>
          <w:rFonts w:eastAsia="Arial" w:cs="Arial"/>
          <w:spacing w:val="22"/>
        </w:rPr>
        <w:t xml:space="preserve"> </w:t>
      </w:r>
      <w:r w:rsidRPr="00233273">
        <w:rPr>
          <w:rFonts w:eastAsia="Arial" w:cs="Arial"/>
          <w:spacing w:val="1"/>
        </w:rPr>
        <w:t>r</w:t>
      </w:r>
      <w:r w:rsidRPr="00233273">
        <w:rPr>
          <w:rFonts w:eastAsia="Arial" w:cs="Arial"/>
        </w:rPr>
        <w:t>ec</w:t>
      </w:r>
      <w:r w:rsidRPr="00233273">
        <w:rPr>
          <w:rFonts w:eastAsia="Arial" w:cs="Arial"/>
          <w:spacing w:val="-1"/>
        </w:rPr>
        <w:t>o</w:t>
      </w:r>
      <w:r w:rsidRPr="00233273">
        <w:rPr>
          <w:rFonts w:eastAsia="Arial" w:cs="Arial"/>
          <w:spacing w:val="-2"/>
        </w:rPr>
        <w:t>v</w:t>
      </w:r>
      <w:r w:rsidRPr="00233273">
        <w:rPr>
          <w:rFonts w:eastAsia="Arial" w:cs="Arial"/>
        </w:rPr>
        <w:t>e</w:t>
      </w:r>
      <w:r w:rsidRPr="00233273">
        <w:rPr>
          <w:rFonts w:eastAsia="Arial" w:cs="Arial"/>
          <w:spacing w:val="3"/>
        </w:rPr>
        <w:t>r</w:t>
      </w:r>
      <w:r w:rsidRPr="00233273">
        <w:rPr>
          <w:rFonts w:eastAsia="Arial" w:cs="Arial"/>
        </w:rPr>
        <w:t>y e</w:t>
      </w:r>
      <w:r w:rsidRPr="00233273">
        <w:rPr>
          <w:rFonts w:eastAsia="Arial" w:cs="Arial"/>
          <w:spacing w:val="-1"/>
        </w:rPr>
        <w:t>n</w:t>
      </w:r>
      <w:r w:rsidRPr="00233273">
        <w:rPr>
          <w:rFonts w:eastAsia="Arial" w:cs="Arial"/>
          <w:spacing w:val="-2"/>
        </w:rPr>
        <w:t>v</w:t>
      </w:r>
      <w:r w:rsidRPr="00233273">
        <w:rPr>
          <w:rFonts w:eastAsia="Arial" w:cs="Arial"/>
          <w:spacing w:val="-1"/>
        </w:rPr>
        <w:t>i</w:t>
      </w:r>
      <w:r w:rsidRPr="00233273">
        <w:rPr>
          <w:rFonts w:eastAsia="Arial" w:cs="Arial"/>
          <w:spacing w:val="1"/>
        </w:rPr>
        <w:t>r</w:t>
      </w:r>
      <w:r w:rsidRPr="00233273">
        <w:rPr>
          <w:rFonts w:eastAsia="Arial" w:cs="Arial"/>
        </w:rPr>
        <w:t>o</w:t>
      </w:r>
      <w:r w:rsidRPr="00233273">
        <w:rPr>
          <w:rFonts w:eastAsia="Arial" w:cs="Arial"/>
          <w:spacing w:val="-1"/>
        </w:rPr>
        <w:t>n</w:t>
      </w:r>
      <w:r w:rsidRPr="00233273">
        <w:rPr>
          <w:rFonts w:eastAsia="Arial" w:cs="Arial"/>
          <w:spacing w:val="1"/>
        </w:rPr>
        <w:t>m</w:t>
      </w:r>
      <w:r w:rsidRPr="00233273">
        <w:rPr>
          <w:rFonts w:eastAsia="Arial" w:cs="Arial"/>
        </w:rPr>
        <w:t>e</w:t>
      </w:r>
      <w:r w:rsidRPr="00233273">
        <w:rPr>
          <w:rFonts w:eastAsia="Arial" w:cs="Arial"/>
          <w:spacing w:val="-1"/>
        </w:rPr>
        <w:t>n</w:t>
      </w:r>
      <w:r w:rsidRPr="00233273">
        <w:rPr>
          <w:rFonts w:eastAsia="Arial" w:cs="Arial"/>
          <w:spacing w:val="1"/>
        </w:rPr>
        <w:t>t</w:t>
      </w:r>
      <w:r w:rsidRPr="00233273">
        <w:rPr>
          <w:rFonts w:eastAsia="Arial" w:cs="Arial"/>
        </w:rPr>
        <w:t>s</w:t>
      </w:r>
      <w:r w:rsidRPr="00233273">
        <w:rPr>
          <w:rFonts w:eastAsia="Arial" w:cs="Arial"/>
          <w:spacing w:val="20"/>
        </w:rPr>
        <w:t xml:space="preserve"> </w:t>
      </w:r>
      <w:r w:rsidRPr="00233273">
        <w:rPr>
          <w:rFonts w:eastAsia="Arial" w:cs="Arial"/>
          <w:spacing w:val="-1"/>
        </w:rPr>
        <w:t>i</w:t>
      </w:r>
      <w:r w:rsidRPr="00233273">
        <w:rPr>
          <w:rFonts w:eastAsia="Arial" w:cs="Arial"/>
        </w:rPr>
        <w:t>s</w:t>
      </w:r>
      <w:r w:rsidRPr="00233273">
        <w:rPr>
          <w:rFonts w:eastAsia="Arial" w:cs="Arial"/>
          <w:spacing w:val="20"/>
        </w:rPr>
        <w:t xml:space="preserve"> </w:t>
      </w:r>
      <w:r w:rsidRPr="00233273">
        <w:rPr>
          <w:rFonts w:eastAsia="Arial" w:cs="Arial"/>
        </w:rPr>
        <w:t>co</w:t>
      </w:r>
      <w:r w:rsidRPr="00233273">
        <w:rPr>
          <w:rFonts w:eastAsia="Arial" w:cs="Arial"/>
          <w:spacing w:val="-1"/>
        </w:rPr>
        <w:t>ll</w:t>
      </w:r>
      <w:r w:rsidRPr="00233273">
        <w:rPr>
          <w:rFonts w:eastAsia="Arial" w:cs="Arial"/>
        </w:rPr>
        <w:t>ected</w:t>
      </w:r>
      <w:r w:rsidRPr="00233273">
        <w:rPr>
          <w:rFonts w:eastAsia="Arial" w:cs="Arial"/>
          <w:spacing w:val="20"/>
        </w:rPr>
        <w:t xml:space="preserve"> </w:t>
      </w:r>
      <w:r w:rsidRPr="00233273">
        <w:rPr>
          <w:rFonts w:eastAsia="Arial" w:cs="Arial"/>
        </w:rPr>
        <w:t>a</w:t>
      </w:r>
      <w:r w:rsidRPr="00233273">
        <w:rPr>
          <w:rFonts w:eastAsia="Arial" w:cs="Arial"/>
          <w:spacing w:val="-1"/>
        </w:rPr>
        <w:t>n</w:t>
      </w:r>
      <w:r w:rsidRPr="00233273">
        <w:rPr>
          <w:rFonts w:eastAsia="Arial" w:cs="Arial"/>
        </w:rPr>
        <w:t>d</w:t>
      </w:r>
      <w:r w:rsidRPr="00233273">
        <w:rPr>
          <w:rFonts w:eastAsia="Arial" w:cs="Arial"/>
          <w:spacing w:val="20"/>
        </w:rPr>
        <w:t xml:space="preserve"> </w:t>
      </w:r>
      <w:r w:rsidRPr="00233273">
        <w:rPr>
          <w:rFonts w:eastAsia="Arial" w:cs="Arial"/>
          <w:spacing w:val="1"/>
        </w:rPr>
        <w:t>r</w:t>
      </w:r>
      <w:r w:rsidRPr="00233273">
        <w:rPr>
          <w:rFonts w:eastAsia="Arial" w:cs="Arial"/>
        </w:rPr>
        <w:t>e</w:t>
      </w:r>
      <w:r w:rsidRPr="00233273">
        <w:rPr>
          <w:rFonts w:eastAsia="Arial" w:cs="Arial"/>
          <w:spacing w:val="-1"/>
        </w:rPr>
        <w:t>p</w:t>
      </w:r>
      <w:r w:rsidRPr="00233273">
        <w:rPr>
          <w:rFonts w:eastAsia="Arial" w:cs="Arial"/>
        </w:rPr>
        <w:t>or</w:t>
      </w:r>
      <w:r w:rsidRPr="00233273">
        <w:rPr>
          <w:rFonts w:eastAsia="Arial" w:cs="Arial"/>
          <w:spacing w:val="1"/>
        </w:rPr>
        <w:t>t</w:t>
      </w:r>
      <w:r w:rsidRPr="00233273">
        <w:rPr>
          <w:rFonts w:eastAsia="Arial" w:cs="Arial"/>
        </w:rPr>
        <w:t>ed</w:t>
      </w:r>
      <w:r w:rsidRPr="00233273">
        <w:rPr>
          <w:rFonts w:eastAsia="Arial" w:cs="Arial"/>
          <w:spacing w:val="20"/>
        </w:rPr>
        <w:t xml:space="preserve"> </w:t>
      </w:r>
      <w:r w:rsidRPr="00233273">
        <w:rPr>
          <w:rFonts w:eastAsia="Arial" w:cs="Arial"/>
        </w:rPr>
        <w:t>b</w:t>
      </w:r>
      <w:r w:rsidRPr="00233273">
        <w:rPr>
          <w:rFonts w:eastAsia="Arial" w:cs="Arial"/>
          <w:spacing w:val="-1"/>
        </w:rPr>
        <w:t>a</w:t>
      </w:r>
      <w:r w:rsidRPr="00233273">
        <w:rPr>
          <w:rFonts w:eastAsia="Arial" w:cs="Arial"/>
          <w:spacing w:val="-2"/>
        </w:rPr>
        <w:t>c</w:t>
      </w:r>
      <w:r w:rsidRPr="00233273">
        <w:rPr>
          <w:rFonts w:eastAsia="Arial" w:cs="Arial"/>
        </w:rPr>
        <w:t>k</w:t>
      </w:r>
      <w:r w:rsidRPr="00233273">
        <w:rPr>
          <w:rFonts w:eastAsia="Arial" w:cs="Arial"/>
          <w:spacing w:val="20"/>
        </w:rPr>
        <w:t xml:space="preserve"> </w:t>
      </w:r>
      <w:r w:rsidRPr="00233273">
        <w:rPr>
          <w:rFonts w:eastAsia="Arial" w:cs="Arial"/>
          <w:spacing w:val="1"/>
        </w:rPr>
        <w:t>t</w:t>
      </w:r>
      <w:r w:rsidRPr="00233273">
        <w:rPr>
          <w:rFonts w:eastAsia="Arial" w:cs="Arial"/>
        </w:rPr>
        <w:t>o</w:t>
      </w:r>
      <w:r w:rsidRPr="00233273">
        <w:rPr>
          <w:rFonts w:eastAsia="Arial" w:cs="Arial"/>
          <w:spacing w:val="20"/>
        </w:rPr>
        <w:t xml:space="preserve"> </w:t>
      </w:r>
      <w:r w:rsidRPr="00233273">
        <w:rPr>
          <w:rFonts w:eastAsia="Arial" w:cs="Arial"/>
          <w:spacing w:val="-1"/>
        </w:rPr>
        <w:t>t</w:t>
      </w:r>
      <w:r w:rsidRPr="00233273">
        <w:rPr>
          <w:rFonts w:eastAsia="Arial" w:cs="Arial"/>
        </w:rPr>
        <w:t>he</w:t>
      </w:r>
      <w:r w:rsidRPr="00233273">
        <w:rPr>
          <w:rFonts w:eastAsia="Arial" w:cs="Arial"/>
          <w:spacing w:val="20"/>
        </w:rPr>
        <w:t xml:space="preserve"> </w:t>
      </w:r>
      <w:r w:rsidRPr="00233273">
        <w:rPr>
          <w:rFonts w:eastAsia="Arial" w:cs="Arial"/>
          <w:spacing w:val="1"/>
        </w:rPr>
        <w:t>m</w:t>
      </w:r>
      <w:r w:rsidRPr="00233273">
        <w:rPr>
          <w:rFonts w:eastAsia="Arial" w:cs="Arial"/>
        </w:rPr>
        <w:t>u</w:t>
      </w:r>
      <w:r w:rsidRPr="00233273">
        <w:rPr>
          <w:rFonts w:eastAsia="Arial" w:cs="Arial"/>
          <w:spacing w:val="-1"/>
        </w:rPr>
        <w:t>ni</w:t>
      </w:r>
      <w:r w:rsidRPr="00233273">
        <w:rPr>
          <w:rFonts w:eastAsia="Arial" w:cs="Arial"/>
        </w:rPr>
        <w:t>c</w:t>
      </w:r>
      <w:r w:rsidRPr="00233273">
        <w:rPr>
          <w:rFonts w:eastAsia="Arial" w:cs="Arial"/>
          <w:spacing w:val="-1"/>
        </w:rPr>
        <w:t>i</w:t>
      </w:r>
      <w:r w:rsidRPr="00233273">
        <w:rPr>
          <w:rFonts w:eastAsia="Arial" w:cs="Arial"/>
        </w:rPr>
        <w:t>p</w:t>
      </w:r>
      <w:r w:rsidRPr="00233273">
        <w:rPr>
          <w:rFonts w:eastAsia="Arial" w:cs="Arial"/>
          <w:spacing w:val="-1"/>
        </w:rPr>
        <w:t>ali</w:t>
      </w:r>
      <w:r w:rsidRPr="00233273">
        <w:rPr>
          <w:rFonts w:eastAsia="Arial" w:cs="Arial"/>
          <w:spacing w:val="1"/>
        </w:rPr>
        <w:t>t</w:t>
      </w:r>
      <w:r w:rsidRPr="00233273">
        <w:rPr>
          <w:rFonts w:eastAsia="Arial" w:cs="Arial"/>
        </w:rPr>
        <w:t>y</w:t>
      </w:r>
      <w:r w:rsidRPr="00233273">
        <w:rPr>
          <w:rFonts w:eastAsia="Arial" w:cs="Arial"/>
          <w:spacing w:val="18"/>
        </w:rPr>
        <w:t xml:space="preserve"> </w:t>
      </w:r>
      <w:r w:rsidRPr="00233273">
        <w:rPr>
          <w:rFonts w:eastAsia="Arial" w:cs="Arial"/>
        </w:rPr>
        <w:t>a</w:t>
      </w:r>
      <w:r w:rsidRPr="00233273">
        <w:rPr>
          <w:rFonts w:eastAsia="Arial" w:cs="Arial"/>
          <w:spacing w:val="-1"/>
        </w:rPr>
        <w:t>n</w:t>
      </w:r>
      <w:r w:rsidRPr="00233273">
        <w:rPr>
          <w:rFonts w:eastAsia="Arial" w:cs="Arial"/>
        </w:rPr>
        <w:t>d</w:t>
      </w:r>
      <w:r w:rsidRPr="00233273">
        <w:rPr>
          <w:rFonts w:eastAsia="Arial" w:cs="Arial"/>
          <w:spacing w:val="20"/>
        </w:rPr>
        <w:t xml:space="preserve"> </w:t>
      </w:r>
      <w:r w:rsidRPr="00233273">
        <w:rPr>
          <w:rFonts w:eastAsia="Arial" w:cs="Arial"/>
        </w:rPr>
        <w:t>co</w:t>
      </w:r>
      <w:r w:rsidRPr="00233273">
        <w:rPr>
          <w:rFonts w:eastAsia="Arial" w:cs="Arial"/>
          <w:spacing w:val="-1"/>
        </w:rPr>
        <w:t>o</w:t>
      </w:r>
      <w:r w:rsidRPr="00233273">
        <w:rPr>
          <w:rFonts w:eastAsia="Arial" w:cs="Arial"/>
          <w:spacing w:val="3"/>
        </w:rPr>
        <w:t>r</w:t>
      </w:r>
      <w:r w:rsidRPr="00233273">
        <w:rPr>
          <w:rFonts w:eastAsia="Arial" w:cs="Arial"/>
        </w:rPr>
        <w:t>d</w:t>
      </w:r>
      <w:r w:rsidRPr="00233273">
        <w:rPr>
          <w:rFonts w:eastAsia="Arial" w:cs="Arial"/>
          <w:spacing w:val="-1"/>
        </w:rPr>
        <w:t>i</w:t>
      </w:r>
      <w:r w:rsidRPr="00233273">
        <w:rPr>
          <w:rFonts w:eastAsia="Arial" w:cs="Arial"/>
        </w:rPr>
        <w:t>n</w:t>
      </w:r>
      <w:r w:rsidRPr="00233273">
        <w:rPr>
          <w:rFonts w:eastAsia="Arial" w:cs="Arial"/>
          <w:spacing w:val="-1"/>
        </w:rPr>
        <w:t>a</w:t>
      </w:r>
      <w:r w:rsidRPr="00233273">
        <w:rPr>
          <w:rFonts w:eastAsia="Arial" w:cs="Arial"/>
          <w:spacing w:val="1"/>
        </w:rPr>
        <w:t>t</w:t>
      </w:r>
      <w:r w:rsidRPr="00233273">
        <w:rPr>
          <w:rFonts w:eastAsia="Arial" w:cs="Arial"/>
          <w:spacing w:val="-1"/>
        </w:rPr>
        <w:t>i</w:t>
      </w:r>
      <w:r w:rsidRPr="00233273">
        <w:rPr>
          <w:rFonts w:eastAsia="Arial" w:cs="Arial"/>
        </w:rPr>
        <w:t>ng</w:t>
      </w:r>
      <w:r w:rsidRPr="00233273">
        <w:rPr>
          <w:rFonts w:eastAsia="Arial" w:cs="Arial"/>
          <w:spacing w:val="22"/>
        </w:rPr>
        <w:t xml:space="preserve"> </w:t>
      </w:r>
      <w:r w:rsidRPr="00233273">
        <w:rPr>
          <w:rFonts w:eastAsia="Arial" w:cs="Arial"/>
          <w:spacing w:val="-3"/>
        </w:rPr>
        <w:t>a</w:t>
      </w:r>
      <w:r w:rsidRPr="00233273">
        <w:rPr>
          <w:rFonts w:eastAsia="Arial" w:cs="Arial"/>
          <w:spacing w:val="2"/>
        </w:rPr>
        <w:t>g</w:t>
      </w:r>
      <w:r w:rsidRPr="00233273">
        <w:rPr>
          <w:rFonts w:eastAsia="Arial" w:cs="Arial"/>
        </w:rPr>
        <w:t>e</w:t>
      </w:r>
      <w:r w:rsidRPr="00233273">
        <w:rPr>
          <w:rFonts w:eastAsia="Arial" w:cs="Arial"/>
          <w:spacing w:val="-1"/>
        </w:rPr>
        <w:t>n</w:t>
      </w:r>
      <w:r w:rsidRPr="00233273">
        <w:rPr>
          <w:rFonts w:eastAsia="Arial" w:cs="Arial"/>
        </w:rPr>
        <w:t>c</w:t>
      </w:r>
      <w:r w:rsidRPr="00233273">
        <w:rPr>
          <w:rFonts w:eastAsia="Arial" w:cs="Arial"/>
          <w:spacing w:val="-2"/>
        </w:rPr>
        <w:t>y</w:t>
      </w:r>
      <w:r w:rsidRPr="00233273">
        <w:rPr>
          <w:rFonts w:eastAsia="Arial" w:cs="Arial"/>
          <w:spacing w:val="1"/>
        </w:rPr>
        <w:t>(</w:t>
      </w:r>
      <w:r w:rsidRPr="00233273">
        <w:rPr>
          <w:rFonts w:eastAsia="Arial" w:cs="Arial"/>
          <w:spacing w:val="-2"/>
        </w:rPr>
        <w:t>s</w:t>
      </w:r>
      <w:r w:rsidRPr="00233273">
        <w:rPr>
          <w:rFonts w:eastAsia="Arial" w:cs="Arial"/>
        </w:rPr>
        <w:t xml:space="preserve">) </w:t>
      </w:r>
      <w:r w:rsidRPr="00233273">
        <w:rPr>
          <w:rFonts w:eastAsia="Arial" w:cs="Arial"/>
          <w:spacing w:val="1"/>
        </w:rPr>
        <w:t>t</w:t>
      </w:r>
      <w:r w:rsidRPr="00233273">
        <w:rPr>
          <w:rFonts w:eastAsia="Arial" w:cs="Arial"/>
        </w:rPr>
        <w:t>o</w:t>
      </w:r>
      <w:r w:rsidRPr="00233273">
        <w:rPr>
          <w:rFonts w:eastAsia="Arial" w:cs="Arial"/>
          <w:spacing w:val="-2"/>
        </w:rPr>
        <w:t xml:space="preserve"> </w:t>
      </w:r>
      <w:r w:rsidRPr="00233273">
        <w:rPr>
          <w:rFonts w:eastAsia="Arial" w:cs="Arial"/>
          <w:spacing w:val="1"/>
        </w:rPr>
        <w:t>f</w:t>
      </w:r>
      <w:r w:rsidRPr="00233273">
        <w:rPr>
          <w:rFonts w:eastAsia="Arial" w:cs="Arial"/>
        </w:rPr>
        <w:t>u</w:t>
      </w:r>
      <w:r w:rsidRPr="00233273">
        <w:rPr>
          <w:rFonts w:eastAsia="Arial" w:cs="Arial"/>
          <w:spacing w:val="-2"/>
        </w:rPr>
        <w:t>r</w:t>
      </w:r>
      <w:r w:rsidRPr="00233273">
        <w:rPr>
          <w:rFonts w:eastAsia="Arial" w:cs="Arial"/>
          <w:spacing w:val="1"/>
        </w:rPr>
        <w:t>t</w:t>
      </w:r>
      <w:r w:rsidRPr="00233273">
        <w:rPr>
          <w:rFonts w:eastAsia="Arial" w:cs="Arial"/>
        </w:rPr>
        <w:t>h</w:t>
      </w:r>
      <w:r w:rsidRPr="00233273">
        <w:rPr>
          <w:rFonts w:eastAsia="Arial" w:cs="Arial"/>
          <w:spacing w:val="-1"/>
        </w:rPr>
        <w:t>e</w:t>
      </w:r>
      <w:r w:rsidRPr="00233273">
        <w:rPr>
          <w:rFonts w:eastAsia="Arial" w:cs="Arial"/>
        </w:rPr>
        <w:t xml:space="preserve">r </w:t>
      </w:r>
      <w:r w:rsidRPr="00233273">
        <w:rPr>
          <w:rFonts w:eastAsia="Arial" w:cs="Arial"/>
          <w:spacing w:val="-1"/>
        </w:rPr>
        <w:t>i</w:t>
      </w:r>
      <w:r w:rsidRPr="00233273">
        <w:rPr>
          <w:rFonts w:eastAsia="Arial" w:cs="Arial"/>
          <w:spacing w:val="-3"/>
        </w:rPr>
        <w:t>n</w:t>
      </w:r>
      <w:r w:rsidRPr="00233273">
        <w:rPr>
          <w:rFonts w:eastAsia="Arial" w:cs="Arial"/>
          <w:spacing w:val="3"/>
        </w:rPr>
        <w:t>f</w:t>
      </w:r>
      <w:r w:rsidRPr="00233273">
        <w:rPr>
          <w:rFonts w:eastAsia="Arial" w:cs="Arial"/>
        </w:rPr>
        <w:t>o</w:t>
      </w:r>
      <w:r w:rsidRPr="00233273">
        <w:rPr>
          <w:rFonts w:eastAsia="Arial" w:cs="Arial"/>
          <w:spacing w:val="-2"/>
        </w:rPr>
        <w:t>r</w:t>
      </w:r>
      <w:r w:rsidRPr="00233273">
        <w:rPr>
          <w:rFonts w:eastAsia="Arial" w:cs="Arial"/>
        </w:rPr>
        <w:t>m p</w:t>
      </w:r>
      <w:r w:rsidRPr="00233273">
        <w:rPr>
          <w:rFonts w:eastAsia="Arial" w:cs="Arial"/>
          <w:spacing w:val="-1"/>
        </w:rPr>
        <w:t>l</w:t>
      </w:r>
      <w:r w:rsidRPr="00233273">
        <w:rPr>
          <w:rFonts w:eastAsia="Arial" w:cs="Arial"/>
        </w:rPr>
        <w:t>a</w:t>
      </w:r>
      <w:r w:rsidRPr="00233273">
        <w:rPr>
          <w:rFonts w:eastAsia="Arial" w:cs="Arial"/>
          <w:spacing w:val="-1"/>
        </w:rPr>
        <w:t>n</w:t>
      </w:r>
      <w:r w:rsidRPr="00233273">
        <w:rPr>
          <w:rFonts w:eastAsia="Arial" w:cs="Arial"/>
        </w:rPr>
        <w:t>n</w:t>
      </w:r>
      <w:r w:rsidRPr="00233273">
        <w:rPr>
          <w:rFonts w:eastAsia="Arial" w:cs="Arial"/>
          <w:spacing w:val="-1"/>
        </w:rPr>
        <w:t>i</w:t>
      </w:r>
      <w:r w:rsidRPr="00233273">
        <w:rPr>
          <w:rFonts w:eastAsia="Arial" w:cs="Arial"/>
        </w:rPr>
        <w:t>ng a</w:t>
      </w:r>
      <w:r w:rsidRPr="00233273">
        <w:rPr>
          <w:rFonts w:eastAsia="Arial" w:cs="Arial"/>
          <w:spacing w:val="-1"/>
        </w:rPr>
        <w:t>n</w:t>
      </w:r>
      <w:r w:rsidRPr="00233273">
        <w:rPr>
          <w:rFonts w:eastAsia="Arial" w:cs="Arial"/>
        </w:rPr>
        <w:t>d imp</w:t>
      </w:r>
      <w:r w:rsidRPr="00233273">
        <w:rPr>
          <w:rFonts w:eastAsia="Arial" w:cs="Arial"/>
          <w:spacing w:val="-1"/>
        </w:rPr>
        <w:t>l</w:t>
      </w:r>
      <w:r w:rsidRPr="00233273">
        <w:rPr>
          <w:rFonts w:eastAsia="Arial" w:cs="Arial"/>
          <w:spacing w:val="-3"/>
        </w:rPr>
        <w:t>e</w:t>
      </w:r>
      <w:r w:rsidRPr="00233273">
        <w:rPr>
          <w:rFonts w:eastAsia="Arial" w:cs="Arial"/>
          <w:spacing w:val="1"/>
        </w:rPr>
        <w:t>m</w:t>
      </w:r>
      <w:r w:rsidRPr="00233273">
        <w:rPr>
          <w:rFonts w:eastAsia="Arial" w:cs="Arial"/>
        </w:rPr>
        <w:t>e</w:t>
      </w:r>
      <w:r w:rsidRPr="00233273">
        <w:rPr>
          <w:rFonts w:eastAsia="Arial" w:cs="Arial"/>
          <w:spacing w:val="-1"/>
        </w:rPr>
        <w:t>n</w:t>
      </w:r>
      <w:r w:rsidRPr="00233273">
        <w:rPr>
          <w:rFonts w:eastAsia="Arial" w:cs="Arial"/>
          <w:spacing w:val="1"/>
        </w:rPr>
        <w:t>t</w:t>
      </w:r>
      <w:r w:rsidRPr="00233273">
        <w:rPr>
          <w:rFonts w:eastAsia="Arial" w:cs="Arial"/>
          <w:spacing w:val="-3"/>
        </w:rPr>
        <w:t>a</w:t>
      </w:r>
      <w:r w:rsidRPr="00233273">
        <w:rPr>
          <w:rFonts w:eastAsia="Arial" w:cs="Arial"/>
          <w:spacing w:val="1"/>
        </w:rPr>
        <w:t>t</w:t>
      </w:r>
      <w:r w:rsidRPr="00233273">
        <w:rPr>
          <w:rFonts w:eastAsia="Arial" w:cs="Arial"/>
          <w:spacing w:val="-1"/>
        </w:rPr>
        <w:t>i</w:t>
      </w:r>
      <w:r w:rsidRPr="00233273">
        <w:rPr>
          <w:rFonts w:eastAsia="Arial" w:cs="Arial"/>
        </w:rPr>
        <w:t xml:space="preserve">on </w:t>
      </w:r>
      <w:r w:rsidRPr="00233273">
        <w:rPr>
          <w:rFonts w:eastAsia="Arial" w:cs="Arial"/>
          <w:spacing w:val="-3"/>
        </w:rPr>
        <w:t>o</w:t>
      </w:r>
      <w:r w:rsidRPr="00233273">
        <w:rPr>
          <w:rFonts w:eastAsia="Arial" w:cs="Arial"/>
        </w:rPr>
        <w:t xml:space="preserve">f </w:t>
      </w:r>
      <w:r w:rsidRPr="00233273">
        <w:rPr>
          <w:rFonts w:eastAsia="Arial" w:cs="Arial"/>
          <w:spacing w:val="-2"/>
        </w:rPr>
        <w:t>r</w:t>
      </w:r>
      <w:r w:rsidRPr="00233273">
        <w:rPr>
          <w:rFonts w:eastAsia="Arial" w:cs="Arial"/>
        </w:rPr>
        <w:t>ec</w:t>
      </w:r>
      <w:r w:rsidRPr="00233273">
        <w:rPr>
          <w:rFonts w:eastAsia="Arial" w:cs="Arial"/>
          <w:spacing w:val="-1"/>
        </w:rPr>
        <w:t>o</w:t>
      </w:r>
      <w:r w:rsidRPr="00233273">
        <w:rPr>
          <w:rFonts w:eastAsia="Arial" w:cs="Arial"/>
          <w:spacing w:val="-2"/>
        </w:rPr>
        <w:t>v</w:t>
      </w:r>
      <w:r w:rsidRPr="00233273">
        <w:rPr>
          <w:rFonts w:eastAsia="Arial" w:cs="Arial"/>
        </w:rPr>
        <w:t>ery</w:t>
      </w:r>
      <w:r w:rsidRPr="00233273">
        <w:rPr>
          <w:rFonts w:eastAsia="Arial" w:cs="Arial"/>
          <w:spacing w:val="-1"/>
        </w:rPr>
        <w:t xml:space="preserve"> </w:t>
      </w:r>
      <w:r w:rsidRPr="00233273">
        <w:rPr>
          <w:rFonts w:eastAsia="Arial" w:cs="Arial"/>
        </w:rPr>
        <w:t>acti</w:t>
      </w:r>
      <w:r w:rsidRPr="00233273">
        <w:rPr>
          <w:rFonts w:eastAsia="Arial" w:cs="Arial"/>
          <w:spacing w:val="-3"/>
        </w:rPr>
        <w:t>v</w:t>
      </w:r>
      <w:r w:rsidRPr="00233273">
        <w:rPr>
          <w:rFonts w:eastAsia="Arial" w:cs="Arial"/>
          <w:spacing w:val="-1"/>
        </w:rPr>
        <w:t>i</w:t>
      </w:r>
      <w:r w:rsidRPr="00233273">
        <w:rPr>
          <w:rFonts w:eastAsia="Arial" w:cs="Arial"/>
          <w:spacing w:val="1"/>
        </w:rPr>
        <w:t>t</w:t>
      </w:r>
      <w:r w:rsidRPr="00233273">
        <w:rPr>
          <w:rFonts w:eastAsia="Arial" w:cs="Arial"/>
          <w:spacing w:val="-1"/>
        </w:rPr>
        <w:t>i</w:t>
      </w:r>
      <w:r w:rsidRPr="00233273">
        <w:rPr>
          <w:rFonts w:eastAsia="Arial" w:cs="Arial"/>
        </w:rPr>
        <w:t>es.</w:t>
      </w:r>
    </w:p>
    <w:p w14:paraId="6A883E74" w14:textId="77777777" w:rsidR="00897E15" w:rsidRPr="00233273" w:rsidRDefault="00897E15" w:rsidP="00897E15">
      <w:pPr>
        <w:jc w:val="both"/>
        <w:rPr>
          <w:rFonts w:eastAsia="Arial" w:cs="Arial"/>
          <w:spacing w:val="-3"/>
        </w:rPr>
      </w:pPr>
    </w:p>
    <w:p w14:paraId="07D0C9C7" w14:textId="77777777" w:rsidR="00C73C13" w:rsidRDefault="00897E15" w:rsidP="00012E71">
      <w:pPr>
        <w:jc w:val="both"/>
        <w:rPr>
          <w:rFonts w:eastAsia="Arial"/>
          <w:spacing w:val="-3"/>
        </w:rPr>
      </w:pPr>
      <w:r w:rsidRPr="00233273">
        <w:rPr>
          <w:rFonts w:eastAsia="Arial"/>
        </w:rPr>
        <w:t>A</w:t>
      </w:r>
      <w:r w:rsidRPr="00233273">
        <w:rPr>
          <w:rFonts w:eastAsia="Arial"/>
          <w:spacing w:val="17"/>
        </w:rPr>
        <w:t xml:space="preserve"> </w:t>
      </w:r>
      <w:r w:rsidRPr="00817675">
        <w:rPr>
          <w:rFonts w:eastAsia="Arial"/>
        </w:rPr>
        <w:t>generic format and approach for both secondary and post impacts assessments is currently</w:t>
      </w:r>
      <w:r w:rsidRPr="00233273">
        <w:rPr>
          <w:rFonts w:eastAsia="Arial"/>
          <w:spacing w:val="15"/>
        </w:rPr>
        <w:t xml:space="preserve"> </w:t>
      </w:r>
      <w:r w:rsidRPr="00233273">
        <w:rPr>
          <w:rFonts w:eastAsia="Arial"/>
        </w:rPr>
        <w:t>a</w:t>
      </w:r>
      <w:r w:rsidRPr="00233273">
        <w:rPr>
          <w:rFonts w:eastAsia="Arial"/>
          <w:spacing w:val="-3"/>
        </w:rPr>
        <w:t>v</w:t>
      </w:r>
      <w:r w:rsidRPr="00233273">
        <w:rPr>
          <w:rFonts w:eastAsia="Arial"/>
          <w:spacing w:val="2"/>
        </w:rPr>
        <w:t>a</w:t>
      </w:r>
      <w:r w:rsidRPr="00233273">
        <w:rPr>
          <w:rFonts w:eastAsia="Arial"/>
          <w:spacing w:val="-1"/>
        </w:rPr>
        <w:t>i</w:t>
      </w:r>
      <w:r w:rsidRPr="00233273">
        <w:rPr>
          <w:rFonts w:eastAsia="Arial"/>
          <w:spacing w:val="1"/>
        </w:rPr>
        <w:t>l</w:t>
      </w:r>
      <w:r w:rsidRPr="00233273">
        <w:rPr>
          <w:rFonts w:eastAsia="Arial"/>
        </w:rPr>
        <w:t>a</w:t>
      </w:r>
      <w:r w:rsidRPr="00233273">
        <w:rPr>
          <w:rFonts w:eastAsia="Arial"/>
          <w:spacing w:val="-1"/>
        </w:rPr>
        <w:t>bl</w:t>
      </w:r>
      <w:r w:rsidRPr="00233273">
        <w:rPr>
          <w:rFonts w:eastAsia="Arial"/>
        </w:rPr>
        <w:t>e</w:t>
      </w:r>
      <w:r w:rsidRPr="00233273">
        <w:rPr>
          <w:rFonts w:eastAsia="Arial"/>
          <w:spacing w:val="22"/>
        </w:rPr>
        <w:t xml:space="preserve"> </w:t>
      </w:r>
      <w:r w:rsidRPr="00233273">
        <w:rPr>
          <w:rFonts w:eastAsia="Arial"/>
          <w:spacing w:val="-1"/>
        </w:rPr>
        <w:t>i</w:t>
      </w:r>
      <w:r w:rsidRPr="00233273">
        <w:rPr>
          <w:rFonts w:eastAsia="Arial"/>
        </w:rPr>
        <w:t>n</w:t>
      </w:r>
      <w:r w:rsidRPr="00233273">
        <w:rPr>
          <w:rFonts w:eastAsia="Arial"/>
          <w:spacing w:val="20"/>
        </w:rPr>
        <w:t xml:space="preserve"> </w:t>
      </w:r>
      <w:r w:rsidRPr="00233273">
        <w:rPr>
          <w:rFonts w:eastAsia="Arial"/>
          <w:spacing w:val="1"/>
        </w:rPr>
        <w:t>t</w:t>
      </w:r>
      <w:r w:rsidRPr="00233273">
        <w:rPr>
          <w:rFonts w:eastAsia="Arial"/>
        </w:rPr>
        <w:t>he</w:t>
      </w:r>
      <w:r w:rsidR="005C5A36" w:rsidRPr="005C5A36">
        <w:t xml:space="preserve"> </w:t>
      </w:r>
      <w:r w:rsidR="005C5A36">
        <w:t>Councils emergency management o</w:t>
      </w:r>
      <w:r w:rsidR="008B4199">
        <w:t>p</w:t>
      </w:r>
      <w:r w:rsidR="005C5A36">
        <w:t>erating system</w:t>
      </w:r>
      <w:r w:rsidRPr="00233273">
        <w:rPr>
          <w:rFonts w:eastAsia="Arial"/>
          <w:spacing w:val="17"/>
        </w:rPr>
        <w:t xml:space="preserve"> </w:t>
      </w:r>
      <w:proofErr w:type="spellStart"/>
      <w:r w:rsidRPr="00214993">
        <w:rPr>
          <w:rFonts w:eastAsia="Arial"/>
          <w:spacing w:val="-1"/>
        </w:rPr>
        <w:t>C</w:t>
      </w:r>
      <w:r w:rsidRPr="00214993">
        <w:rPr>
          <w:rFonts w:eastAsia="Arial"/>
          <w:spacing w:val="1"/>
        </w:rPr>
        <w:t>r</w:t>
      </w:r>
      <w:r w:rsidRPr="00214993">
        <w:rPr>
          <w:rFonts w:eastAsia="Arial"/>
          <w:spacing w:val="-1"/>
        </w:rPr>
        <w:t>i</w:t>
      </w:r>
      <w:r w:rsidRPr="00214993">
        <w:rPr>
          <w:rFonts w:eastAsia="Arial"/>
        </w:rPr>
        <w:t>s</w:t>
      </w:r>
      <w:r w:rsidRPr="00214993">
        <w:rPr>
          <w:rFonts w:eastAsia="Arial"/>
          <w:spacing w:val="-1"/>
        </w:rPr>
        <w:t>i</w:t>
      </w:r>
      <w:r w:rsidRPr="00214993">
        <w:rPr>
          <w:rFonts w:eastAsia="Arial"/>
          <w:spacing w:val="2"/>
        </w:rPr>
        <w:t>s</w:t>
      </w:r>
      <w:r w:rsidRPr="00214993">
        <w:rPr>
          <w:rFonts w:eastAsia="Arial"/>
          <w:spacing w:val="-3"/>
        </w:rPr>
        <w:t>w</w:t>
      </w:r>
      <w:r w:rsidRPr="00214993">
        <w:rPr>
          <w:rFonts w:eastAsia="Arial"/>
        </w:rPr>
        <w:t>or</w:t>
      </w:r>
      <w:r w:rsidRPr="00214993">
        <w:rPr>
          <w:rFonts w:eastAsia="Arial"/>
          <w:spacing w:val="3"/>
        </w:rPr>
        <w:t>k</w:t>
      </w:r>
      <w:r w:rsidRPr="00214993">
        <w:rPr>
          <w:rFonts w:eastAsia="Arial"/>
        </w:rPr>
        <w:t>s</w:t>
      </w:r>
      <w:proofErr w:type="spellEnd"/>
      <w:r w:rsidRPr="00233273">
        <w:rPr>
          <w:rFonts w:eastAsia="Arial"/>
          <w:spacing w:val="18"/>
        </w:rPr>
        <w:t xml:space="preserve"> </w:t>
      </w:r>
      <w:r w:rsidRPr="00233273">
        <w:rPr>
          <w:rFonts w:eastAsia="Arial"/>
          <w:spacing w:val="-1"/>
        </w:rPr>
        <w:t>I</w:t>
      </w:r>
      <w:r w:rsidRPr="00233273">
        <w:rPr>
          <w:rFonts w:eastAsia="Arial"/>
          <w:spacing w:val="1"/>
        </w:rPr>
        <w:t>m</w:t>
      </w:r>
      <w:r w:rsidRPr="00233273">
        <w:rPr>
          <w:rFonts w:eastAsia="Arial"/>
        </w:rPr>
        <w:t>p</w:t>
      </w:r>
      <w:r w:rsidRPr="00233273">
        <w:rPr>
          <w:rFonts w:eastAsia="Arial"/>
          <w:spacing w:val="-1"/>
        </w:rPr>
        <w:t>a</w:t>
      </w:r>
      <w:r w:rsidRPr="00233273">
        <w:rPr>
          <w:rFonts w:eastAsia="Arial"/>
        </w:rPr>
        <w:t>ct</w:t>
      </w:r>
      <w:r w:rsidRPr="00233273">
        <w:rPr>
          <w:rFonts w:eastAsia="Arial"/>
          <w:spacing w:val="19"/>
        </w:rPr>
        <w:t xml:space="preserve"> </w:t>
      </w:r>
      <w:r w:rsidRPr="00233273">
        <w:rPr>
          <w:rFonts w:eastAsia="Arial"/>
          <w:spacing w:val="-1"/>
        </w:rPr>
        <w:t>A</w:t>
      </w:r>
      <w:r w:rsidRPr="00233273">
        <w:rPr>
          <w:rFonts w:eastAsia="Arial"/>
        </w:rPr>
        <w:t>sses</w:t>
      </w:r>
      <w:r w:rsidRPr="00233273">
        <w:rPr>
          <w:rFonts w:eastAsia="Arial"/>
          <w:spacing w:val="-3"/>
        </w:rPr>
        <w:t>s</w:t>
      </w:r>
      <w:r w:rsidRPr="00233273">
        <w:rPr>
          <w:rFonts w:eastAsia="Arial"/>
          <w:spacing w:val="1"/>
        </w:rPr>
        <w:t>m</w:t>
      </w:r>
      <w:r w:rsidRPr="00233273">
        <w:rPr>
          <w:rFonts w:eastAsia="Arial"/>
        </w:rPr>
        <w:t>e</w:t>
      </w:r>
      <w:r w:rsidRPr="00233273">
        <w:rPr>
          <w:rFonts w:eastAsia="Arial"/>
          <w:spacing w:val="-3"/>
        </w:rPr>
        <w:t>n</w:t>
      </w:r>
      <w:r w:rsidRPr="00233273">
        <w:rPr>
          <w:rFonts w:eastAsia="Arial"/>
        </w:rPr>
        <w:t xml:space="preserve">t </w:t>
      </w:r>
      <w:r w:rsidRPr="00233273">
        <w:rPr>
          <w:rFonts w:eastAsia="Arial"/>
          <w:spacing w:val="1"/>
        </w:rPr>
        <w:t>t</w:t>
      </w:r>
      <w:r w:rsidRPr="00233273">
        <w:rPr>
          <w:rFonts w:eastAsia="Arial"/>
        </w:rPr>
        <w:t>o</w:t>
      </w:r>
      <w:r w:rsidRPr="00233273">
        <w:rPr>
          <w:rFonts w:eastAsia="Arial"/>
          <w:spacing w:val="-1"/>
        </w:rPr>
        <w:t>o</w:t>
      </w:r>
      <w:r w:rsidRPr="00233273">
        <w:rPr>
          <w:rFonts w:eastAsia="Arial"/>
        </w:rPr>
        <w:t xml:space="preserve">l </w:t>
      </w:r>
      <w:r w:rsidRPr="00233273">
        <w:rPr>
          <w:rFonts w:eastAsia="Arial"/>
          <w:spacing w:val="-1"/>
        </w:rPr>
        <w:t>l</w:t>
      </w:r>
      <w:r w:rsidRPr="00233273">
        <w:rPr>
          <w:rFonts w:eastAsia="Arial"/>
        </w:rPr>
        <w:t>oc</w:t>
      </w:r>
      <w:r w:rsidRPr="00233273">
        <w:rPr>
          <w:rFonts w:eastAsia="Arial"/>
          <w:spacing w:val="-1"/>
        </w:rPr>
        <w:t>a</w:t>
      </w:r>
      <w:r w:rsidRPr="00233273">
        <w:rPr>
          <w:rFonts w:eastAsia="Arial"/>
          <w:spacing w:val="1"/>
        </w:rPr>
        <w:t>t</w:t>
      </w:r>
      <w:r w:rsidRPr="00233273">
        <w:rPr>
          <w:rFonts w:eastAsia="Arial"/>
        </w:rPr>
        <w:t>ed</w:t>
      </w:r>
      <w:r w:rsidRPr="00233273">
        <w:rPr>
          <w:rFonts w:eastAsia="Arial"/>
          <w:spacing w:val="-2"/>
        </w:rPr>
        <w:t xml:space="preserve"> </w:t>
      </w:r>
      <w:r w:rsidRPr="00233273">
        <w:rPr>
          <w:rFonts w:eastAsia="Arial"/>
        </w:rPr>
        <w:t>u</w:t>
      </w:r>
      <w:r w:rsidRPr="00233273">
        <w:rPr>
          <w:rFonts w:eastAsia="Arial"/>
          <w:spacing w:val="-1"/>
        </w:rPr>
        <w:t>n</w:t>
      </w:r>
      <w:r w:rsidRPr="00233273">
        <w:rPr>
          <w:rFonts w:eastAsia="Arial"/>
        </w:rPr>
        <w:t>d</w:t>
      </w:r>
      <w:r w:rsidRPr="00233273">
        <w:rPr>
          <w:rFonts w:eastAsia="Arial"/>
          <w:spacing w:val="-1"/>
        </w:rPr>
        <w:t>e</w:t>
      </w:r>
      <w:r w:rsidRPr="00233273">
        <w:rPr>
          <w:rFonts w:eastAsia="Arial"/>
        </w:rPr>
        <w:t xml:space="preserve">r </w:t>
      </w:r>
      <w:r w:rsidRPr="00233273">
        <w:rPr>
          <w:rFonts w:eastAsia="Arial"/>
          <w:spacing w:val="1"/>
        </w:rPr>
        <w:t>t</w:t>
      </w:r>
      <w:r w:rsidRPr="00233273">
        <w:rPr>
          <w:rFonts w:eastAsia="Arial"/>
        </w:rPr>
        <w:t>he</w:t>
      </w:r>
      <w:r w:rsidRPr="00233273">
        <w:rPr>
          <w:rFonts w:eastAsia="Arial"/>
          <w:spacing w:val="-2"/>
        </w:rPr>
        <w:t xml:space="preserve"> </w:t>
      </w:r>
      <w:r w:rsidRPr="00233273">
        <w:rPr>
          <w:rFonts w:eastAsia="Arial"/>
          <w:spacing w:val="-1"/>
        </w:rPr>
        <w:t>P</w:t>
      </w:r>
      <w:r w:rsidRPr="00233273">
        <w:rPr>
          <w:rFonts w:eastAsia="Arial"/>
          <w:spacing w:val="-3"/>
        </w:rPr>
        <w:t>e</w:t>
      </w:r>
      <w:r w:rsidRPr="00233273">
        <w:rPr>
          <w:rFonts w:eastAsia="Arial"/>
        </w:rPr>
        <w:t>o</w:t>
      </w:r>
      <w:r w:rsidRPr="00233273">
        <w:rPr>
          <w:rFonts w:eastAsia="Arial"/>
          <w:spacing w:val="-1"/>
        </w:rPr>
        <w:t>pl</w:t>
      </w:r>
      <w:r w:rsidRPr="00233273">
        <w:rPr>
          <w:rFonts w:eastAsia="Arial"/>
        </w:rPr>
        <w:t>e and Prop</w:t>
      </w:r>
      <w:r w:rsidRPr="00233273">
        <w:rPr>
          <w:rFonts w:eastAsia="Arial"/>
          <w:spacing w:val="-3"/>
        </w:rPr>
        <w:t>e</w:t>
      </w:r>
      <w:r w:rsidRPr="00233273">
        <w:rPr>
          <w:rFonts w:eastAsia="Arial"/>
          <w:spacing w:val="1"/>
        </w:rPr>
        <w:t>rt</w:t>
      </w:r>
      <w:r w:rsidRPr="00233273">
        <w:rPr>
          <w:rFonts w:eastAsia="Arial"/>
        </w:rPr>
        <w:t>y</w:t>
      </w:r>
      <w:r w:rsidRPr="00233273">
        <w:rPr>
          <w:rFonts w:eastAsia="Arial"/>
          <w:spacing w:val="-1"/>
        </w:rPr>
        <w:t xml:space="preserve"> </w:t>
      </w:r>
      <w:r w:rsidRPr="00233273">
        <w:rPr>
          <w:rFonts w:eastAsia="Arial"/>
          <w:spacing w:val="1"/>
        </w:rPr>
        <w:t>t</w:t>
      </w:r>
      <w:r w:rsidRPr="00233273">
        <w:rPr>
          <w:rFonts w:eastAsia="Arial"/>
        </w:rPr>
        <w:t>a</w:t>
      </w:r>
      <w:r>
        <w:rPr>
          <w:rFonts w:eastAsia="Arial"/>
          <w:spacing w:val="-3"/>
        </w:rPr>
        <w:t>b.</w:t>
      </w:r>
    </w:p>
    <w:p w14:paraId="6FD97E67" w14:textId="77777777" w:rsidR="00897E15" w:rsidRDefault="00897E15" w:rsidP="00897E15"/>
    <w:p w14:paraId="05D32E95" w14:textId="77777777" w:rsidR="00C73C13" w:rsidRPr="00587D0A" w:rsidRDefault="00E56E15" w:rsidP="005B1A96">
      <w:pPr>
        <w:jc w:val="both"/>
        <w:rPr>
          <w:rFonts w:cs="Arial"/>
          <w:b/>
          <w:bCs/>
          <w:szCs w:val="22"/>
        </w:rPr>
      </w:pPr>
      <w:r>
        <w:rPr>
          <w:noProof/>
          <w:lang w:val="en-AU" w:eastAsia="en-AU"/>
        </w:rPr>
        <w:drawing>
          <wp:inline distT="0" distB="0" distL="0" distR="0" wp14:anchorId="65570D58" wp14:editId="57A7DB15">
            <wp:extent cx="5273040" cy="34518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73040" cy="3451860"/>
                    </a:xfrm>
                    <a:prstGeom prst="rect">
                      <a:avLst/>
                    </a:prstGeom>
                    <a:noFill/>
                    <a:ln>
                      <a:noFill/>
                    </a:ln>
                  </pic:spPr>
                </pic:pic>
              </a:graphicData>
            </a:graphic>
          </wp:inline>
        </w:drawing>
      </w:r>
    </w:p>
    <w:p w14:paraId="11AEB2AB" w14:textId="77777777" w:rsidR="00F2556A" w:rsidRPr="00587D0A" w:rsidRDefault="00F2556A" w:rsidP="00F2556A">
      <w:pPr>
        <w:rPr>
          <w:rFonts w:cs="Arial"/>
          <w:lang w:val="en-AU"/>
        </w:rPr>
      </w:pPr>
    </w:p>
    <w:p w14:paraId="760907DC" w14:textId="77777777" w:rsidR="00F2556A" w:rsidRPr="00C73C13" w:rsidRDefault="00C73C13" w:rsidP="00F2556A">
      <w:pPr>
        <w:rPr>
          <w:rFonts w:cs="Arial"/>
          <w:i/>
          <w:sz w:val="20"/>
          <w:lang w:val="en-AU"/>
        </w:rPr>
      </w:pPr>
      <w:r w:rsidRPr="00C73C13">
        <w:rPr>
          <w:rFonts w:cs="Arial"/>
          <w:i/>
          <w:sz w:val="20"/>
          <w:lang w:val="en-AU"/>
        </w:rPr>
        <w:t xml:space="preserve">Figure </w:t>
      </w:r>
      <w:r w:rsidR="00217CD8">
        <w:rPr>
          <w:rFonts w:cs="Arial"/>
          <w:i/>
          <w:sz w:val="20"/>
          <w:lang w:val="en-AU"/>
        </w:rPr>
        <w:t>4</w:t>
      </w:r>
      <w:r w:rsidRPr="00C73C13">
        <w:rPr>
          <w:rFonts w:cs="Arial"/>
          <w:i/>
          <w:sz w:val="20"/>
          <w:lang w:val="en-AU"/>
        </w:rPr>
        <w:t xml:space="preserve"> - Description of Impact Assessments </w:t>
      </w:r>
      <w:r w:rsidR="00DC341E">
        <w:rPr>
          <w:rFonts w:cs="Arial"/>
          <w:i/>
          <w:sz w:val="20"/>
          <w:lang w:val="en-AU"/>
        </w:rPr>
        <w:t>Process - Impact Assessment Guidelines</w:t>
      </w:r>
    </w:p>
    <w:p w14:paraId="537F7689" w14:textId="77777777" w:rsidR="00C73C13" w:rsidRDefault="00C73C13" w:rsidP="00F2556A">
      <w:pPr>
        <w:rPr>
          <w:rFonts w:cs="Arial"/>
          <w:lang w:val="en-AU"/>
        </w:rPr>
      </w:pPr>
    </w:p>
    <w:p w14:paraId="5BF34A19" w14:textId="77777777" w:rsidR="00C73C13" w:rsidRPr="00587D0A" w:rsidRDefault="00C73C13" w:rsidP="00F2556A">
      <w:pPr>
        <w:rPr>
          <w:rFonts w:cs="Arial"/>
          <w:lang w:val="en-AU"/>
        </w:rPr>
        <w:sectPr w:rsidR="00C73C13" w:rsidRPr="00587D0A" w:rsidSect="00E93103">
          <w:headerReference w:type="even" r:id="rId92"/>
          <w:headerReference w:type="default" r:id="rId93"/>
          <w:headerReference w:type="first" r:id="rId94"/>
          <w:footerReference w:type="first" r:id="rId95"/>
          <w:pgSz w:w="11909" w:h="16834" w:code="9"/>
          <w:pgMar w:top="1151" w:right="1797" w:bottom="1009" w:left="1797" w:header="578" w:footer="363" w:gutter="0"/>
          <w:pgNumType w:start="1" w:chapStyle="1"/>
          <w:cols w:space="720"/>
          <w:titlePg/>
        </w:sectPr>
      </w:pPr>
    </w:p>
    <w:p w14:paraId="1F6E833E" w14:textId="77777777" w:rsidR="00E66098" w:rsidRPr="00103E95" w:rsidRDefault="00F2556A" w:rsidP="0080406A">
      <w:pPr>
        <w:pStyle w:val="Heading1"/>
      </w:pPr>
      <w:bookmarkStart w:id="122" w:name="_Toc14683829"/>
      <w:r>
        <w:t>APPENDICES</w:t>
      </w:r>
      <w:bookmarkEnd w:id="122"/>
    </w:p>
    <w:p w14:paraId="6DAD930C" w14:textId="77777777" w:rsidR="005A2C66" w:rsidRDefault="005A2C66" w:rsidP="00075F58">
      <w:pPr>
        <w:pStyle w:val="Heading2"/>
      </w:pPr>
    </w:p>
    <w:p w14:paraId="36EF3609" w14:textId="77777777" w:rsidR="00E66098" w:rsidRDefault="00685E76" w:rsidP="00075F58">
      <w:pPr>
        <w:pStyle w:val="Heading2"/>
      </w:pPr>
      <w:bookmarkStart w:id="123" w:name="_Toc14683830"/>
      <w:r>
        <w:rPr>
          <w:lang w:val="en-AU"/>
        </w:rPr>
        <w:t>7</w:t>
      </w:r>
      <w:r w:rsidR="00F2556A">
        <w:t>.1</w:t>
      </w:r>
      <w:r w:rsidR="00F2556A">
        <w:tab/>
        <w:t>AMENDMENT HISTORY</w:t>
      </w:r>
      <w:bookmarkEnd w:id="123"/>
    </w:p>
    <w:p w14:paraId="11F8C8B8" w14:textId="77777777" w:rsidR="00F2556A" w:rsidRDefault="00F2556A">
      <w:pPr>
        <w:pStyle w:val="MaroondahStd"/>
        <w:tabs>
          <w:tab w:val="left" w:pos="2268"/>
        </w:tabs>
        <w:rPr>
          <w:rFonts w:ascii="Arial" w:hAnsi="Arial" w:cs="Arial"/>
          <w:spacing w:val="-3"/>
        </w:rPr>
      </w:pPr>
    </w:p>
    <w:tbl>
      <w:tblPr>
        <w:tblW w:w="893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3"/>
        <w:gridCol w:w="1298"/>
        <w:gridCol w:w="4467"/>
        <w:gridCol w:w="1973"/>
      </w:tblGrid>
      <w:tr w:rsidR="00C74423" w:rsidRPr="00103E95" w14:paraId="4A90D668" w14:textId="77777777" w:rsidTr="00CA1A6F">
        <w:tc>
          <w:tcPr>
            <w:tcW w:w="1196" w:type="dxa"/>
            <w:shd w:val="clear" w:color="auto" w:fill="8DB3E2"/>
          </w:tcPr>
          <w:p w14:paraId="1038FF55" w14:textId="77777777" w:rsidR="00C74423" w:rsidRPr="00103E95" w:rsidRDefault="00C74423" w:rsidP="00F2556A">
            <w:pPr>
              <w:pStyle w:val="MaroondahStd"/>
              <w:rPr>
                <w:rFonts w:ascii="Arial" w:eastAsia="Calibri" w:hAnsi="Arial" w:cs="Arial"/>
                <w:b/>
                <w:szCs w:val="22"/>
              </w:rPr>
            </w:pPr>
            <w:r w:rsidRPr="00103E95">
              <w:rPr>
                <w:rFonts w:ascii="Arial" w:eastAsia="Calibri" w:hAnsi="Arial" w:cs="Arial"/>
                <w:b/>
                <w:szCs w:val="22"/>
              </w:rPr>
              <w:t>Version</w:t>
            </w:r>
          </w:p>
        </w:tc>
        <w:tc>
          <w:tcPr>
            <w:tcW w:w="1243" w:type="dxa"/>
            <w:shd w:val="clear" w:color="auto" w:fill="8DB3E2"/>
          </w:tcPr>
          <w:p w14:paraId="75A8141A" w14:textId="77777777" w:rsidR="00C74423" w:rsidRPr="00103E95" w:rsidRDefault="00C74423" w:rsidP="00F2556A">
            <w:pPr>
              <w:pStyle w:val="MaroondahStd"/>
              <w:rPr>
                <w:rFonts w:ascii="Arial" w:eastAsia="Calibri" w:hAnsi="Arial" w:cs="Arial"/>
                <w:b/>
                <w:szCs w:val="22"/>
              </w:rPr>
            </w:pPr>
            <w:r w:rsidRPr="00103E95">
              <w:rPr>
                <w:rFonts w:ascii="Arial" w:eastAsia="Calibri" w:hAnsi="Arial" w:cs="Arial"/>
                <w:b/>
                <w:szCs w:val="22"/>
              </w:rPr>
              <w:t>Date</w:t>
            </w:r>
          </w:p>
        </w:tc>
        <w:tc>
          <w:tcPr>
            <w:tcW w:w="4507" w:type="dxa"/>
            <w:shd w:val="clear" w:color="auto" w:fill="8DB3E2"/>
          </w:tcPr>
          <w:p w14:paraId="4C181A70" w14:textId="77777777" w:rsidR="00C74423" w:rsidRPr="00103E95" w:rsidRDefault="00C74423" w:rsidP="00F2556A">
            <w:pPr>
              <w:pStyle w:val="MaroondahStd"/>
              <w:rPr>
                <w:rFonts w:ascii="Arial" w:eastAsia="Calibri" w:hAnsi="Arial" w:cs="Arial"/>
                <w:b/>
                <w:szCs w:val="22"/>
              </w:rPr>
            </w:pPr>
            <w:r w:rsidRPr="00103E95">
              <w:rPr>
                <w:rFonts w:ascii="Arial" w:eastAsia="Calibri" w:hAnsi="Arial" w:cs="Arial"/>
                <w:b/>
                <w:szCs w:val="22"/>
              </w:rPr>
              <w:t>Section Changes</w:t>
            </w:r>
          </w:p>
        </w:tc>
        <w:tc>
          <w:tcPr>
            <w:tcW w:w="1985" w:type="dxa"/>
            <w:shd w:val="clear" w:color="auto" w:fill="8DB3E2"/>
          </w:tcPr>
          <w:p w14:paraId="53BB113B" w14:textId="77777777" w:rsidR="00C74423" w:rsidRPr="00103E95" w:rsidRDefault="00C74423" w:rsidP="00F2556A">
            <w:pPr>
              <w:pStyle w:val="MaroondahStd"/>
              <w:rPr>
                <w:rFonts w:ascii="Arial" w:eastAsia="Calibri" w:hAnsi="Arial" w:cs="Arial"/>
                <w:b/>
                <w:szCs w:val="22"/>
              </w:rPr>
            </w:pPr>
            <w:r>
              <w:rPr>
                <w:rFonts w:ascii="Arial" w:eastAsia="Calibri" w:hAnsi="Arial" w:cs="Arial"/>
                <w:b/>
                <w:szCs w:val="22"/>
              </w:rPr>
              <w:t>Author</w:t>
            </w:r>
          </w:p>
        </w:tc>
      </w:tr>
      <w:tr w:rsidR="00C74423" w:rsidRPr="00103E95" w14:paraId="7057B2A1" w14:textId="77777777" w:rsidTr="00CA1A6F">
        <w:tc>
          <w:tcPr>
            <w:tcW w:w="1196" w:type="dxa"/>
          </w:tcPr>
          <w:p w14:paraId="317E22AF" w14:textId="77777777" w:rsidR="00C74423" w:rsidRPr="00103E95" w:rsidRDefault="00C74423" w:rsidP="00F2556A">
            <w:pPr>
              <w:pStyle w:val="MaroondahStd"/>
              <w:rPr>
                <w:rFonts w:ascii="Arial" w:eastAsia="Calibri" w:hAnsi="Arial" w:cs="Arial"/>
                <w:szCs w:val="22"/>
              </w:rPr>
            </w:pPr>
            <w:r w:rsidRPr="00103E95">
              <w:rPr>
                <w:rFonts w:ascii="Arial" w:eastAsia="Calibri" w:hAnsi="Arial" w:cs="Arial"/>
                <w:szCs w:val="22"/>
              </w:rPr>
              <w:t>1.0</w:t>
            </w:r>
          </w:p>
        </w:tc>
        <w:tc>
          <w:tcPr>
            <w:tcW w:w="1243" w:type="dxa"/>
          </w:tcPr>
          <w:p w14:paraId="4F055151" w14:textId="77777777" w:rsidR="00C74423" w:rsidRPr="00103E95" w:rsidRDefault="00CA1A6F" w:rsidP="00F2556A">
            <w:pPr>
              <w:pStyle w:val="MaroondahStd"/>
              <w:rPr>
                <w:rFonts w:ascii="Arial" w:eastAsia="Calibri" w:hAnsi="Arial" w:cs="Arial"/>
                <w:szCs w:val="22"/>
              </w:rPr>
            </w:pPr>
            <w:r>
              <w:rPr>
                <w:rFonts w:ascii="Arial" w:eastAsia="Calibri" w:hAnsi="Arial" w:cs="Arial"/>
                <w:szCs w:val="22"/>
              </w:rPr>
              <w:t>1/3/2019</w:t>
            </w:r>
          </w:p>
        </w:tc>
        <w:tc>
          <w:tcPr>
            <w:tcW w:w="4507" w:type="dxa"/>
          </w:tcPr>
          <w:p w14:paraId="1A0D5DAE" w14:textId="77777777" w:rsidR="00C74423" w:rsidRPr="00103E95" w:rsidRDefault="00C74423" w:rsidP="00F2556A">
            <w:pPr>
              <w:pStyle w:val="MaroondahStd"/>
              <w:rPr>
                <w:rFonts w:ascii="Arial" w:eastAsia="Calibri" w:hAnsi="Arial" w:cs="Arial"/>
                <w:szCs w:val="22"/>
              </w:rPr>
            </w:pPr>
            <w:r>
              <w:rPr>
                <w:rFonts w:ascii="Arial" w:eastAsia="Calibri" w:hAnsi="Arial" w:cs="Arial"/>
                <w:szCs w:val="22"/>
              </w:rPr>
              <w:t>Major revision and formatti</w:t>
            </w:r>
            <w:r w:rsidR="001E67A0">
              <w:rPr>
                <w:rFonts w:ascii="Arial" w:eastAsia="Calibri" w:hAnsi="Arial" w:cs="Arial"/>
                <w:szCs w:val="22"/>
              </w:rPr>
              <w:t>ng changes in readiness for 2020</w:t>
            </w:r>
            <w:r w:rsidR="00941D10">
              <w:rPr>
                <w:rFonts w:ascii="Arial" w:eastAsia="Calibri" w:hAnsi="Arial" w:cs="Arial"/>
                <w:szCs w:val="22"/>
              </w:rPr>
              <w:t xml:space="preserve"> audit by </w:t>
            </w:r>
            <w:proofErr w:type="spellStart"/>
            <w:r w:rsidR="00941D10">
              <w:rPr>
                <w:rFonts w:ascii="Arial" w:eastAsia="Calibri" w:hAnsi="Arial" w:cs="Arial"/>
                <w:szCs w:val="22"/>
              </w:rPr>
              <w:t>Vic</w:t>
            </w:r>
            <w:r>
              <w:rPr>
                <w:rFonts w:ascii="Arial" w:eastAsia="Calibri" w:hAnsi="Arial" w:cs="Arial"/>
                <w:szCs w:val="22"/>
              </w:rPr>
              <w:t>SES</w:t>
            </w:r>
            <w:proofErr w:type="spellEnd"/>
            <w:r w:rsidR="00CA1A6F">
              <w:rPr>
                <w:rFonts w:ascii="Arial" w:eastAsia="Calibri" w:hAnsi="Arial" w:cs="Arial"/>
                <w:szCs w:val="22"/>
              </w:rPr>
              <w:t xml:space="preserve"> - replacing previous document</w:t>
            </w:r>
          </w:p>
        </w:tc>
        <w:tc>
          <w:tcPr>
            <w:tcW w:w="1985" w:type="dxa"/>
          </w:tcPr>
          <w:p w14:paraId="0DCF9A1B" w14:textId="77777777" w:rsidR="00C74423" w:rsidRDefault="00C74423" w:rsidP="00F2556A">
            <w:pPr>
              <w:pStyle w:val="MaroondahStd"/>
              <w:rPr>
                <w:rFonts w:ascii="Arial" w:eastAsia="Calibri" w:hAnsi="Arial" w:cs="Arial"/>
                <w:szCs w:val="22"/>
              </w:rPr>
            </w:pPr>
            <w:r>
              <w:rPr>
                <w:rFonts w:ascii="Arial" w:eastAsia="Calibri" w:hAnsi="Arial" w:cs="Arial"/>
                <w:szCs w:val="22"/>
              </w:rPr>
              <w:t>E</w:t>
            </w:r>
            <w:r w:rsidR="00983ED5">
              <w:rPr>
                <w:rFonts w:ascii="Arial" w:eastAsia="Calibri" w:hAnsi="Arial" w:cs="Arial"/>
                <w:szCs w:val="22"/>
              </w:rPr>
              <w:t>xecutive</w:t>
            </w:r>
            <w:r>
              <w:rPr>
                <w:rFonts w:ascii="Arial" w:eastAsia="Calibri" w:hAnsi="Arial" w:cs="Arial"/>
                <w:szCs w:val="22"/>
              </w:rPr>
              <w:t xml:space="preserve"> Officer</w:t>
            </w:r>
          </w:p>
        </w:tc>
      </w:tr>
      <w:tr w:rsidR="00983ED5" w:rsidRPr="00103E95" w14:paraId="52D1CFCB" w14:textId="77777777" w:rsidTr="00CA1A6F">
        <w:tc>
          <w:tcPr>
            <w:tcW w:w="1196" w:type="dxa"/>
          </w:tcPr>
          <w:p w14:paraId="6F6CCCDC" w14:textId="77777777" w:rsidR="00983ED5" w:rsidRPr="00103E95" w:rsidRDefault="00983ED5" w:rsidP="00983ED5">
            <w:pPr>
              <w:pStyle w:val="MaroondahStd"/>
              <w:rPr>
                <w:rFonts w:ascii="Arial" w:eastAsia="Calibri" w:hAnsi="Arial" w:cs="Arial"/>
                <w:szCs w:val="22"/>
              </w:rPr>
            </w:pPr>
          </w:p>
        </w:tc>
        <w:tc>
          <w:tcPr>
            <w:tcW w:w="1243" w:type="dxa"/>
          </w:tcPr>
          <w:p w14:paraId="3BFC1639" w14:textId="77777777" w:rsidR="00983ED5" w:rsidRPr="00103E95" w:rsidRDefault="00F923BD" w:rsidP="00983ED5">
            <w:pPr>
              <w:pStyle w:val="MaroondahStd"/>
              <w:rPr>
                <w:rFonts w:ascii="Arial" w:eastAsia="Calibri" w:hAnsi="Arial" w:cs="Arial"/>
                <w:szCs w:val="22"/>
              </w:rPr>
            </w:pPr>
            <w:r>
              <w:rPr>
                <w:rFonts w:ascii="Arial" w:eastAsia="Calibri" w:hAnsi="Arial" w:cs="Arial"/>
                <w:szCs w:val="22"/>
              </w:rPr>
              <w:t>24</w:t>
            </w:r>
            <w:r w:rsidR="00CA1A6F">
              <w:rPr>
                <w:rFonts w:ascii="Arial" w:eastAsia="Calibri" w:hAnsi="Arial" w:cs="Arial"/>
                <w:szCs w:val="22"/>
              </w:rPr>
              <w:t>/6/2019</w:t>
            </w:r>
          </w:p>
        </w:tc>
        <w:tc>
          <w:tcPr>
            <w:tcW w:w="4507" w:type="dxa"/>
          </w:tcPr>
          <w:p w14:paraId="50ED5DC0" w14:textId="77777777" w:rsidR="00983ED5" w:rsidRPr="00103E95" w:rsidRDefault="00CA1A6F" w:rsidP="00983ED5">
            <w:pPr>
              <w:pStyle w:val="MaroondahStd"/>
              <w:rPr>
                <w:rFonts w:ascii="Arial" w:eastAsia="Calibri" w:hAnsi="Arial" w:cs="Arial"/>
                <w:szCs w:val="22"/>
              </w:rPr>
            </w:pPr>
            <w:r>
              <w:rPr>
                <w:rFonts w:ascii="Arial" w:eastAsia="Calibri" w:hAnsi="Arial" w:cs="Arial"/>
                <w:szCs w:val="22"/>
              </w:rPr>
              <w:t xml:space="preserve">Minor </w:t>
            </w:r>
            <w:r w:rsidR="00F923BD">
              <w:rPr>
                <w:rFonts w:ascii="Arial" w:eastAsia="Calibri" w:hAnsi="Arial" w:cs="Arial"/>
                <w:szCs w:val="22"/>
              </w:rPr>
              <w:t>rewording</w:t>
            </w:r>
            <w:r>
              <w:rPr>
                <w:rFonts w:ascii="Arial" w:eastAsia="Calibri" w:hAnsi="Arial" w:cs="Arial"/>
                <w:szCs w:val="22"/>
              </w:rPr>
              <w:t xml:space="preserve"> to Introduction</w:t>
            </w:r>
            <w:r w:rsidR="00EB07B4">
              <w:rPr>
                <w:rFonts w:ascii="Arial" w:eastAsia="Calibri" w:hAnsi="Arial" w:cs="Arial"/>
                <w:szCs w:val="22"/>
              </w:rPr>
              <w:t>, Objectives and Audit</w:t>
            </w:r>
            <w:r w:rsidR="00A5429A">
              <w:rPr>
                <w:rFonts w:ascii="Arial" w:eastAsia="Calibri" w:hAnsi="Arial" w:cs="Arial"/>
                <w:szCs w:val="22"/>
              </w:rPr>
              <w:t xml:space="preserve"> and </w:t>
            </w:r>
            <w:r w:rsidR="00EB07B4">
              <w:rPr>
                <w:rFonts w:ascii="Arial" w:eastAsia="Calibri" w:hAnsi="Arial" w:cs="Arial"/>
                <w:szCs w:val="22"/>
              </w:rPr>
              <w:t xml:space="preserve">format </w:t>
            </w:r>
            <w:r w:rsidR="00A5429A">
              <w:rPr>
                <w:rFonts w:ascii="Arial" w:eastAsia="Calibri" w:hAnsi="Arial" w:cs="Arial"/>
                <w:szCs w:val="22"/>
              </w:rPr>
              <w:t>update CERA graph</w:t>
            </w:r>
          </w:p>
        </w:tc>
        <w:tc>
          <w:tcPr>
            <w:tcW w:w="1985" w:type="dxa"/>
          </w:tcPr>
          <w:p w14:paraId="3D326ECF" w14:textId="77777777" w:rsidR="00983ED5" w:rsidRDefault="00CA1A6F" w:rsidP="00983ED5">
            <w:pPr>
              <w:pStyle w:val="MaroondahStd"/>
              <w:rPr>
                <w:rFonts w:ascii="Arial" w:eastAsia="Calibri" w:hAnsi="Arial" w:cs="Arial"/>
                <w:szCs w:val="22"/>
              </w:rPr>
            </w:pPr>
            <w:r>
              <w:rPr>
                <w:rFonts w:ascii="Arial" w:eastAsia="Calibri" w:hAnsi="Arial" w:cs="Arial"/>
                <w:szCs w:val="22"/>
              </w:rPr>
              <w:t>Executive Officer</w:t>
            </w:r>
          </w:p>
        </w:tc>
      </w:tr>
      <w:tr w:rsidR="00983ED5" w:rsidRPr="00103E95" w14:paraId="2CE73BD0" w14:textId="77777777" w:rsidTr="00CA1A6F">
        <w:tc>
          <w:tcPr>
            <w:tcW w:w="1196" w:type="dxa"/>
          </w:tcPr>
          <w:p w14:paraId="561D7B5B" w14:textId="77777777" w:rsidR="00983ED5" w:rsidRPr="00103E95" w:rsidRDefault="00983ED5" w:rsidP="00983ED5">
            <w:pPr>
              <w:pStyle w:val="MaroondahStd"/>
              <w:rPr>
                <w:rFonts w:ascii="Arial" w:eastAsia="Calibri" w:hAnsi="Arial" w:cs="Arial"/>
                <w:szCs w:val="22"/>
              </w:rPr>
            </w:pPr>
          </w:p>
        </w:tc>
        <w:tc>
          <w:tcPr>
            <w:tcW w:w="1243" w:type="dxa"/>
          </w:tcPr>
          <w:p w14:paraId="44123F61" w14:textId="77777777" w:rsidR="00983ED5" w:rsidRPr="00103E95" w:rsidRDefault="006431B0" w:rsidP="00983ED5">
            <w:pPr>
              <w:pStyle w:val="MaroondahStd"/>
              <w:rPr>
                <w:rFonts w:ascii="Arial" w:eastAsia="Calibri" w:hAnsi="Arial" w:cs="Arial"/>
                <w:szCs w:val="22"/>
              </w:rPr>
            </w:pPr>
            <w:r>
              <w:rPr>
                <w:rFonts w:ascii="Arial" w:eastAsia="Calibri" w:hAnsi="Arial" w:cs="Arial"/>
                <w:szCs w:val="22"/>
              </w:rPr>
              <w:t>20/8/2019</w:t>
            </w:r>
          </w:p>
        </w:tc>
        <w:tc>
          <w:tcPr>
            <w:tcW w:w="4507" w:type="dxa"/>
          </w:tcPr>
          <w:p w14:paraId="0B16469B" w14:textId="77777777" w:rsidR="00983ED5" w:rsidRPr="00103E95" w:rsidRDefault="006431B0" w:rsidP="00983ED5">
            <w:pPr>
              <w:pStyle w:val="MaroondahStd"/>
              <w:rPr>
                <w:rFonts w:ascii="Arial" w:eastAsia="Calibri" w:hAnsi="Arial" w:cs="Arial"/>
                <w:szCs w:val="22"/>
              </w:rPr>
            </w:pPr>
            <w:r>
              <w:rPr>
                <w:rFonts w:ascii="Arial" w:eastAsia="Calibri" w:hAnsi="Arial" w:cs="Arial"/>
                <w:szCs w:val="22"/>
              </w:rPr>
              <w:t>Minor rewording to Part 6 from feedback from MEMPC</w:t>
            </w:r>
            <w:r w:rsidR="00F53BF4">
              <w:rPr>
                <w:rFonts w:ascii="Arial" w:eastAsia="Calibri" w:hAnsi="Arial" w:cs="Arial"/>
                <w:szCs w:val="22"/>
              </w:rPr>
              <w:t xml:space="preserve"> and update Figure 3</w:t>
            </w:r>
          </w:p>
        </w:tc>
        <w:tc>
          <w:tcPr>
            <w:tcW w:w="1985" w:type="dxa"/>
          </w:tcPr>
          <w:p w14:paraId="709F5E08" w14:textId="77777777" w:rsidR="00983ED5" w:rsidRDefault="006431B0" w:rsidP="00983ED5">
            <w:pPr>
              <w:pStyle w:val="MaroondahStd"/>
              <w:rPr>
                <w:rFonts w:ascii="Arial" w:eastAsia="Calibri" w:hAnsi="Arial" w:cs="Arial"/>
                <w:szCs w:val="22"/>
              </w:rPr>
            </w:pPr>
            <w:r>
              <w:rPr>
                <w:rFonts w:ascii="Arial" w:eastAsia="Calibri" w:hAnsi="Arial" w:cs="Arial"/>
                <w:szCs w:val="22"/>
              </w:rPr>
              <w:t>Executive Officer</w:t>
            </w:r>
          </w:p>
        </w:tc>
      </w:tr>
      <w:tr w:rsidR="00983ED5" w:rsidRPr="00103E95" w14:paraId="6DD4B360" w14:textId="77777777" w:rsidTr="00CA1A6F">
        <w:tc>
          <w:tcPr>
            <w:tcW w:w="1196" w:type="dxa"/>
          </w:tcPr>
          <w:p w14:paraId="3DEE6B69" w14:textId="77777777" w:rsidR="00983ED5" w:rsidRPr="00103E95" w:rsidRDefault="00983ED5" w:rsidP="00983ED5">
            <w:pPr>
              <w:pStyle w:val="MaroondahStd"/>
              <w:rPr>
                <w:rFonts w:ascii="Arial" w:eastAsia="Calibri" w:hAnsi="Arial" w:cs="Arial"/>
                <w:szCs w:val="22"/>
              </w:rPr>
            </w:pPr>
          </w:p>
        </w:tc>
        <w:tc>
          <w:tcPr>
            <w:tcW w:w="1243" w:type="dxa"/>
          </w:tcPr>
          <w:p w14:paraId="7E9B749B" w14:textId="77777777" w:rsidR="00983ED5" w:rsidRPr="00103E95" w:rsidRDefault="00406849" w:rsidP="00983ED5">
            <w:pPr>
              <w:pStyle w:val="MaroondahStd"/>
              <w:rPr>
                <w:rFonts w:ascii="Arial" w:eastAsia="Calibri" w:hAnsi="Arial" w:cs="Arial"/>
                <w:szCs w:val="22"/>
              </w:rPr>
            </w:pPr>
            <w:r>
              <w:rPr>
                <w:rFonts w:ascii="Arial" w:eastAsia="Calibri" w:hAnsi="Arial" w:cs="Arial"/>
                <w:szCs w:val="22"/>
              </w:rPr>
              <w:t>19/09/2019</w:t>
            </w:r>
          </w:p>
        </w:tc>
        <w:tc>
          <w:tcPr>
            <w:tcW w:w="4507" w:type="dxa"/>
          </w:tcPr>
          <w:p w14:paraId="2CD559DE" w14:textId="77777777" w:rsidR="00983ED5" w:rsidRPr="00103E95" w:rsidRDefault="00406849" w:rsidP="00983ED5">
            <w:pPr>
              <w:pStyle w:val="MaroondahStd"/>
              <w:rPr>
                <w:rFonts w:ascii="Arial" w:eastAsia="Calibri" w:hAnsi="Arial" w:cs="Arial"/>
                <w:szCs w:val="22"/>
              </w:rPr>
            </w:pPr>
            <w:r>
              <w:rPr>
                <w:rFonts w:ascii="Arial" w:eastAsia="Calibri" w:hAnsi="Arial" w:cs="Arial"/>
                <w:szCs w:val="22"/>
              </w:rPr>
              <w:t>Minor changes to Part 7.5 Communications Plan</w:t>
            </w:r>
          </w:p>
        </w:tc>
        <w:tc>
          <w:tcPr>
            <w:tcW w:w="1985" w:type="dxa"/>
          </w:tcPr>
          <w:p w14:paraId="0FE5615C" w14:textId="77777777" w:rsidR="00983ED5" w:rsidRDefault="00406849" w:rsidP="00983ED5">
            <w:pPr>
              <w:pStyle w:val="MaroondahStd"/>
              <w:rPr>
                <w:rFonts w:ascii="Arial" w:eastAsia="Calibri" w:hAnsi="Arial" w:cs="Arial"/>
                <w:szCs w:val="22"/>
              </w:rPr>
            </w:pPr>
            <w:r>
              <w:rPr>
                <w:rFonts w:ascii="Arial" w:eastAsia="Calibri" w:hAnsi="Arial" w:cs="Arial"/>
                <w:szCs w:val="22"/>
              </w:rPr>
              <w:t>Executive Officer</w:t>
            </w:r>
          </w:p>
        </w:tc>
      </w:tr>
      <w:tr w:rsidR="00983ED5" w:rsidRPr="00103E95" w14:paraId="6CB08A46" w14:textId="77777777" w:rsidTr="00CA1A6F">
        <w:tc>
          <w:tcPr>
            <w:tcW w:w="1196" w:type="dxa"/>
          </w:tcPr>
          <w:p w14:paraId="13F2697B" w14:textId="77777777" w:rsidR="00983ED5" w:rsidRPr="00103E95" w:rsidRDefault="00983ED5" w:rsidP="00983ED5">
            <w:pPr>
              <w:pStyle w:val="MaroondahStd"/>
              <w:rPr>
                <w:rFonts w:ascii="Arial" w:eastAsia="Calibri" w:hAnsi="Arial" w:cs="Arial"/>
                <w:szCs w:val="22"/>
              </w:rPr>
            </w:pPr>
          </w:p>
        </w:tc>
        <w:tc>
          <w:tcPr>
            <w:tcW w:w="1243" w:type="dxa"/>
          </w:tcPr>
          <w:p w14:paraId="55C5540C" w14:textId="77777777" w:rsidR="00983ED5" w:rsidRDefault="00983ED5" w:rsidP="00983ED5">
            <w:pPr>
              <w:pStyle w:val="MaroondahStd"/>
              <w:rPr>
                <w:rFonts w:ascii="Arial" w:eastAsia="Calibri" w:hAnsi="Arial" w:cs="Arial"/>
                <w:szCs w:val="22"/>
              </w:rPr>
            </w:pPr>
          </w:p>
        </w:tc>
        <w:tc>
          <w:tcPr>
            <w:tcW w:w="4507" w:type="dxa"/>
          </w:tcPr>
          <w:p w14:paraId="0E362B53" w14:textId="77777777" w:rsidR="00983ED5" w:rsidRDefault="00983ED5" w:rsidP="00983ED5">
            <w:pPr>
              <w:pStyle w:val="MaroondahStd"/>
              <w:rPr>
                <w:rFonts w:ascii="Arial" w:eastAsia="Calibri" w:hAnsi="Arial" w:cs="Arial"/>
                <w:szCs w:val="22"/>
              </w:rPr>
            </w:pPr>
          </w:p>
        </w:tc>
        <w:tc>
          <w:tcPr>
            <w:tcW w:w="1985" w:type="dxa"/>
          </w:tcPr>
          <w:p w14:paraId="4F28D642" w14:textId="77777777" w:rsidR="00983ED5" w:rsidRDefault="00983ED5" w:rsidP="00983ED5">
            <w:pPr>
              <w:pStyle w:val="MaroondahStd"/>
              <w:rPr>
                <w:rFonts w:ascii="Arial" w:eastAsia="Calibri" w:hAnsi="Arial" w:cs="Arial"/>
                <w:szCs w:val="22"/>
              </w:rPr>
            </w:pPr>
          </w:p>
        </w:tc>
      </w:tr>
      <w:tr w:rsidR="00983ED5" w:rsidRPr="00103E95" w14:paraId="691ED2A3" w14:textId="77777777" w:rsidTr="00CA1A6F">
        <w:tc>
          <w:tcPr>
            <w:tcW w:w="1196" w:type="dxa"/>
          </w:tcPr>
          <w:p w14:paraId="4BB599A3" w14:textId="77777777" w:rsidR="00983ED5" w:rsidRPr="00103E95" w:rsidRDefault="00983ED5" w:rsidP="00983ED5">
            <w:pPr>
              <w:pStyle w:val="MaroondahStd"/>
              <w:rPr>
                <w:rFonts w:ascii="Arial" w:eastAsia="Calibri" w:hAnsi="Arial" w:cs="Arial"/>
                <w:szCs w:val="22"/>
              </w:rPr>
            </w:pPr>
          </w:p>
        </w:tc>
        <w:tc>
          <w:tcPr>
            <w:tcW w:w="1243" w:type="dxa"/>
          </w:tcPr>
          <w:p w14:paraId="10D3E5F3" w14:textId="77777777" w:rsidR="00983ED5" w:rsidRDefault="00983ED5" w:rsidP="00983ED5">
            <w:pPr>
              <w:pStyle w:val="MaroondahStd"/>
              <w:rPr>
                <w:rFonts w:ascii="Arial" w:eastAsia="Calibri" w:hAnsi="Arial" w:cs="Arial"/>
                <w:szCs w:val="22"/>
              </w:rPr>
            </w:pPr>
          </w:p>
        </w:tc>
        <w:tc>
          <w:tcPr>
            <w:tcW w:w="4507" w:type="dxa"/>
          </w:tcPr>
          <w:p w14:paraId="2C2945B0" w14:textId="77777777" w:rsidR="00983ED5" w:rsidRDefault="00983ED5" w:rsidP="00983ED5">
            <w:pPr>
              <w:pStyle w:val="MaroondahStd"/>
              <w:rPr>
                <w:rFonts w:ascii="Arial" w:eastAsia="Calibri" w:hAnsi="Arial" w:cs="Arial"/>
                <w:szCs w:val="22"/>
              </w:rPr>
            </w:pPr>
          </w:p>
        </w:tc>
        <w:tc>
          <w:tcPr>
            <w:tcW w:w="1985" w:type="dxa"/>
          </w:tcPr>
          <w:p w14:paraId="4663436F" w14:textId="77777777" w:rsidR="00983ED5" w:rsidRDefault="00983ED5" w:rsidP="00983ED5">
            <w:pPr>
              <w:pStyle w:val="MaroondahStd"/>
              <w:rPr>
                <w:rFonts w:ascii="Arial" w:eastAsia="Calibri" w:hAnsi="Arial" w:cs="Arial"/>
                <w:szCs w:val="22"/>
              </w:rPr>
            </w:pPr>
          </w:p>
        </w:tc>
      </w:tr>
      <w:tr w:rsidR="00C74423" w:rsidRPr="00103E95" w14:paraId="07BB566B" w14:textId="77777777" w:rsidTr="00CA1A6F">
        <w:tc>
          <w:tcPr>
            <w:tcW w:w="1196" w:type="dxa"/>
          </w:tcPr>
          <w:p w14:paraId="5E83A4D5" w14:textId="77777777" w:rsidR="00C74423" w:rsidRPr="00103E95" w:rsidRDefault="00C74423" w:rsidP="00F2556A">
            <w:pPr>
              <w:pStyle w:val="MaroondahStd"/>
              <w:rPr>
                <w:rFonts w:ascii="Arial" w:eastAsia="Calibri" w:hAnsi="Arial" w:cs="Arial"/>
                <w:szCs w:val="22"/>
              </w:rPr>
            </w:pPr>
          </w:p>
        </w:tc>
        <w:tc>
          <w:tcPr>
            <w:tcW w:w="1243" w:type="dxa"/>
          </w:tcPr>
          <w:p w14:paraId="7B57759D" w14:textId="77777777" w:rsidR="00C74423" w:rsidRDefault="00C74423" w:rsidP="00F2556A">
            <w:pPr>
              <w:pStyle w:val="MaroondahStd"/>
              <w:rPr>
                <w:rFonts w:ascii="Arial" w:eastAsia="Calibri" w:hAnsi="Arial" w:cs="Arial"/>
                <w:szCs w:val="22"/>
              </w:rPr>
            </w:pPr>
          </w:p>
        </w:tc>
        <w:tc>
          <w:tcPr>
            <w:tcW w:w="4507" w:type="dxa"/>
          </w:tcPr>
          <w:p w14:paraId="6547FA00" w14:textId="77777777" w:rsidR="00A8250B" w:rsidRDefault="00A8250B" w:rsidP="00F2556A">
            <w:pPr>
              <w:pStyle w:val="MaroondahStd"/>
              <w:rPr>
                <w:rFonts w:ascii="Arial" w:eastAsia="Calibri" w:hAnsi="Arial" w:cs="Arial"/>
                <w:szCs w:val="22"/>
              </w:rPr>
            </w:pPr>
          </w:p>
        </w:tc>
        <w:tc>
          <w:tcPr>
            <w:tcW w:w="1985" w:type="dxa"/>
          </w:tcPr>
          <w:p w14:paraId="154EB67B" w14:textId="77777777" w:rsidR="00C74423" w:rsidRDefault="00C74423" w:rsidP="00F2556A">
            <w:pPr>
              <w:pStyle w:val="MaroondahStd"/>
              <w:rPr>
                <w:rFonts w:ascii="Arial" w:eastAsia="Calibri" w:hAnsi="Arial" w:cs="Arial"/>
                <w:szCs w:val="22"/>
              </w:rPr>
            </w:pPr>
          </w:p>
        </w:tc>
      </w:tr>
      <w:tr w:rsidR="00C74423" w:rsidRPr="00103E95" w14:paraId="0C56162E" w14:textId="77777777" w:rsidTr="00CA1A6F">
        <w:tc>
          <w:tcPr>
            <w:tcW w:w="1196" w:type="dxa"/>
          </w:tcPr>
          <w:p w14:paraId="38EEF028" w14:textId="77777777" w:rsidR="00C74423" w:rsidRPr="00103E95" w:rsidRDefault="00C74423" w:rsidP="00F2556A">
            <w:pPr>
              <w:pStyle w:val="MaroondahStd"/>
              <w:rPr>
                <w:rFonts w:ascii="Arial" w:eastAsia="Calibri" w:hAnsi="Arial" w:cs="Arial"/>
                <w:szCs w:val="22"/>
              </w:rPr>
            </w:pPr>
          </w:p>
        </w:tc>
        <w:tc>
          <w:tcPr>
            <w:tcW w:w="1243" w:type="dxa"/>
          </w:tcPr>
          <w:p w14:paraId="41800B98" w14:textId="77777777" w:rsidR="00C74423" w:rsidRDefault="00C74423" w:rsidP="00F2556A">
            <w:pPr>
              <w:pStyle w:val="MaroondahStd"/>
              <w:rPr>
                <w:rFonts w:ascii="Arial" w:eastAsia="Calibri" w:hAnsi="Arial" w:cs="Arial"/>
                <w:szCs w:val="22"/>
              </w:rPr>
            </w:pPr>
          </w:p>
        </w:tc>
        <w:tc>
          <w:tcPr>
            <w:tcW w:w="4507" w:type="dxa"/>
          </w:tcPr>
          <w:p w14:paraId="6849909F" w14:textId="77777777" w:rsidR="00C74423" w:rsidRDefault="00C74423" w:rsidP="00F2556A">
            <w:pPr>
              <w:pStyle w:val="MaroondahStd"/>
              <w:rPr>
                <w:rFonts w:ascii="Arial" w:eastAsia="Calibri" w:hAnsi="Arial" w:cs="Arial"/>
                <w:szCs w:val="22"/>
              </w:rPr>
            </w:pPr>
          </w:p>
        </w:tc>
        <w:tc>
          <w:tcPr>
            <w:tcW w:w="1985" w:type="dxa"/>
          </w:tcPr>
          <w:p w14:paraId="693E0BC3" w14:textId="77777777" w:rsidR="00C74423" w:rsidRDefault="00C74423" w:rsidP="00F2556A">
            <w:pPr>
              <w:pStyle w:val="MaroondahStd"/>
              <w:rPr>
                <w:rFonts w:ascii="Arial" w:eastAsia="Calibri" w:hAnsi="Arial" w:cs="Arial"/>
                <w:szCs w:val="22"/>
              </w:rPr>
            </w:pPr>
          </w:p>
        </w:tc>
      </w:tr>
      <w:tr w:rsidR="00C74423" w:rsidRPr="00103E95" w14:paraId="2841C97B" w14:textId="77777777" w:rsidTr="00CA1A6F">
        <w:tc>
          <w:tcPr>
            <w:tcW w:w="1196" w:type="dxa"/>
          </w:tcPr>
          <w:p w14:paraId="5D9D8A1F" w14:textId="77777777" w:rsidR="00C74423" w:rsidRPr="00103E95" w:rsidRDefault="00C74423" w:rsidP="00F2556A">
            <w:pPr>
              <w:pStyle w:val="MaroondahStd"/>
              <w:rPr>
                <w:rFonts w:ascii="Arial" w:eastAsia="Calibri" w:hAnsi="Arial" w:cs="Arial"/>
                <w:szCs w:val="22"/>
              </w:rPr>
            </w:pPr>
          </w:p>
        </w:tc>
        <w:tc>
          <w:tcPr>
            <w:tcW w:w="1243" w:type="dxa"/>
          </w:tcPr>
          <w:p w14:paraId="7FC8B5ED" w14:textId="77777777" w:rsidR="00C74423" w:rsidRDefault="00C74423" w:rsidP="00F2556A">
            <w:pPr>
              <w:pStyle w:val="MaroondahStd"/>
              <w:rPr>
                <w:rFonts w:ascii="Arial" w:eastAsia="Calibri" w:hAnsi="Arial" w:cs="Arial"/>
                <w:szCs w:val="22"/>
              </w:rPr>
            </w:pPr>
          </w:p>
        </w:tc>
        <w:tc>
          <w:tcPr>
            <w:tcW w:w="4507" w:type="dxa"/>
          </w:tcPr>
          <w:p w14:paraId="51F8502A" w14:textId="77777777" w:rsidR="00C74423" w:rsidRDefault="00C74423" w:rsidP="00F2556A">
            <w:pPr>
              <w:pStyle w:val="MaroondahStd"/>
              <w:rPr>
                <w:rFonts w:ascii="Arial" w:eastAsia="Calibri" w:hAnsi="Arial" w:cs="Arial"/>
                <w:szCs w:val="22"/>
              </w:rPr>
            </w:pPr>
          </w:p>
        </w:tc>
        <w:tc>
          <w:tcPr>
            <w:tcW w:w="1985" w:type="dxa"/>
          </w:tcPr>
          <w:p w14:paraId="3E2839E5" w14:textId="77777777" w:rsidR="00C74423" w:rsidRDefault="00C74423" w:rsidP="00F2556A">
            <w:pPr>
              <w:pStyle w:val="MaroondahStd"/>
              <w:rPr>
                <w:rFonts w:ascii="Arial" w:eastAsia="Calibri" w:hAnsi="Arial" w:cs="Arial"/>
                <w:szCs w:val="22"/>
              </w:rPr>
            </w:pPr>
          </w:p>
        </w:tc>
      </w:tr>
    </w:tbl>
    <w:p w14:paraId="7EDB2B80" w14:textId="77777777" w:rsidR="00F2556A" w:rsidRPr="00103E95" w:rsidRDefault="00F2556A" w:rsidP="00F2556A">
      <w:pPr>
        <w:pStyle w:val="MaroondahStd"/>
        <w:rPr>
          <w:rFonts w:ascii="Arial" w:hAnsi="Arial" w:cs="Arial"/>
          <w:b/>
          <w:sz w:val="28"/>
          <w:szCs w:val="28"/>
        </w:rPr>
      </w:pPr>
    </w:p>
    <w:p w14:paraId="3920DA11" w14:textId="77777777" w:rsidR="00F2556A" w:rsidRDefault="00F2556A">
      <w:pPr>
        <w:pStyle w:val="MaroondahStd"/>
        <w:tabs>
          <w:tab w:val="left" w:pos="2268"/>
        </w:tabs>
        <w:rPr>
          <w:rFonts w:ascii="Arial" w:hAnsi="Arial" w:cs="Arial"/>
          <w:spacing w:val="-3"/>
        </w:rPr>
      </w:pPr>
    </w:p>
    <w:p w14:paraId="3C5A8EB9" w14:textId="77777777" w:rsidR="00F2556A" w:rsidRPr="00103E95" w:rsidRDefault="00F2556A">
      <w:pPr>
        <w:pStyle w:val="MaroondahStd"/>
        <w:tabs>
          <w:tab w:val="left" w:pos="2268"/>
        </w:tabs>
        <w:rPr>
          <w:rFonts w:ascii="Arial" w:hAnsi="Arial" w:cs="Arial"/>
          <w:spacing w:val="-3"/>
        </w:rPr>
      </w:pPr>
    </w:p>
    <w:p w14:paraId="79223329" w14:textId="77777777" w:rsidR="003B6294" w:rsidRPr="00103E95" w:rsidRDefault="00A405FE" w:rsidP="00075F58">
      <w:pPr>
        <w:pStyle w:val="Heading2"/>
      </w:pPr>
      <w:r>
        <w:br w:type="page"/>
      </w:r>
      <w:bookmarkStart w:id="124" w:name="_Toc14683831"/>
      <w:r w:rsidR="00685E76">
        <w:rPr>
          <w:lang w:val="en-AU"/>
        </w:rPr>
        <w:t>7</w:t>
      </w:r>
      <w:r w:rsidR="00F2556A">
        <w:t>.2</w:t>
      </w:r>
      <w:r w:rsidR="003B6294" w:rsidRPr="00103E95">
        <w:tab/>
        <w:t>A</w:t>
      </w:r>
      <w:r w:rsidR="00BF2174">
        <w:t>CRONYMS</w:t>
      </w:r>
      <w:bookmarkEnd w:id="124"/>
    </w:p>
    <w:p w14:paraId="30119193" w14:textId="77777777" w:rsidR="00E66098" w:rsidRPr="00103E95" w:rsidRDefault="00E66098">
      <w:pPr>
        <w:pStyle w:val="MaroondahStd"/>
        <w:tabs>
          <w:tab w:val="left" w:pos="2268"/>
        </w:tabs>
        <w:rPr>
          <w:rFonts w:ascii="Arial" w:hAnsi="Arial" w:cs="Arial"/>
          <w:spacing w:val="-3"/>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6605"/>
      </w:tblGrid>
      <w:tr w:rsidR="00BF2174" w:rsidRPr="00910AD7" w14:paraId="7853A232"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2D0A7A9D" w14:textId="77777777" w:rsidR="00BF2174" w:rsidRPr="00910AD7" w:rsidRDefault="00BF2174" w:rsidP="00BF2174">
            <w:pPr>
              <w:spacing w:after="60"/>
              <w:rPr>
                <w:rFonts w:cs="Arial"/>
                <w:b/>
                <w:bCs/>
                <w:sz w:val="20"/>
              </w:rPr>
            </w:pPr>
            <w:r w:rsidRPr="00910AD7">
              <w:rPr>
                <w:rFonts w:cs="Arial"/>
                <w:b/>
                <w:bCs/>
                <w:sz w:val="20"/>
              </w:rPr>
              <w:t>CEO</w:t>
            </w:r>
          </w:p>
        </w:tc>
        <w:tc>
          <w:tcPr>
            <w:tcW w:w="6605" w:type="dxa"/>
            <w:tcBorders>
              <w:top w:val="single" w:sz="4" w:space="0" w:color="auto"/>
              <w:left w:val="single" w:sz="4" w:space="0" w:color="auto"/>
              <w:bottom w:val="single" w:sz="4" w:space="0" w:color="auto"/>
              <w:right w:val="single" w:sz="4" w:space="0" w:color="auto"/>
            </w:tcBorders>
          </w:tcPr>
          <w:p w14:paraId="060E9415" w14:textId="77777777" w:rsidR="00BF2174" w:rsidRPr="00910AD7" w:rsidRDefault="00BF2174" w:rsidP="00BF2174">
            <w:pPr>
              <w:spacing w:after="60"/>
              <w:rPr>
                <w:rFonts w:cs="Arial"/>
                <w:sz w:val="20"/>
              </w:rPr>
            </w:pPr>
            <w:r w:rsidRPr="00910AD7">
              <w:rPr>
                <w:rFonts w:cs="Arial"/>
                <w:sz w:val="20"/>
              </w:rPr>
              <w:t>Chief Executive Officer</w:t>
            </w:r>
          </w:p>
        </w:tc>
      </w:tr>
      <w:tr w:rsidR="00BF2174" w:rsidRPr="00910AD7" w14:paraId="241872A9"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3B825DB0" w14:textId="77777777" w:rsidR="00BF2174" w:rsidRPr="00910AD7" w:rsidRDefault="00BF2174" w:rsidP="00BF2174">
            <w:pPr>
              <w:spacing w:after="60"/>
              <w:rPr>
                <w:rFonts w:cs="Arial"/>
                <w:b/>
                <w:bCs/>
                <w:sz w:val="20"/>
              </w:rPr>
            </w:pPr>
            <w:r w:rsidRPr="00910AD7">
              <w:rPr>
                <w:rFonts w:cs="Arial"/>
                <w:b/>
                <w:bCs/>
                <w:sz w:val="20"/>
              </w:rPr>
              <w:t>CERA</w:t>
            </w:r>
          </w:p>
        </w:tc>
        <w:tc>
          <w:tcPr>
            <w:tcW w:w="6605" w:type="dxa"/>
            <w:tcBorders>
              <w:top w:val="single" w:sz="4" w:space="0" w:color="auto"/>
              <w:left w:val="single" w:sz="4" w:space="0" w:color="auto"/>
              <w:bottom w:val="single" w:sz="4" w:space="0" w:color="auto"/>
              <w:right w:val="single" w:sz="4" w:space="0" w:color="auto"/>
            </w:tcBorders>
          </w:tcPr>
          <w:p w14:paraId="1350F6CB" w14:textId="77777777" w:rsidR="00BF2174" w:rsidRPr="00910AD7" w:rsidRDefault="00BF2174" w:rsidP="00BF2174">
            <w:pPr>
              <w:spacing w:after="60"/>
              <w:rPr>
                <w:rFonts w:cs="Arial"/>
                <w:sz w:val="20"/>
              </w:rPr>
            </w:pPr>
            <w:r w:rsidRPr="00910AD7">
              <w:rPr>
                <w:rFonts w:cs="Arial"/>
                <w:sz w:val="20"/>
              </w:rPr>
              <w:t>Community Emergency Risk Assessment</w:t>
            </w:r>
          </w:p>
        </w:tc>
      </w:tr>
      <w:tr w:rsidR="00BF2174" w:rsidRPr="00910AD7" w14:paraId="3D6F0920"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58F3779D" w14:textId="77777777" w:rsidR="00BF2174" w:rsidRPr="00910AD7" w:rsidRDefault="00BF2174" w:rsidP="00BF2174">
            <w:pPr>
              <w:spacing w:after="60"/>
              <w:rPr>
                <w:rFonts w:cs="Arial"/>
                <w:b/>
                <w:bCs/>
                <w:sz w:val="20"/>
              </w:rPr>
            </w:pPr>
            <w:r w:rsidRPr="00910AD7">
              <w:rPr>
                <w:rFonts w:cs="Arial"/>
                <w:b/>
                <w:bCs/>
                <w:sz w:val="20"/>
              </w:rPr>
              <w:t xml:space="preserve">CFA </w:t>
            </w:r>
          </w:p>
        </w:tc>
        <w:tc>
          <w:tcPr>
            <w:tcW w:w="6605" w:type="dxa"/>
            <w:tcBorders>
              <w:top w:val="single" w:sz="4" w:space="0" w:color="auto"/>
              <w:left w:val="single" w:sz="4" w:space="0" w:color="auto"/>
              <w:bottom w:val="single" w:sz="4" w:space="0" w:color="auto"/>
              <w:right w:val="single" w:sz="4" w:space="0" w:color="auto"/>
            </w:tcBorders>
          </w:tcPr>
          <w:p w14:paraId="0F40A10C" w14:textId="77777777" w:rsidR="00BF2174" w:rsidRPr="00910AD7" w:rsidRDefault="00BF2174" w:rsidP="00BF2174">
            <w:pPr>
              <w:spacing w:after="60"/>
              <w:rPr>
                <w:rFonts w:cs="Arial"/>
                <w:sz w:val="20"/>
              </w:rPr>
            </w:pPr>
            <w:r w:rsidRPr="00910AD7">
              <w:rPr>
                <w:rFonts w:cs="Arial"/>
                <w:sz w:val="20"/>
              </w:rPr>
              <w:t>Country Fire Authority</w:t>
            </w:r>
          </w:p>
        </w:tc>
      </w:tr>
      <w:tr w:rsidR="00885677" w:rsidRPr="00910AD7" w14:paraId="4824BD09" w14:textId="77777777" w:rsidTr="00474881">
        <w:tc>
          <w:tcPr>
            <w:tcW w:w="1276" w:type="dxa"/>
            <w:tcBorders>
              <w:top w:val="single" w:sz="4" w:space="0" w:color="auto"/>
              <w:left w:val="single" w:sz="4" w:space="0" w:color="auto"/>
              <w:bottom w:val="single" w:sz="4" w:space="0" w:color="auto"/>
              <w:right w:val="single" w:sz="4" w:space="0" w:color="auto"/>
            </w:tcBorders>
            <w:shd w:val="clear" w:color="auto" w:fill="B8CCE4"/>
          </w:tcPr>
          <w:p w14:paraId="67BDDA34" w14:textId="77777777" w:rsidR="00885677" w:rsidRPr="00910AD7" w:rsidRDefault="00885677" w:rsidP="00474881">
            <w:pPr>
              <w:spacing w:after="60"/>
              <w:rPr>
                <w:rFonts w:cs="Arial"/>
                <w:b/>
                <w:bCs/>
                <w:sz w:val="20"/>
              </w:rPr>
            </w:pPr>
            <w:r w:rsidRPr="00910AD7">
              <w:rPr>
                <w:rFonts w:cs="Arial"/>
                <w:b/>
                <w:bCs/>
                <w:sz w:val="20"/>
              </w:rPr>
              <w:t>DHHS</w:t>
            </w:r>
          </w:p>
        </w:tc>
        <w:tc>
          <w:tcPr>
            <w:tcW w:w="6605" w:type="dxa"/>
            <w:tcBorders>
              <w:top w:val="single" w:sz="4" w:space="0" w:color="auto"/>
              <w:left w:val="single" w:sz="4" w:space="0" w:color="auto"/>
              <w:bottom w:val="single" w:sz="4" w:space="0" w:color="auto"/>
              <w:right w:val="single" w:sz="4" w:space="0" w:color="auto"/>
            </w:tcBorders>
          </w:tcPr>
          <w:p w14:paraId="7968E4F6" w14:textId="77777777" w:rsidR="00885677" w:rsidRPr="00910AD7" w:rsidRDefault="00885677" w:rsidP="00474881">
            <w:pPr>
              <w:spacing w:after="60"/>
              <w:rPr>
                <w:rFonts w:cs="Arial"/>
                <w:sz w:val="20"/>
              </w:rPr>
            </w:pPr>
            <w:r w:rsidRPr="00910AD7">
              <w:rPr>
                <w:rFonts w:cs="Arial"/>
                <w:sz w:val="20"/>
              </w:rPr>
              <w:t>Department of Health and Human Services</w:t>
            </w:r>
          </w:p>
        </w:tc>
      </w:tr>
      <w:tr w:rsidR="00941D10" w:rsidRPr="00910AD7" w14:paraId="1590B27A" w14:textId="77777777" w:rsidTr="00474881">
        <w:tc>
          <w:tcPr>
            <w:tcW w:w="1276" w:type="dxa"/>
            <w:tcBorders>
              <w:top w:val="single" w:sz="4" w:space="0" w:color="auto"/>
              <w:left w:val="single" w:sz="4" w:space="0" w:color="auto"/>
              <w:bottom w:val="single" w:sz="4" w:space="0" w:color="auto"/>
              <w:right w:val="single" w:sz="4" w:space="0" w:color="auto"/>
            </w:tcBorders>
            <w:shd w:val="clear" w:color="auto" w:fill="B8CCE4"/>
          </w:tcPr>
          <w:p w14:paraId="4474CBED" w14:textId="77777777" w:rsidR="00941D10" w:rsidRPr="00910AD7" w:rsidRDefault="00941D10" w:rsidP="00474881">
            <w:pPr>
              <w:spacing w:after="60"/>
              <w:rPr>
                <w:rFonts w:cs="Arial"/>
                <w:b/>
                <w:bCs/>
                <w:sz w:val="20"/>
              </w:rPr>
            </w:pPr>
            <w:r>
              <w:rPr>
                <w:rFonts w:cs="Arial"/>
                <w:b/>
                <w:bCs/>
                <w:sz w:val="20"/>
              </w:rPr>
              <w:t>DRFA</w:t>
            </w:r>
          </w:p>
        </w:tc>
        <w:tc>
          <w:tcPr>
            <w:tcW w:w="6605" w:type="dxa"/>
            <w:tcBorders>
              <w:top w:val="single" w:sz="4" w:space="0" w:color="auto"/>
              <w:left w:val="single" w:sz="4" w:space="0" w:color="auto"/>
              <w:bottom w:val="single" w:sz="4" w:space="0" w:color="auto"/>
              <w:right w:val="single" w:sz="4" w:space="0" w:color="auto"/>
            </w:tcBorders>
          </w:tcPr>
          <w:p w14:paraId="4FC00BC7" w14:textId="77777777" w:rsidR="00941D10" w:rsidRPr="00910AD7" w:rsidRDefault="00941D10" w:rsidP="00474881">
            <w:pPr>
              <w:spacing w:after="60"/>
              <w:rPr>
                <w:rFonts w:cs="Arial"/>
                <w:sz w:val="20"/>
              </w:rPr>
            </w:pPr>
            <w:r>
              <w:rPr>
                <w:rFonts w:cs="Arial"/>
                <w:sz w:val="20"/>
              </w:rPr>
              <w:t>Disaster Recovery Funding Arrangements</w:t>
            </w:r>
          </w:p>
        </w:tc>
      </w:tr>
      <w:tr w:rsidR="00830A5B" w:rsidRPr="00910AD7" w14:paraId="2FEFD736"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6B1BBC59" w14:textId="77777777" w:rsidR="00830A5B" w:rsidRDefault="00830A5B" w:rsidP="00BF2174">
            <w:pPr>
              <w:spacing w:after="60"/>
              <w:rPr>
                <w:rFonts w:cs="Arial"/>
                <w:b/>
                <w:bCs/>
                <w:sz w:val="20"/>
              </w:rPr>
            </w:pPr>
            <w:r>
              <w:rPr>
                <w:rFonts w:cs="Arial"/>
                <w:b/>
                <w:bCs/>
                <w:sz w:val="20"/>
              </w:rPr>
              <w:t>ECLIP</w:t>
            </w:r>
          </w:p>
        </w:tc>
        <w:tc>
          <w:tcPr>
            <w:tcW w:w="6605" w:type="dxa"/>
            <w:tcBorders>
              <w:top w:val="single" w:sz="4" w:space="0" w:color="auto"/>
              <w:left w:val="single" w:sz="4" w:space="0" w:color="auto"/>
              <w:bottom w:val="single" w:sz="4" w:space="0" w:color="auto"/>
              <w:right w:val="single" w:sz="4" w:space="0" w:color="auto"/>
            </w:tcBorders>
          </w:tcPr>
          <w:p w14:paraId="22158DDB" w14:textId="77777777" w:rsidR="00830A5B" w:rsidRDefault="00830A5B" w:rsidP="00BF2174">
            <w:pPr>
              <w:spacing w:after="60"/>
              <w:rPr>
                <w:rFonts w:cs="Arial"/>
                <w:sz w:val="20"/>
              </w:rPr>
            </w:pPr>
            <w:r>
              <w:rPr>
                <w:rFonts w:cs="Arial"/>
                <w:sz w:val="20"/>
              </w:rPr>
              <w:t>Electronic document and records management system</w:t>
            </w:r>
          </w:p>
        </w:tc>
      </w:tr>
      <w:tr w:rsidR="00A405FE" w:rsidRPr="00910AD7" w14:paraId="73E73DE7"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1F20057D" w14:textId="77777777" w:rsidR="00A405FE" w:rsidRPr="00910AD7" w:rsidRDefault="00A405FE" w:rsidP="00BF2174">
            <w:pPr>
              <w:spacing w:after="60"/>
              <w:rPr>
                <w:rFonts w:cs="Arial"/>
                <w:b/>
                <w:bCs/>
                <w:sz w:val="20"/>
              </w:rPr>
            </w:pPr>
            <w:r>
              <w:rPr>
                <w:rFonts w:cs="Arial"/>
                <w:b/>
                <w:bCs/>
                <w:sz w:val="20"/>
              </w:rPr>
              <w:t>EMLO</w:t>
            </w:r>
          </w:p>
        </w:tc>
        <w:tc>
          <w:tcPr>
            <w:tcW w:w="6605" w:type="dxa"/>
            <w:tcBorders>
              <w:top w:val="single" w:sz="4" w:space="0" w:color="auto"/>
              <w:left w:val="single" w:sz="4" w:space="0" w:color="auto"/>
              <w:bottom w:val="single" w:sz="4" w:space="0" w:color="auto"/>
              <w:right w:val="single" w:sz="4" w:space="0" w:color="auto"/>
            </w:tcBorders>
          </w:tcPr>
          <w:p w14:paraId="2A7F6234" w14:textId="77777777" w:rsidR="00A405FE" w:rsidRPr="00910AD7" w:rsidRDefault="00A405FE" w:rsidP="00BF2174">
            <w:pPr>
              <w:spacing w:after="60"/>
              <w:rPr>
                <w:rFonts w:cs="Arial"/>
                <w:sz w:val="20"/>
              </w:rPr>
            </w:pPr>
            <w:r>
              <w:rPr>
                <w:rFonts w:cs="Arial"/>
                <w:sz w:val="20"/>
              </w:rPr>
              <w:t>Emergency Management Liaison O</w:t>
            </w:r>
            <w:r w:rsidR="00D95C12">
              <w:rPr>
                <w:rFonts w:cs="Arial"/>
                <w:sz w:val="20"/>
              </w:rPr>
              <w:t>f</w:t>
            </w:r>
            <w:r>
              <w:rPr>
                <w:rFonts w:cs="Arial"/>
                <w:sz w:val="20"/>
              </w:rPr>
              <w:t>ficer</w:t>
            </w:r>
          </w:p>
        </w:tc>
      </w:tr>
      <w:tr w:rsidR="00D95C12" w:rsidRPr="00910AD7" w14:paraId="168FFAE5"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093EBF08" w14:textId="77777777" w:rsidR="00D95C12" w:rsidRPr="00910AD7" w:rsidRDefault="00D95C12" w:rsidP="00BF2174">
            <w:pPr>
              <w:spacing w:after="60"/>
              <w:rPr>
                <w:rFonts w:cs="Arial"/>
                <w:b/>
                <w:bCs/>
                <w:sz w:val="20"/>
              </w:rPr>
            </w:pPr>
            <w:r>
              <w:rPr>
                <w:rFonts w:cs="Arial"/>
                <w:b/>
                <w:bCs/>
                <w:sz w:val="20"/>
              </w:rPr>
              <w:t>EMC</w:t>
            </w:r>
          </w:p>
        </w:tc>
        <w:tc>
          <w:tcPr>
            <w:tcW w:w="6605" w:type="dxa"/>
            <w:tcBorders>
              <w:top w:val="single" w:sz="4" w:space="0" w:color="auto"/>
              <w:left w:val="single" w:sz="4" w:space="0" w:color="auto"/>
              <w:bottom w:val="single" w:sz="4" w:space="0" w:color="auto"/>
              <w:right w:val="single" w:sz="4" w:space="0" w:color="auto"/>
            </w:tcBorders>
          </w:tcPr>
          <w:p w14:paraId="47334FFA" w14:textId="77777777" w:rsidR="00D95C12" w:rsidRPr="00910AD7" w:rsidRDefault="00D95C12" w:rsidP="00BF2174">
            <w:pPr>
              <w:spacing w:after="60"/>
              <w:rPr>
                <w:rFonts w:cs="Arial"/>
                <w:sz w:val="20"/>
              </w:rPr>
            </w:pPr>
            <w:r>
              <w:rPr>
                <w:rFonts w:cs="Arial"/>
                <w:sz w:val="20"/>
              </w:rPr>
              <w:t>Emergency Management Commissioner</w:t>
            </w:r>
          </w:p>
        </w:tc>
      </w:tr>
      <w:tr w:rsidR="00BF2174" w:rsidRPr="00910AD7" w14:paraId="3843AE2E"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2C98EB33" w14:textId="77777777" w:rsidR="00BF2174" w:rsidRPr="00910AD7" w:rsidRDefault="00BF2174" w:rsidP="00D95C12">
            <w:pPr>
              <w:spacing w:after="60"/>
              <w:rPr>
                <w:rFonts w:cs="Arial"/>
                <w:b/>
                <w:bCs/>
                <w:sz w:val="20"/>
              </w:rPr>
            </w:pPr>
            <w:r w:rsidRPr="00910AD7">
              <w:rPr>
                <w:rFonts w:cs="Arial"/>
                <w:b/>
                <w:bCs/>
                <w:sz w:val="20"/>
              </w:rPr>
              <w:t>EMCEMP</w:t>
            </w:r>
          </w:p>
        </w:tc>
        <w:tc>
          <w:tcPr>
            <w:tcW w:w="6605" w:type="dxa"/>
            <w:tcBorders>
              <w:top w:val="single" w:sz="4" w:space="0" w:color="auto"/>
              <w:left w:val="single" w:sz="4" w:space="0" w:color="auto"/>
              <w:bottom w:val="single" w:sz="4" w:space="0" w:color="auto"/>
              <w:right w:val="single" w:sz="4" w:space="0" w:color="auto"/>
            </w:tcBorders>
          </w:tcPr>
          <w:p w14:paraId="0183CC5D" w14:textId="77777777" w:rsidR="00BF2174" w:rsidRPr="00910AD7" w:rsidRDefault="00BF2174" w:rsidP="00BF2174">
            <w:pPr>
              <w:spacing w:after="60"/>
              <w:rPr>
                <w:rFonts w:cs="Arial"/>
                <w:sz w:val="20"/>
              </w:rPr>
            </w:pPr>
            <w:r w:rsidRPr="00910AD7">
              <w:rPr>
                <w:rFonts w:cs="Arial"/>
                <w:sz w:val="20"/>
              </w:rPr>
              <w:t>Eastern Metropolitan Councils Emergency Management Partnership</w:t>
            </w:r>
          </w:p>
        </w:tc>
      </w:tr>
      <w:tr w:rsidR="00BF2174" w:rsidRPr="00910AD7" w14:paraId="36E5ADE4"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177DDC80" w14:textId="77777777" w:rsidR="00BF2174" w:rsidRPr="00910AD7" w:rsidRDefault="00BF2174" w:rsidP="00BF2174">
            <w:pPr>
              <w:spacing w:after="60"/>
              <w:rPr>
                <w:rFonts w:cs="Arial"/>
                <w:b/>
                <w:bCs/>
                <w:sz w:val="20"/>
              </w:rPr>
            </w:pPr>
            <w:r w:rsidRPr="00910AD7">
              <w:rPr>
                <w:rFonts w:cs="Arial"/>
                <w:b/>
                <w:bCs/>
                <w:sz w:val="20"/>
              </w:rPr>
              <w:t>EMMV</w:t>
            </w:r>
          </w:p>
        </w:tc>
        <w:tc>
          <w:tcPr>
            <w:tcW w:w="6605" w:type="dxa"/>
            <w:tcBorders>
              <w:top w:val="single" w:sz="4" w:space="0" w:color="auto"/>
              <w:left w:val="single" w:sz="4" w:space="0" w:color="auto"/>
              <w:bottom w:val="single" w:sz="4" w:space="0" w:color="auto"/>
              <w:right w:val="single" w:sz="4" w:space="0" w:color="auto"/>
            </w:tcBorders>
          </w:tcPr>
          <w:p w14:paraId="5280EBDF" w14:textId="77777777" w:rsidR="00BF2174" w:rsidRPr="00910AD7" w:rsidRDefault="00BF2174" w:rsidP="00BF2174">
            <w:pPr>
              <w:spacing w:after="60"/>
              <w:rPr>
                <w:rFonts w:cs="Arial"/>
                <w:sz w:val="20"/>
              </w:rPr>
            </w:pPr>
            <w:r w:rsidRPr="00910AD7">
              <w:rPr>
                <w:rFonts w:cs="Arial"/>
                <w:sz w:val="20"/>
              </w:rPr>
              <w:t>Emergency Management Manual Victoria</w:t>
            </w:r>
          </w:p>
        </w:tc>
      </w:tr>
      <w:tr w:rsidR="00BF2174" w:rsidRPr="00910AD7" w14:paraId="4F4BBA07"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244CE28A" w14:textId="77777777" w:rsidR="00BF2174" w:rsidRPr="00910AD7" w:rsidRDefault="00BF2174" w:rsidP="00BF2174">
            <w:pPr>
              <w:spacing w:after="60"/>
              <w:rPr>
                <w:rFonts w:cs="Arial"/>
                <w:b/>
                <w:bCs/>
                <w:sz w:val="20"/>
              </w:rPr>
            </w:pPr>
            <w:r w:rsidRPr="00910AD7">
              <w:rPr>
                <w:rFonts w:cs="Arial"/>
                <w:b/>
                <w:bCs/>
                <w:sz w:val="20"/>
              </w:rPr>
              <w:t>EMV</w:t>
            </w:r>
          </w:p>
        </w:tc>
        <w:tc>
          <w:tcPr>
            <w:tcW w:w="6605" w:type="dxa"/>
            <w:tcBorders>
              <w:top w:val="single" w:sz="4" w:space="0" w:color="auto"/>
              <w:left w:val="single" w:sz="4" w:space="0" w:color="auto"/>
              <w:bottom w:val="single" w:sz="4" w:space="0" w:color="auto"/>
              <w:right w:val="single" w:sz="4" w:space="0" w:color="auto"/>
            </w:tcBorders>
          </w:tcPr>
          <w:p w14:paraId="349B9263" w14:textId="77777777" w:rsidR="00BF2174" w:rsidRPr="00910AD7" w:rsidRDefault="00BF2174" w:rsidP="00BF2174">
            <w:pPr>
              <w:spacing w:after="60"/>
              <w:rPr>
                <w:rFonts w:cs="Arial"/>
                <w:sz w:val="20"/>
              </w:rPr>
            </w:pPr>
            <w:r w:rsidRPr="00910AD7">
              <w:rPr>
                <w:rFonts w:cs="Arial"/>
                <w:sz w:val="20"/>
              </w:rPr>
              <w:t>Emergency Management Victoria</w:t>
            </w:r>
          </w:p>
        </w:tc>
      </w:tr>
      <w:tr w:rsidR="00D95C12" w:rsidRPr="00910AD7" w14:paraId="627FBD3B"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272C851F" w14:textId="77777777" w:rsidR="00D95C12" w:rsidRPr="00910AD7" w:rsidRDefault="00D95C12" w:rsidP="00BF2174">
            <w:pPr>
              <w:spacing w:after="60"/>
              <w:rPr>
                <w:rFonts w:cs="Arial"/>
                <w:b/>
                <w:bCs/>
                <w:sz w:val="20"/>
              </w:rPr>
            </w:pPr>
            <w:r>
              <w:rPr>
                <w:rFonts w:cs="Arial"/>
                <w:b/>
                <w:bCs/>
                <w:sz w:val="20"/>
              </w:rPr>
              <w:t>EMCEMP</w:t>
            </w:r>
          </w:p>
        </w:tc>
        <w:tc>
          <w:tcPr>
            <w:tcW w:w="6605" w:type="dxa"/>
            <w:tcBorders>
              <w:top w:val="single" w:sz="4" w:space="0" w:color="auto"/>
              <w:left w:val="single" w:sz="4" w:space="0" w:color="auto"/>
              <w:bottom w:val="single" w:sz="4" w:space="0" w:color="auto"/>
              <w:right w:val="single" w:sz="4" w:space="0" w:color="auto"/>
            </w:tcBorders>
          </w:tcPr>
          <w:p w14:paraId="71FBC349" w14:textId="77777777" w:rsidR="00D95C12" w:rsidRPr="00910AD7" w:rsidRDefault="00D95C12" w:rsidP="00BF2174">
            <w:pPr>
              <w:spacing w:after="60"/>
              <w:rPr>
                <w:rFonts w:cs="Arial"/>
                <w:sz w:val="20"/>
              </w:rPr>
            </w:pPr>
            <w:r>
              <w:rPr>
                <w:rFonts w:cs="Arial"/>
                <w:sz w:val="20"/>
              </w:rPr>
              <w:t>Eastern Metro Councils Emergency Management Partnership</w:t>
            </w:r>
          </w:p>
        </w:tc>
      </w:tr>
      <w:tr w:rsidR="00BF2174" w:rsidRPr="00910AD7" w14:paraId="00BA37B9"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598B680F" w14:textId="77777777" w:rsidR="00BF2174" w:rsidRPr="00910AD7" w:rsidRDefault="00BF2174" w:rsidP="00BF2174">
            <w:pPr>
              <w:spacing w:after="60"/>
              <w:rPr>
                <w:rFonts w:cs="Arial"/>
                <w:b/>
                <w:bCs/>
                <w:sz w:val="20"/>
              </w:rPr>
            </w:pPr>
            <w:r w:rsidRPr="00910AD7">
              <w:rPr>
                <w:rFonts w:cs="Arial"/>
                <w:b/>
                <w:bCs/>
                <w:sz w:val="20"/>
              </w:rPr>
              <w:t>ERC</w:t>
            </w:r>
          </w:p>
        </w:tc>
        <w:tc>
          <w:tcPr>
            <w:tcW w:w="6605" w:type="dxa"/>
            <w:tcBorders>
              <w:top w:val="single" w:sz="4" w:space="0" w:color="auto"/>
              <w:left w:val="single" w:sz="4" w:space="0" w:color="auto"/>
              <w:bottom w:val="single" w:sz="4" w:space="0" w:color="auto"/>
              <w:right w:val="single" w:sz="4" w:space="0" w:color="auto"/>
            </w:tcBorders>
          </w:tcPr>
          <w:p w14:paraId="5423E94E" w14:textId="77777777" w:rsidR="00BF2174" w:rsidRPr="00910AD7" w:rsidRDefault="00BF2174" w:rsidP="00BF2174">
            <w:pPr>
              <w:spacing w:after="60"/>
              <w:rPr>
                <w:rFonts w:cs="Arial"/>
                <w:sz w:val="20"/>
              </w:rPr>
            </w:pPr>
            <w:r w:rsidRPr="00910AD7">
              <w:rPr>
                <w:rFonts w:cs="Arial"/>
                <w:sz w:val="20"/>
              </w:rPr>
              <w:t>Emergency Relief Centre</w:t>
            </w:r>
          </w:p>
        </w:tc>
      </w:tr>
      <w:tr w:rsidR="00941D10" w:rsidRPr="00910AD7" w14:paraId="44BE1218"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02F85448" w14:textId="77777777" w:rsidR="00941D10" w:rsidRPr="00910AD7" w:rsidRDefault="00941D10" w:rsidP="00BF2174">
            <w:pPr>
              <w:spacing w:after="60"/>
              <w:rPr>
                <w:rFonts w:cs="Arial"/>
                <w:b/>
                <w:bCs/>
                <w:sz w:val="20"/>
              </w:rPr>
            </w:pPr>
            <w:r>
              <w:rPr>
                <w:rFonts w:cs="Arial"/>
                <w:b/>
                <w:bCs/>
                <w:sz w:val="20"/>
              </w:rPr>
              <w:t>FDP</w:t>
            </w:r>
          </w:p>
        </w:tc>
        <w:tc>
          <w:tcPr>
            <w:tcW w:w="6605" w:type="dxa"/>
            <w:tcBorders>
              <w:top w:val="single" w:sz="4" w:space="0" w:color="auto"/>
              <w:left w:val="single" w:sz="4" w:space="0" w:color="auto"/>
              <w:bottom w:val="single" w:sz="4" w:space="0" w:color="auto"/>
              <w:right w:val="single" w:sz="4" w:space="0" w:color="auto"/>
            </w:tcBorders>
          </w:tcPr>
          <w:p w14:paraId="0BC5F7BF" w14:textId="77777777" w:rsidR="00941D10" w:rsidRPr="00910AD7" w:rsidRDefault="00941D10" w:rsidP="00BF2174">
            <w:pPr>
              <w:spacing w:after="60"/>
              <w:rPr>
                <w:rFonts w:cs="Arial"/>
                <w:sz w:val="20"/>
              </w:rPr>
            </w:pPr>
            <w:r>
              <w:rPr>
                <w:rFonts w:cs="Arial"/>
                <w:sz w:val="20"/>
              </w:rPr>
              <w:t>Fire Danger Period</w:t>
            </w:r>
          </w:p>
        </w:tc>
      </w:tr>
      <w:tr w:rsidR="00BF2174" w:rsidRPr="00910AD7" w14:paraId="3B8E5131"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4AC8FAA8" w14:textId="77777777" w:rsidR="00BF2174" w:rsidRPr="00910AD7" w:rsidRDefault="00BF2174" w:rsidP="00BF2174">
            <w:pPr>
              <w:spacing w:after="60"/>
              <w:rPr>
                <w:rFonts w:cs="Arial"/>
                <w:b/>
                <w:bCs/>
                <w:sz w:val="20"/>
              </w:rPr>
            </w:pPr>
            <w:r w:rsidRPr="00910AD7">
              <w:rPr>
                <w:rFonts w:cs="Arial"/>
                <w:b/>
                <w:bCs/>
                <w:sz w:val="20"/>
              </w:rPr>
              <w:t>ICC</w:t>
            </w:r>
          </w:p>
        </w:tc>
        <w:tc>
          <w:tcPr>
            <w:tcW w:w="6605" w:type="dxa"/>
            <w:tcBorders>
              <w:top w:val="single" w:sz="4" w:space="0" w:color="auto"/>
              <w:left w:val="single" w:sz="4" w:space="0" w:color="auto"/>
              <w:bottom w:val="single" w:sz="4" w:space="0" w:color="auto"/>
              <w:right w:val="single" w:sz="4" w:space="0" w:color="auto"/>
            </w:tcBorders>
          </w:tcPr>
          <w:p w14:paraId="1B44DAE5" w14:textId="77777777" w:rsidR="00BF2174" w:rsidRPr="00910AD7" w:rsidRDefault="00BF2174" w:rsidP="00BF2174">
            <w:pPr>
              <w:spacing w:after="60"/>
              <w:rPr>
                <w:rFonts w:cs="Arial"/>
                <w:sz w:val="20"/>
              </w:rPr>
            </w:pPr>
            <w:r w:rsidRPr="00910AD7">
              <w:rPr>
                <w:rFonts w:cs="Arial"/>
                <w:sz w:val="20"/>
              </w:rPr>
              <w:t>Incident Control Centre</w:t>
            </w:r>
          </w:p>
        </w:tc>
      </w:tr>
      <w:tr w:rsidR="00550CCB" w:rsidRPr="00910AD7" w14:paraId="3D21CCB8"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5DCDA203" w14:textId="77777777" w:rsidR="00550CCB" w:rsidRPr="00910AD7" w:rsidRDefault="00550CCB" w:rsidP="00BF2174">
            <w:pPr>
              <w:spacing w:after="60"/>
              <w:rPr>
                <w:rFonts w:cs="Arial"/>
                <w:b/>
                <w:bCs/>
                <w:sz w:val="20"/>
              </w:rPr>
            </w:pPr>
            <w:r>
              <w:rPr>
                <w:rFonts w:cs="Arial"/>
                <w:b/>
                <w:bCs/>
                <w:sz w:val="20"/>
              </w:rPr>
              <w:t>IEMT</w:t>
            </w:r>
          </w:p>
        </w:tc>
        <w:tc>
          <w:tcPr>
            <w:tcW w:w="6605" w:type="dxa"/>
            <w:tcBorders>
              <w:top w:val="single" w:sz="4" w:space="0" w:color="auto"/>
              <w:left w:val="single" w:sz="4" w:space="0" w:color="auto"/>
              <w:bottom w:val="single" w:sz="4" w:space="0" w:color="auto"/>
              <w:right w:val="single" w:sz="4" w:space="0" w:color="auto"/>
            </w:tcBorders>
          </w:tcPr>
          <w:p w14:paraId="34CD256E" w14:textId="77777777" w:rsidR="00550CCB" w:rsidRPr="00910AD7" w:rsidRDefault="00550CCB" w:rsidP="00BF2174">
            <w:pPr>
              <w:spacing w:after="60"/>
              <w:rPr>
                <w:rFonts w:cs="Arial"/>
                <w:sz w:val="20"/>
              </w:rPr>
            </w:pPr>
            <w:r>
              <w:rPr>
                <w:rFonts w:cs="Arial"/>
                <w:sz w:val="20"/>
              </w:rPr>
              <w:t>Incident Emergency Management Team</w:t>
            </w:r>
          </w:p>
        </w:tc>
      </w:tr>
      <w:tr w:rsidR="00941D10" w:rsidRPr="00910AD7" w14:paraId="66AA059F"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54B78DED" w14:textId="77777777" w:rsidR="00941D10" w:rsidRDefault="00941D10" w:rsidP="00BF2174">
            <w:pPr>
              <w:spacing w:after="60"/>
              <w:rPr>
                <w:rFonts w:cs="Arial"/>
                <w:b/>
                <w:bCs/>
                <w:sz w:val="20"/>
              </w:rPr>
            </w:pPr>
            <w:r>
              <w:rPr>
                <w:rFonts w:cs="Arial"/>
                <w:b/>
                <w:bCs/>
                <w:sz w:val="20"/>
              </w:rPr>
              <w:t>IERC</w:t>
            </w:r>
          </w:p>
        </w:tc>
        <w:tc>
          <w:tcPr>
            <w:tcW w:w="6605" w:type="dxa"/>
            <w:tcBorders>
              <w:top w:val="single" w:sz="4" w:space="0" w:color="auto"/>
              <w:left w:val="single" w:sz="4" w:space="0" w:color="auto"/>
              <w:bottom w:val="single" w:sz="4" w:space="0" w:color="auto"/>
              <w:right w:val="single" w:sz="4" w:space="0" w:color="auto"/>
            </w:tcBorders>
          </w:tcPr>
          <w:p w14:paraId="20CCAA32" w14:textId="77777777" w:rsidR="00941D10" w:rsidRDefault="00941D10" w:rsidP="00BF2174">
            <w:pPr>
              <w:spacing w:after="60"/>
              <w:rPr>
                <w:rFonts w:cs="Arial"/>
                <w:sz w:val="20"/>
              </w:rPr>
            </w:pPr>
            <w:r>
              <w:rPr>
                <w:rFonts w:cs="Arial"/>
                <w:sz w:val="20"/>
              </w:rPr>
              <w:t>Incident Emergency Response Coordinator</w:t>
            </w:r>
          </w:p>
        </w:tc>
      </w:tr>
      <w:tr w:rsidR="0095001D" w:rsidRPr="00910AD7" w14:paraId="358E4E78"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23A68D37" w14:textId="77777777" w:rsidR="0095001D" w:rsidRDefault="0095001D" w:rsidP="00BF2174">
            <w:pPr>
              <w:spacing w:after="60"/>
              <w:rPr>
                <w:rFonts w:cs="Arial"/>
                <w:b/>
                <w:bCs/>
                <w:sz w:val="20"/>
              </w:rPr>
            </w:pPr>
            <w:r>
              <w:rPr>
                <w:rFonts w:cs="Arial"/>
                <w:b/>
                <w:bCs/>
                <w:sz w:val="20"/>
              </w:rPr>
              <w:t>IIA</w:t>
            </w:r>
          </w:p>
        </w:tc>
        <w:tc>
          <w:tcPr>
            <w:tcW w:w="6605" w:type="dxa"/>
            <w:tcBorders>
              <w:top w:val="single" w:sz="4" w:space="0" w:color="auto"/>
              <w:left w:val="single" w:sz="4" w:space="0" w:color="auto"/>
              <w:bottom w:val="single" w:sz="4" w:space="0" w:color="auto"/>
              <w:right w:val="single" w:sz="4" w:space="0" w:color="auto"/>
            </w:tcBorders>
          </w:tcPr>
          <w:p w14:paraId="47843266" w14:textId="77777777" w:rsidR="0095001D" w:rsidRDefault="0095001D" w:rsidP="00BF2174">
            <w:pPr>
              <w:spacing w:after="60"/>
              <w:rPr>
                <w:rFonts w:cs="Arial"/>
                <w:sz w:val="20"/>
              </w:rPr>
            </w:pPr>
            <w:r>
              <w:rPr>
                <w:rFonts w:cs="Arial"/>
                <w:sz w:val="20"/>
              </w:rPr>
              <w:t>Initial Impact Assessment</w:t>
            </w:r>
          </w:p>
        </w:tc>
      </w:tr>
      <w:tr w:rsidR="00A405FE" w:rsidRPr="00910AD7" w14:paraId="70093854"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2F651C26" w14:textId="77777777" w:rsidR="00A405FE" w:rsidRPr="00910AD7" w:rsidRDefault="00A405FE" w:rsidP="00BF2174">
            <w:pPr>
              <w:spacing w:after="60"/>
              <w:rPr>
                <w:rFonts w:cs="Arial"/>
                <w:b/>
                <w:bCs/>
                <w:sz w:val="20"/>
              </w:rPr>
            </w:pPr>
            <w:r>
              <w:rPr>
                <w:rFonts w:cs="Arial"/>
                <w:b/>
                <w:bCs/>
                <w:sz w:val="20"/>
              </w:rPr>
              <w:t>LGV</w:t>
            </w:r>
          </w:p>
        </w:tc>
        <w:tc>
          <w:tcPr>
            <w:tcW w:w="6605" w:type="dxa"/>
            <w:tcBorders>
              <w:top w:val="single" w:sz="4" w:space="0" w:color="auto"/>
              <w:left w:val="single" w:sz="4" w:space="0" w:color="auto"/>
              <w:bottom w:val="single" w:sz="4" w:space="0" w:color="auto"/>
              <w:right w:val="single" w:sz="4" w:space="0" w:color="auto"/>
            </w:tcBorders>
          </w:tcPr>
          <w:p w14:paraId="54F5AD61" w14:textId="77777777" w:rsidR="00A405FE" w:rsidRPr="00910AD7" w:rsidRDefault="00A405FE" w:rsidP="00BF2174">
            <w:pPr>
              <w:spacing w:after="60"/>
              <w:rPr>
                <w:rFonts w:cs="Arial"/>
                <w:sz w:val="20"/>
              </w:rPr>
            </w:pPr>
            <w:r>
              <w:rPr>
                <w:rFonts w:cs="Arial"/>
                <w:sz w:val="20"/>
              </w:rPr>
              <w:t>Local Government Victoria</w:t>
            </w:r>
          </w:p>
        </w:tc>
      </w:tr>
      <w:tr w:rsidR="00A405FE" w:rsidRPr="00910AD7" w14:paraId="0CDF5DDB"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2CC2E368" w14:textId="77777777" w:rsidR="00A405FE" w:rsidRPr="00910AD7" w:rsidRDefault="00A405FE" w:rsidP="00BF2174">
            <w:pPr>
              <w:spacing w:after="60"/>
              <w:rPr>
                <w:rFonts w:cs="Arial"/>
                <w:b/>
                <w:bCs/>
                <w:sz w:val="20"/>
              </w:rPr>
            </w:pPr>
            <w:r>
              <w:rPr>
                <w:rFonts w:cs="Arial"/>
                <w:b/>
                <w:bCs/>
                <w:sz w:val="20"/>
              </w:rPr>
              <w:t>MAV</w:t>
            </w:r>
          </w:p>
        </w:tc>
        <w:tc>
          <w:tcPr>
            <w:tcW w:w="6605" w:type="dxa"/>
            <w:tcBorders>
              <w:top w:val="single" w:sz="4" w:space="0" w:color="auto"/>
              <w:left w:val="single" w:sz="4" w:space="0" w:color="auto"/>
              <w:bottom w:val="single" w:sz="4" w:space="0" w:color="auto"/>
              <w:right w:val="single" w:sz="4" w:space="0" w:color="auto"/>
            </w:tcBorders>
          </w:tcPr>
          <w:p w14:paraId="4B9ACE0B" w14:textId="77777777" w:rsidR="00A405FE" w:rsidRPr="00910AD7" w:rsidRDefault="00A405FE" w:rsidP="00BF2174">
            <w:pPr>
              <w:spacing w:after="60"/>
              <w:rPr>
                <w:rFonts w:cs="Arial"/>
                <w:sz w:val="20"/>
              </w:rPr>
            </w:pPr>
            <w:r>
              <w:rPr>
                <w:rFonts w:cs="Arial"/>
                <w:sz w:val="20"/>
              </w:rPr>
              <w:t>Municipal Association Victoria</w:t>
            </w:r>
          </w:p>
        </w:tc>
      </w:tr>
      <w:tr w:rsidR="00B858A5" w:rsidRPr="00910AD7" w14:paraId="39E09E7A"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70205693" w14:textId="77777777" w:rsidR="00B858A5" w:rsidRDefault="00B858A5" w:rsidP="00BF2174">
            <w:pPr>
              <w:spacing w:after="60"/>
              <w:rPr>
                <w:rFonts w:cs="Arial"/>
                <w:b/>
                <w:bCs/>
                <w:sz w:val="20"/>
              </w:rPr>
            </w:pPr>
            <w:r>
              <w:rPr>
                <w:rFonts w:cs="Arial"/>
                <w:b/>
                <w:bCs/>
                <w:sz w:val="20"/>
              </w:rPr>
              <w:t>MEC</w:t>
            </w:r>
          </w:p>
        </w:tc>
        <w:tc>
          <w:tcPr>
            <w:tcW w:w="6605" w:type="dxa"/>
            <w:tcBorders>
              <w:top w:val="single" w:sz="4" w:space="0" w:color="auto"/>
              <w:left w:val="single" w:sz="4" w:space="0" w:color="auto"/>
              <w:bottom w:val="single" w:sz="4" w:space="0" w:color="auto"/>
              <w:right w:val="single" w:sz="4" w:space="0" w:color="auto"/>
            </w:tcBorders>
          </w:tcPr>
          <w:p w14:paraId="23A63233" w14:textId="77777777" w:rsidR="00B858A5" w:rsidRDefault="00B858A5" w:rsidP="00BF2174">
            <w:pPr>
              <w:spacing w:after="60"/>
              <w:rPr>
                <w:rFonts w:cs="Arial"/>
                <w:sz w:val="20"/>
              </w:rPr>
            </w:pPr>
            <w:r>
              <w:rPr>
                <w:rFonts w:cs="Arial"/>
                <w:sz w:val="20"/>
              </w:rPr>
              <w:t>Municipal Emergency Coordination</w:t>
            </w:r>
          </w:p>
        </w:tc>
      </w:tr>
      <w:tr w:rsidR="00BF2174" w:rsidRPr="00910AD7" w14:paraId="753A9ABE"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792C80E3" w14:textId="77777777" w:rsidR="00BF2174" w:rsidRPr="00910AD7" w:rsidRDefault="00BF2174" w:rsidP="00BF2174">
            <w:pPr>
              <w:spacing w:after="60"/>
              <w:rPr>
                <w:rFonts w:cs="Arial"/>
                <w:b/>
                <w:bCs/>
                <w:sz w:val="20"/>
              </w:rPr>
            </w:pPr>
            <w:r w:rsidRPr="00910AD7">
              <w:rPr>
                <w:rFonts w:cs="Arial"/>
                <w:b/>
                <w:bCs/>
                <w:sz w:val="20"/>
              </w:rPr>
              <w:t>MECC</w:t>
            </w:r>
          </w:p>
        </w:tc>
        <w:tc>
          <w:tcPr>
            <w:tcW w:w="6605" w:type="dxa"/>
            <w:tcBorders>
              <w:top w:val="single" w:sz="4" w:space="0" w:color="auto"/>
              <w:left w:val="single" w:sz="4" w:space="0" w:color="auto"/>
              <w:bottom w:val="single" w:sz="4" w:space="0" w:color="auto"/>
              <w:right w:val="single" w:sz="4" w:space="0" w:color="auto"/>
            </w:tcBorders>
          </w:tcPr>
          <w:p w14:paraId="3B598B1D" w14:textId="77777777" w:rsidR="00BF2174" w:rsidRPr="00910AD7" w:rsidRDefault="00BF2174" w:rsidP="00BF2174">
            <w:pPr>
              <w:spacing w:after="60"/>
              <w:rPr>
                <w:rFonts w:cs="Arial"/>
                <w:sz w:val="20"/>
              </w:rPr>
            </w:pPr>
            <w:r w:rsidRPr="00910AD7">
              <w:rPr>
                <w:rFonts w:cs="Arial"/>
                <w:sz w:val="20"/>
              </w:rPr>
              <w:t>Municipal Emergency Coordination Centre</w:t>
            </w:r>
          </w:p>
        </w:tc>
      </w:tr>
      <w:tr w:rsidR="00BF2174" w:rsidRPr="00910AD7" w14:paraId="48FF153D"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644F689A" w14:textId="77777777" w:rsidR="00BF2174" w:rsidRPr="00910AD7" w:rsidRDefault="00BF2174" w:rsidP="00BF2174">
            <w:pPr>
              <w:spacing w:after="60"/>
              <w:rPr>
                <w:rFonts w:cs="Arial"/>
                <w:b/>
                <w:bCs/>
                <w:sz w:val="20"/>
              </w:rPr>
            </w:pPr>
            <w:r w:rsidRPr="00910AD7">
              <w:rPr>
                <w:rFonts w:cs="Arial"/>
                <w:b/>
                <w:bCs/>
                <w:sz w:val="20"/>
              </w:rPr>
              <w:t>MEM</w:t>
            </w:r>
          </w:p>
        </w:tc>
        <w:tc>
          <w:tcPr>
            <w:tcW w:w="6605" w:type="dxa"/>
            <w:tcBorders>
              <w:top w:val="single" w:sz="4" w:space="0" w:color="auto"/>
              <w:left w:val="single" w:sz="4" w:space="0" w:color="auto"/>
              <w:bottom w:val="single" w:sz="4" w:space="0" w:color="auto"/>
              <w:right w:val="single" w:sz="4" w:space="0" w:color="auto"/>
            </w:tcBorders>
          </w:tcPr>
          <w:p w14:paraId="556CC644" w14:textId="77777777" w:rsidR="00BF2174" w:rsidRPr="00910AD7" w:rsidRDefault="00BF2174" w:rsidP="00BF2174">
            <w:pPr>
              <w:spacing w:after="60"/>
              <w:rPr>
                <w:rFonts w:cs="Arial"/>
                <w:sz w:val="20"/>
              </w:rPr>
            </w:pPr>
            <w:r w:rsidRPr="00910AD7">
              <w:rPr>
                <w:rFonts w:cs="Arial"/>
                <w:sz w:val="20"/>
              </w:rPr>
              <w:t>Municipal Emergency Manager</w:t>
            </w:r>
          </w:p>
        </w:tc>
      </w:tr>
      <w:tr w:rsidR="00BF2174" w:rsidRPr="00910AD7" w14:paraId="4311ABFA"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7CDEACA2" w14:textId="77777777" w:rsidR="00BF2174" w:rsidRPr="00910AD7" w:rsidRDefault="00BF2174" w:rsidP="00BF2174">
            <w:pPr>
              <w:spacing w:after="60"/>
              <w:rPr>
                <w:rFonts w:cs="Arial"/>
                <w:b/>
                <w:bCs/>
                <w:sz w:val="20"/>
              </w:rPr>
            </w:pPr>
            <w:r w:rsidRPr="00910AD7">
              <w:rPr>
                <w:rFonts w:cs="Arial"/>
                <w:b/>
                <w:bCs/>
                <w:sz w:val="20"/>
              </w:rPr>
              <w:t>MEMP</w:t>
            </w:r>
          </w:p>
        </w:tc>
        <w:tc>
          <w:tcPr>
            <w:tcW w:w="6605" w:type="dxa"/>
            <w:tcBorders>
              <w:top w:val="single" w:sz="4" w:space="0" w:color="auto"/>
              <w:left w:val="single" w:sz="4" w:space="0" w:color="auto"/>
              <w:bottom w:val="single" w:sz="4" w:space="0" w:color="auto"/>
              <w:right w:val="single" w:sz="4" w:space="0" w:color="auto"/>
            </w:tcBorders>
          </w:tcPr>
          <w:p w14:paraId="0591BD23" w14:textId="77777777" w:rsidR="00BF2174" w:rsidRPr="00910AD7" w:rsidRDefault="00BF2174" w:rsidP="00BF2174">
            <w:pPr>
              <w:spacing w:after="60"/>
              <w:rPr>
                <w:rFonts w:cs="Arial"/>
                <w:sz w:val="20"/>
              </w:rPr>
            </w:pPr>
            <w:r w:rsidRPr="00910AD7">
              <w:rPr>
                <w:rFonts w:cs="Arial"/>
                <w:sz w:val="20"/>
              </w:rPr>
              <w:t>Municipal Emergency Management Plan</w:t>
            </w:r>
          </w:p>
        </w:tc>
      </w:tr>
      <w:tr w:rsidR="00BF2174" w:rsidRPr="00910AD7" w14:paraId="7EECB8F9"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17FF5B82" w14:textId="77777777" w:rsidR="00BF2174" w:rsidRPr="00910AD7" w:rsidRDefault="00BF2174" w:rsidP="00BF2174">
            <w:pPr>
              <w:spacing w:after="60"/>
              <w:rPr>
                <w:rFonts w:cs="Arial"/>
                <w:b/>
                <w:bCs/>
                <w:sz w:val="20"/>
              </w:rPr>
            </w:pPr>
            <w:r w:rsidRPr="00910AD7">
              <w:rPr>
                <w:rFonts w:cs="Arial"/>
                <w:b/>
                <w:bCs/>
                <w:sz w:val="20"/>
              </w:rPr>
              <w:t>MEMPC</w:t>
            </w:r>
          </w:p>
        </w:tc>
        <w:tc>
          <w:tcPr>
            <w:tcW w:w="6605" w:type="dxa"/>
            <w:tcBorders>
              <w:top w:val="single" w:sz="4" w:space="0" w:color="auto"/>
              <w:left w:val="single" w:sz="4" w:space="0" w:color="auto"/>
              <w:bottom w:val="single" w:sz="4" w:space="0" w:color="auto"/>
              <w:right w:val="single" w:sz="4" w:space="0" w:color="auto"/>
            </w:tcBorders>
          </w:tcPr>
          <w:p w14:paraId="3A663ADB" w14:textId="77777777" w:rsidR="00BF2174" w:rsidRPr="00910AD7" w:rsidRDefault="00BF2174" w:rsidP="00BF2174">
            <w:pPr>
              <w:spacing w:after="60"/>
              <w:rPr>
                <w:rFonts w:cs="Arial"/>
                <w:sz w:val="20"/>
              </w:rPr>
            </w:pPr>
            <w:r w:rsidRPr="00910AD7">
              <w:rPr>
                <w:rFonts w:cs="Arial"/>
                <w:sz w:val="20"/>
              </w:rPr>
              <w:t>Municipal Emergency Management Planning Committee</w:t>
            </w:r>
          </w:p>
        </w:tc>
      </w:tr>
      <w:tr w:rsidR="00BF2174" w:rsidRPr="00910AD7" w14:paraId="6543027F"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5A812B5B" w14:textId="77777777" w:rsidR="00BF2174" w:rsidRPr="00910AD7" w:rsidRDefault="00BF2174" w:rsidP="00BF2174">
            <w:pPr>
              <w:spacing w:after="60"/>
              <w:rPr>
                <w:rFonts w:cs="Arial"/>
                <w:b/>
                <w:bCs/>
                <w:sz w:val="20"/>
              </w:rPr>
            </w:pPr>
            <w:r w:rsidRPr="00910AD7">
              <w:rPr>
                <w:rFonts w:cs="Arial"/>
                <w:b/>
                <w:bCs/>
                <w:sz w:val="20"/>
              </w:rPr>
              <w:t>MERC</w:t>
            </w:r>
          </w:p>
        </w:tc>
        <w:tc>
          <w:tcPr>
            <w:tcW w:w="6605" w:type="dxa"/>
            <w:tcBorders>
              <w:top w:val="single" w:sz="4" w:space="0" w:color="auto"/>
              <w:left w:val="single" w:sz="4" w:space="0" w:color="auto"/>
              <w:bottom w:val="single" w:sz="4" w:space="0" w:color="auto"/>
              <w:right w:val="single" w:sz="4" w:space="0" w:color="auto"/>
            </w:tcBorders>
          </w:tcPr>
          <w:p w14:paraId="2869287D" w14:textId="77777777" w:rsidR="00BF2174" w:rsidRPr="00910AD7" w:rsidRDefault="00BF2174" w:rsidP="00BF2174">
            <w:pPr>
              <w:spacing w:after="60"/>
              <w:rPr>
                <w:rFonts w:cs="Arial"/>
                <w:sz w:val="20"/>
              </w:rPr>
            </w:pPr>
            <w:r w:rsidRPr="00910AD7">
              <w:rPr>
                <w:rFonts w:cs="Arial"/>
                <w:sz w:val="20"/>
              </w:rPr>
              <w:t>Municipal Emergency Response Coordinator (Victoria Police)</w:t>
            </w:r>
          </w:p>
        </w:tc>
      </w:tr>
      <w:tr w:rsidR="00BF2174" w:rsidRPr="00910AD7" w14:paraId="41AAF576"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56C3C017" w14:textId="77777777" w:rsidR="00BF2174" w:rsidRPr="00910AD7" w:rsidRDefault="00BF2174" w:rsidP="00BF2174">
            <w:pPr>
              <w:spacing w:after="60"/>
              <w:rPr>
                <w:rFonts w:cs="Arial"/>
                <w:b/>
                <w:bCs/>
                <w:sz w:val="20"/>
              </w:rPr>
            </w:pPr>
            <w:r w:rsidRPr="00910AD7">
              <w:rPr>
                <w:rFonts w:cs="Arial"/>
                <w:b/>
                <w:bCs/>
                <w:sz w:val="20"/>
              </w:rPr>
              <w:t>MERO</w:t>
            </w:r>
          </w:p>
        </w:tc>
        <w:tc>
          <w:tcPr>
            <w:tcW w:w="6605" w:type="dxa"/>
            <w:tcBorders>
              <w:top w:val="single" w:sz="4" w:space="0" w:color="auto"/>
              <w:left w:val="single" w:sz="4" w:space="0" w:color="auto"/>
              <w:bottom w:val="single" w:sz="4" w:space="0" w:color="auto"/>
              <w:right w:val="single" w:sz="4" w:space="0" w:color="auto"/>
            </w:tcBorders>
          </w:tcPr>
          <w:p w14:paraId="2EAD1929" w14:textId="77777777" w:rsidR="00BF2174" w:rsidRPr="00910AD7" w:rsidRDefault="00BF2174" w:rsidP="00BF2174">
            <w:pPr>
              <w:spacing w:after="60"/>
              <w:rPr>
                <w:rFonts w:cs="Arial"/>
                <w:sz w:val="20"/>
              </w:rPr>
            </w:pPr>
            <w:r w:rsidRPr="00910AD7">
              <w:rPr>
                <w:rFonts w:cs="Arial"/>
                <w:sz w:val="20"/>
              </w:rPr>
              <w:t>Municipal Emergency Resource Officer</w:t>
            </w:r>
          </w:p>
        </w:tc>
      </w:tr>
      <w:tr w:rsidR="00BF2174" w:rsidRPr="00910AD7" w14:paraId="2574EC5B"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56979937" w14:textId="77777777" w:rsidR="00BF2174" w:rsidRPr="00910AD7" w:rsidRDefault="00BF2174" w:rsidP="00BF2174">
            <w:pPr>
              <w:spacing w:after="60"/>
              <w:rPr>
                <w:rFonts w:cs="Arial"/>
                <w:b/>
                <w:bCs/>
                <w:sz w:val="20"/>
              </w:rPr>
            </w:pPr>
            <w:r w:rsidRPr="00910AD7">
              <w:rPr>
                <w:rFonts w:cs="Arial"/>
                <w:b/>
                <w:bCs/>
                <w:sz w:val="20"/>
              </w:rPr>
              <w:t>MFB</w:t>
            </w:r>
          </w:p>
        </w:tc>
        <w:tc>
          <w:tcPr>
            <w:tcW w:w="6605" w:type="dxa"/>
            <w:tcBorders>
              <w:top w:val="single" w:sz="4" w:space="0" w:color="auto"/>
              <w:left w:val="single" w:sz="4" w:space="0" w:color="auto"/>
              <w:bottom w:val="single" w:sz="4" w:space="0" w:color="auto"/>
              <w:right w:val="single" w:sz="4" w:space="0" w:color="auto"/>
            </w:tcBorders>
          </w:tcPr>
          <w:p w14:paraId="10DDBBA9" w14:textId="77777777" w:rsidR="00BF2174" w:rsidRPr="00910AD7" w:rsidRDefault="00BF2174" w:rsidP="00BF2174">
            <w:pPr>
              <w:spacing w:after="60"/>
              <w:rPr>
                <w:rFonts w:cs="Arial"/>
                <w:sz w:val="20"/>
              </w:rPr>
            </w:pPr>
            <w:r w:rsidRPr="00910AD7">
              <w:rPr>
                <w:rFonts w:cs="Arial"/>
                <w:sz w:val="20"/>
              </w:rPr>
              <w:t>Metropolitan Fire Brigade</w:t>
            </w:r>
          </w:p>
        </w:tc>
      </w:tr>
      <w:tr w:rsidR="00A405FE" w:rsidRPr="00910AD7" w14:paraId="697D7734"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119C2E1C" w14:textId="77777777" w:rsidR="00A405FE" w:rsidRPr="00910AD7" w:rsidRDefault="00A405FE" w:rsidP="00BF2174">
            <w:pPr>
              <w:spacing w:after="60"/>
              <w:rPr>
                <w:rFonts w:cs="Arial"/>
                <w:b/>
                <w:bCs/>
                <w:sz w:val="20"/>
              </w:rPr>
            </w:pPr>
            <w:r>
              <w:rPr>
                <w:rFonts w:cs="Arial"/>
                <w:b/>
                <w:bCs/>
                <w:sz w:val="20"/>
              </w:rPr>
              <w:t>MFMPC</w:t>
            </w:r>
          </w:p>
        </w:tc>
        <w:tc>
          <w:tcPr>
            <w:tcW w:w="6605" w:type="dxa"/>
            <w:tcBorders>
              <w:top w:val="single" w:sz="4" w:space="0" w:color="auto"/>
              <w:left w:val="single" w:sz="4" w:space="0" w:color="auto"/>
              <w:bottom w:val="single" w:sz="4" w:space="0" w:color="auto"/>
              <w:right w:val="single" w:sz="4" w:space="0" w:color="auto"/>
            </w:tcBorders>
          </w:tcPr>
          <w:p w14:paraId="2FA1B3DA" w14:textId="77777777" w:rsidR="00A405FE" w:rsidRPr="00910AD7" w:rsidRDefault="00A405FE" w:rsidP="00BF2174">
            <w:pPr>
              <w:spacing w:after="60"/>
              <w:rPr>
                <w:rFonts w:cs="Arial"/>
                <w:sz w:val="20"/>
              </w:rPr>
            </w:pPr>
            <w:r>
              <w:rPr>
                <w:rFonts w:cs="Arial"/>
                <w:sz w:val="20"/>
              </w:rPr>
              <w:t>Municipal Fire Management Planning Committee</w:t>
            </w:r>
          </w:p>
        </w:tc>
      </w:tr>
      <w:tr w:rsidR="00BF2174" w:rsidRPr="00910AD7" w14:paraId="3D93E768"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0D52EAE6" w14:textId="77777777" w:rsidR="00BF2174" w:rsidRPr="00910AD7" w:rsidRDefault="00BF2174" w:rsidP="00BF2174">
            <w:pPr>
              <w:spacing w:after="60"/>
              <w:rPr>
                <w:rFonts w:cs="Arial"/>
                <w:b/>
                <w:bCs/>
                <w:sz w:val="20"/>
              </w:rPr>
            </w:pPr>
            <w:r w:rsidRPr="00910AD7">
              <w:rPr>
                <w:rFonts w:cs="Arial"/>
                <w:b/>
                <w:bCs/>
                <w:sz w:val="20"/>
              </w:rPr>
              <w:t>MIA</w:t>
            </w:r>
          </w:p>
        </w:tc>
        <w:tc>
          <w:tcPr>
            <w:tcW w:w="6605" w:type="dxa"/>
            <w:tcBorders>
              <w:top w:val="single" w:sz="4" w:space="0" w:color="auto"/>
              <w:left w:val="single" w:sz="4" w:space="0" w:color="auto"/>
              <w:bottom w:val="single" w:sz="4" w:space="0" w:color="auto"/>
              <w:right w:val="single" w:sz="4" w:space="0" w:color="auto"/>
            </w:tcBorders>
          </w:tcPr>
          <w:p w14:paraId="410A2756" w14:textId="77777777" w:rsidR="00BF2174" w:rsidRPr="00910AD7" w:rsidRDefault="00BF2174" w:rsidP="00BF2174">
            <w:pPr>
              <w:spacing w:after="60"/>
              <w:rPr>
                <w:rFonts w:cs="Arial"/>
                <w:sz w:val="20"/>
              </w:rPr>
            </w:pPr>
            <w:r w:rsidRPr="00910AD7">
              <w:rPr>
                <w:rFonts w:cs="Arial"/>
                <w:sz w:val="20"/>
              </w:rPr>
              <w:t>Municipal Impact Assessment</w:t>
            </w:r>
          </w:p>
        </w:tc>
      </w:tr>
      <w:tr w:rsidR="00BF2174" w:rsidRPr="00910AD7" w14:paraId="3F015A30"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6E216076" w14:textId="77777777" w:rsidR="00BF2174" w:rsidRPr="00910AD7" w:rsidRDefault="00BF2174" w:rsidP="00BF2174">
            <w:pPr>
              <w:spacing w:after="60"/>
              <w:rPr>
                <w:rFonts w:cs="Arial"/>
                <w:b/>
                <w:bCs/>
                <w:sz w:val="20"/>
              </w:rPr>
            </w:pPr>
            <w:r w:rsidRPr="00910AD7">
              <w:rPr>
                <w:rFonts w:cs="Arial"/>
                <w:b/>
                <w:bCs/>
                <w:sz w:val="20"/>
              </w:rPr>
              <w:t>MFPO</w:t>
            </w:r>
          </w:p>
        </w:tc>
        <w:tc>
          <w:tcPr>
            <w:tcW w:w="6605" w:type="dxa"/>
            <w:tcBorders>
              <w:top w:val="single" w:sz="4" w:space="0" w:color="auto"/>
              <w:left w:val="single" w:sz="4" w:space="0" w:color="auto"/>
              <w:bottom w:val="single" w:sz="4" w:space="0" w:color="auto"/>
              <w:right w:val="single" w:sz="4" w:space="0" w:color="auto"/>
            </w:tcBorders>
          </w:tcPr>
          <w:p w14:paraId="117E8D59" w14:textId="77777777" w:rsidR="00BF2174" w:rsidRPr="00910AD7" w:rsidRDefault="00BF2174" w:rsidP="00BF2174">
            <w:pPr>
              <w:spacing w:after="60"/>
              <w:rPr>
                <w:rFonts w:cs="Arial"/>
                <w:sz w:val="20"/>
              </w:rPr>
            </w:pPr>
            <w:r w:rsidRPr="00910AD7">
              <w:rPr>
                <w:rFonts w:cs="Arial"/>
                <w:sz w:val="20"/>
              </w:rPr>
              <w:t>Municipal Fire Prevention Officer</w:t>
            </w:r>
          </w:p>
        </w:tc>
      </w:tr>
      <w:tr w:rsidR="00EE0487" w:rsidRPr="00910AD7" w14:paraId="570400E8"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31EDA886" w14:textId="77777777" w:rsidR="00EE0487" w:rsidRPr="00910AD7" w:rsidRDefault="00EE0487" w:rsidP="00BF2174">
            <w:pPr>
              <w:spacing w:after="60"/>
              <w:rPr>
                <w:rFonts w:cs="Arial"/>
                <w:b/>
                <w:bCs/>
                <w:sz w:val="20"/>
              </w:rPr>
            </w:pPr>
            <w:r>
              <w:rPr>
                <w:rFonts w:cs="Arial"/>
                <w:b/>
                <w:bCs/>
                <w:sz w:val="20"/>
              </w:rPr>
              <w:t>MOU</w:t>
            </w:r>
          </w:p>
        </w:tc>
        <w:tc>
          <w:tcPr>
            <w:tcW w:w="6605" w:type="dxa"/>
            <w:tcBorders>
              <w:top w:val="single" w:sz="4" w:space="0" w:color="auto"/>
              <w:left w:val="single" w:sz="4" w:space="0" w:color="auto"/>
              <w:bottom w:val="single" w:sz="4" w:space="0" w:color="auto"/>
              <w:right w:val="single" w:sz="4" w:space="0" w:color="auto"/>
            </w:tcBorders>
          </w:tcPr>
          <w:p w14:paraId="0566E24B" w14:textId="77777777" w:rsidR="00EE0487" w:rsidRPr="00910AD7" w:rsidRDefault="00EE0487" w:rsidP="00BF2174">
            <w:pPr>
              <w:spacing w:after="60"/>
              <w:rPr>
                <w:rFonts w:cs="Arial"/>
                <w:sz w:val="20"/>
              </w:rPr>
            </w:pPr>
            <w:r>
              <w:rPr>
                <w:rFonts w:cs="Arial"/>
                <w:sz w:val="20"/>
              </w:rPr>
              <w:t>Memorandum of Understanding</w:t>
            </w:r>
          </w:p>
        </w:tc>
      </w:tr>
      <w:tr w:rsidR="00BF2174" w:rsidRPr="00910AD7" w14:paraId="040FEEA8"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4FA39DD2" w14:textId="77777777" w:rsidR="00BF2174" w:rsidRPr="00910AD7" w:rsidRDefault="00BF2174" w:rsidP="00BF2174">
            <w:pPr>
              <w:spacing w:after="60"/>
              <w:rPr>
                <w:rFonts w:cs="Arial"/>
                <w:b/>
                <w:bCs/>
                <w:sz w:val="20"/>
              </w:rPr>
            </w:pPr>
            <w:r w:rsidRPr="00910AD7">
              <w:rPr>
                <w:rFonts w:cs="Arial"/>
                <w:b/>
                <w:bCs/>
                <w:sz w:val="20"/>
              </w:rPr>
              <w:t>MRM</w:t>
            </w:r>
          </w:p>
        </w:tc>
        <w:tc>
          <w:tcPr>
            <w:tcW w:w="6605" w:type="dxa"/>
            <w:tcBorders>
              <w:top w:val="single" w:sz="4" w:space="0" w:color="auto"/>
              <w:left w:val="single" w:sz="4" w:space="0" w:color="auto"/>
              <w:bottom w:val="single" w:sz="4" w:space="0" w:color="auto"/>
              <w:right w:val="single" w:sz="4" w:space="0" w:color="auto"/>
            </w:tcBorders>
          </w:tcPr>
          <w:p w14:paraId="52EA5D73" w14:textId="77777777" w:rsidR="00BF2174" w:rsidRPr="00910AD7" w:rsidRDefault="00BF2174" w:rsidP="00BF2174">
            <w:pPr>
              <w:spacing w:after="60"/>
              <w:rPr>
                <w:rFonts w:cs="Arial"/>
                <w:sz w:val="20"/>
              </w:rPr>
            </w:pPr>
            <w:r w:rsidRPr="00910AD7">
              <w:rPr>
                <w:rFonts w:cs="Arial"/>
                <w:sz w:val="20"/>
              </w:rPr>
              <w:t>Municipal Recovery Manager</w:t>
            </w:r>
          </w:p>
        </w:tc>
      </w:tr>
      <w:tr w:rsidR="00D95C12" w:rsidRPr="00910AD7" w14:paraId="766D1026"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72434964" w14:textId="77777777" w:rsidR="00D95C12" w:rsidRPr="00910AD7" w:rsidRDefault="00D95C12" w:rsidP="00BF2174">
            <w:pPr>
              <w:spacing w:after="60"/>
              <w:rPr>
                <w:rFonts w:cs="Arial"/>
                <w:b/>
                <w:bCs/>
                <w:sz w:val="20"/>
              </w:rPr>
            </w:pPr>
            <w:r>
              <w:rPr>
                <w:rFonts w:cs="Arial"/>
                <w:b/>
                <w:bCs/>
                <w:sz w:val="20"/>
              </w:rPr>
              <w:t>NSP</w:t>
            </w:r>
          </w:p>
        </w:tc>
        <w:tc>
          <w:tcPr>
            <w:tcW w:w="6605" w:type="dxa"/>
            <w:tcBorders>
              <w:top w:val="single" w:sz="4" w:space="0" w:color="auto"/>
              <w:left w:val="single" w:sz="4" w:space="0" w:color="auto"/>
              <w:bottom w:val="single" w:sz="4" w:space="0" w:color="auto"/>
              <w:right w:val="single" w:sz="4" w:space="0" w:color="auto"/>
            </w:tcBorders>
          </w:tcPr>
          <w:p w14:paraId="1A638188" w14:textId="77777777" w:rsidR="00D95C12" w:rsidRPr="00910AD7" w:rsidRDefault="00D95C12" w:rsidP="00BF2174">
            <w:pPr>
              <w:spacing w:after="60"/>
              <w:rPr>
                <w:rFonts w:cs="Arial"/>
                <w:sz w:val="20"/>
              </w:rPr>
            </w:pPr>
            <w:r>
              <w:rPr>
                <w:rFonts w:cs="Arial"/>
                <w:sz w:val="20"/>
              </w:rPr>
              <w:t>Neighbourhood Safer Place</w:t>
            </w:r>
          </w:p>
        </w:tc>
      </w:tr>
      <w:tr w:rsidR="0095001D" w:rsidRPr="00910AD7" w14:paraId="6D00D6AC"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51118886" w14:textId="77777777" w:rsidR="0095001D" w:rsidRPr="00910AD7" w:rsidRDefault="0095001D" w:rsidP="00BF2174">
            <w:pPr>
              <w:spacing w:after="60"/>
              <w:rPr>
                <w:rFonts w:cs="Arial"/>
                <w:b/>
                <w:bCs/>
                <w:sz w:val="20"/>
              </w:rPr>
            </w:pPr>
            <w:r>
              <w:rPr>
                <w:rFonts w:cs="Arial"/>
                <w:b/>
                <w:bCs/>
                <w:sz w:val="20"/>
              </w:rPr>
              <w:t>PENA</w:t>
            </w:r>
          </w:p>
        </w:tc>
        <w:tc>
          <w:tcPr>
            <w:tcW w:w="6605" w:type="dxa"/>
            <w:tcBorders>
              <w:top w:val="single" w:sz="4" w:space="0" w:color="auto"/>
              <w:left w:val="single" w:sz="4" w:space="0" w:color="auto"/>
              <w:bottom w:val="single" w:sz="4" w:space="0" w:color="auto"/>
              <w:right w:val="single" w:sz="4" w:space="0" w:color="auto"/>
            </w:tcBorders>
          </w:tcPr>
          <w:p w14:paraId="28AF6D4C" w14:textId="77777777" w:rsidR="0095001D" w:rsidRPr="00910AD7" w:rsidRDefault="0095001D" w:rsidP="00BF2174">
            <w:pPr>
              <w:spacing w:after="60"/>
              <w:rPr>
                <w:rFonts w:cs="Arial"/>
                <w:sz w:val="20"/>
              </w:rPr>
            </w:pPr>
            <w:r>
              <w:rPr>
                <w:rFonts w:cs="Arial"/>
                <w:sz w:val="20"/>
              </w:rPr>
              <w:t>Post Emergency Needs Assessment</w:t>
            </w:r>
          </w:p>
        </w:tc>
      </w:tr>
      <w:tr w:rsidR="00BF2174" w:rsidRPr="00910AD7" w14:paraId="4D6C1453"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54386B0F" w14:textId="77777777" w:rsidR="00BF2174" w:rsidRPr="00910AD7" w:rsidRDefault="00BF2174" w:rsidP="00BF2174">
            <w:pPr>
              <w:spacing w:after="60"/>
              <w:rPr>
                <w:rFonts w:cs="Arial"/>
                <w:b/>
                <w:bCs/>
                <w:sz w:val="20"/>
              </w:rPr>
            </w:pPr>
            <w:r w:rsidRPr="00910AD7">
              <w:rPr>
                <w:rFonts w:cs="Arial"/>
                <w:b/>
                <w:bCs/>
                <w:sz w:val="20"/>
              </w:rPr>
              <w:t>REMT</w:t>
            </w:r>
          </w:p>
        </w:tc>
        <w:tc>
          <w:tcPr>
            <w:tcW w:w="6605" w:type="dxa"/>
            <w:tcBorders>
              <w:top w:val="single" w:sz="4" w:space="0" w:color="auto"/>
              <w:left w:val="single" w:sz="4" w:space="0" w:color="auto"/>
              <w:bottom w:val="single" w:sz="4" w:space="0" w:color="auto"/>
              <w:right w:val="single" w:sz="4" w:space="0" w:color="auto"/>
            </w:tcBorders>
          </w:tcPr>
          <w:p w14:paraId="137011EB" w14:textId="77777777" w:rsidR="00BF2174" w:rsidRPr="00910AD7" w:rsidRDefault="00BF2174" w:rsidP="00BF2174">
            <w:pPr>
              <w:spacing w:after="60"/>
              <w:rPr>
                <w:rFonts w:cs="Arial"/>
                <w:sz w:val="20"/>
              </w:rPr>
            </w:pPr>
            <w:r w:rsidRPr="00910AD7">
              <w:rPr>
                <w:rFonts w:cs="Arial"/>
                <w:sz w:val="20"/>
              </w:rPr>
              <w:t>Regional Emergency Management Team</w:t>
            </w:r>
          </w:p>
        </w:tc>
      </w:tr>
      <w:tr w:rsidR="00BF2174" w:rsidRPr="00910AD7" w14:paraId="04C38150"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46549795" w14:textId="77777777" w:rsidR="00BF2174" w:rsidRPr="00910AD7" w:rsidRDefault="00BF2174" w:rsidP="00BF2174">
            <w:pPr>
              <w:spacing w:after="60"/>
              <w:rPr>
                <w:rFonts w:cs="Arial"/>
                <w:b/>
                <w:bCs/>
                <w:sz w:val="20"/>
              </w:rPr>
            </w:pPr>
            <w:r w:rsidRPr="00910AD7">
              <w:rPr>
                <w:rFonts w:cs="Arial"/>
                <w:b/>
                <w:bCs/>
                <w:sz w:val="20"/>
              </w:rPr>
              <w:t>RERC</w:t>
            </w:r>
          </w:p>
        </w:tc>
        <w:tc>
          <w:tcPr>
            <w:tcW w:w="6605" w:type="dxa"/>
            <w:tcBorders>
              <w:top w:val="single" w:sz="4" w:space="0" w:color="auto"/>
              <w:left w:val="single" w:sz="4" w:space="0" w:color="auto"/>
              <w:bottom w:val="single" w:sz="4" w:space="0" w:color="auto"/>
              <w:right w:val="single" w:sz="4" w:space="0" w:color="auto"/>
            </w:tcBorders>
          </w:tcPr>
          <w:p w14:paraId="36480A64" w14:textId="77777777" w:rsidR="00BF2174" w:rsidRPr="00910AD7" w:rsidRDefault="00BF2174" w:rsidP="00BF2174">
            <w:pPr>
              <w:spacing w:after="60"/>
              <w:rPr>
                <w:rFonts w:cs="Arial"/>
                <w:sz w:val="20"/>
              </w:rPr>
            </w:pPr>
            <w:r w:rsidRPr="00910AD7">
              <w:rPr>
                <w:rFonts w:cs="Arial"/>
                <w:sz w:val="20"/>
              </w:rPr>
              <w:t>Regional Emergency Response Coordinator</w:t>
            </w:r>
          </w:p>
        </w:tc>
      </w:tr>
      <w:tr w:rsidR="00D05447" w:rsidRPr="00910AD7" w14:paraId="45AF652D"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5B448B84" w14:textId="77777777" w:rsidR="00D05447" w:rsidRPr="00910AD7" w:rsidRDefault="00D05447" w:rsidP="00BF2174">
            <w:pPr>
              <w:spacing w:after="60"/>
              <w:rPr>
                <w:rFonts w:cs="Arial"/>
                <w:b/>
                <w:bCs/>
                <w:sz w:val="20"/>
              </w:rPr>
            </w:pPr>
            <w:r>
              <w:rPr>
                <w:rFonts w:cs="Arial"/>
                <w:b/>
                <w:bCs/>
                <w:sz w:val="20"/>
              </w:rPr>
              <w:t>SEMT</w:t>
            </w:r>
          </w:p>
        </w:tc>
        <w:tc>
          <w:tcPr>
            <w:tcW w:w="6605" w:type="dxa"/>
            <w:tcBorders>
              <w:top w:val="single" w:sz="4" w:space="0" w:color="auto"/>
              <w:left w:val="single" w:sz="4" w:space="0" w:color="auto"/>
              <w:bottom w:val="single" w:sz="4" w:space="0" w:color="auto"/>
              <w:right w:val="single" w:sz="4" w:space="0" w:color="auto"/>
            </w:tcBorders>
          </w:tcPr>
          <w:p w14:paraId="6FA91C4B" w14:textId="77777777" w:rsidR="00D05447" w:rsidRPr="00910AD7" w:rsidRDefault="00D05447" w:rsidP="00BF2174">
            <w:pPr>
              <w:spacing w:after="60"/>
              <w:rPr>
                <w:rFonts w:cs="Arial"/>
                <w:sz w:val="20"/>
              </w:rPr>
            </w:pPr>
            <w:r>
              <w:rPr>
                <w:rFonts w:cs="Arial"/>
                <w:sz w:val="20"/>
              </w:rPr>
              <w:t>State Emergency Management Team</w:t>
            </w:r>
          </w:p>
        </w:tc>
      </w:tr>
      <w:tr w:rsidR="0095001D" w:rsidRPr="00910AD7" w14:paraId="2B541B39"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74C959F8" w14:textId="77777777" w:rsidR="0095001D" w:rsidRPr="00910AD7" w:rsidRDefault="0095001D" w:rsidP="00BF2174">
            <w:pPr>
              <w:spacing w:after="60"/>
              <w:rPr>
                <w:rFonts w:cs="Arial"/>
                <w:b/>
                <w:bCs/>
                <w:sz w:val="20"/>
              </w:rPr>
            </w:pPr>
            <w:r>
              <w:rPr>
                <w:rFonts w:cs="Arial"/>
                <w:b/>
                <w:bCs/>
                <w:sz w:val="20"/>
              </w:rPr>
              <w:t>SIA</w:t>
            </w:r>
          </w:p>
        </w:tc>
        <w:tc>
          <w:tcPr>
            <w:tcW w:w="6605" w:type="dxa"/>
            <w:tcBorders>
              <w:top w:val="single" w:sz="4" w:space="0" w:color="auto"/>
              <w:left w:val="single" w:sz="4" w:space="0" w:color="auto"/>
              <w:bottom w:val="single" w:sz="4" w:space="0" w:color="auto"/>
              <w:right w:val="single" w:sz="4" w:space="0" w:color="auto"/>
            </w:tcBorders>
          </w:tcPr>
          <w:p w14:paraId="6B8D6B23" w14:textId="77777777" w:rsidR="0095001D" w:rsidRPr="00910AD7" w:rsidRDefault="0095001D" w:rsidP="00BF2174">
            <w:pPr>
              <w:spacing w:after="60"/>
              <w:rPr>
                <w:rFonts w:cs="Arial"/>
                <w:sz w:val="20"/>
              </w:rPr>
            </w:pPr>
            <w:r>
              <w:rPr>
                <w:rFonts w:cs="Arial"/>
                <w:sz w:val="20"/>
              </w:rPr>
              <w:t>Secondary Impact Assessment</w:t>
            </w:r>
          </w:p>
        </w:tc>
      </w:tr>
      <w:tr w:rsidR="00BF2174" w:rsidRPr="00910AD7" w14:paraId="0A6D8BC9"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54A516C6" w14:textId="77777777" w:rsidR="00BF2174" w:rsidRPr="00910AD7" w:rsidRDefault="00BF2174" w:rsidP="00BF2174">
            <w:pPr>
              <w:spacing w:after="60"/>
              <w:rPr>
                <w:rFonts w:cs="Arial"/>
                <w:b/>
                <w:bCs/>
                <w:sz w:val="20"/>
              </w:rPr>
            </w:pPr>
            <w:r w:rsidRPr="00910AD7">
              <w:rPr>
                <w:rFonts w:cs="Arial"/>
                <w:b/>
                <w:bCs/>
                <w:sz w:val="20"/>
              </w:rPr>
              <w:t>SOP</w:t>
            </w:r>
          </w:p>
        </w:tc>
        <w:tc>
          <w:tcPr>
            <w:tcW w:w="6605" w:type="dxa"/>
            <w:tcBorders>
              <w:top w:val="single" w:sz="4" w:space="0" w:color="auto"/>
              <w:left w:val="single" w:sz="4" w:space="0" w:color="auto"/>
              <w:bottom w:val="single" w:sz="4" w:space="0" w:color="auto"/>
              <w:right w:val="single" w:sz="4" w:space="0" w:color="auto"/>
            </w:tcBorders>
          </w:tcPr>
          <w:p w14:paraId="5C678531" w14:textId="77777777" w:rsidR="00BF2174" w:rsidRPr="00910AD7" w:rsidRDefault="00BF2174" w:rsidP="00BF2174">
            <w:pPr>
              <w:spacing w:after="60"/>
              <w:rPr>
                <w:rFonts w:cs="Arial"/>
                <w:sz w:val="20"/>
              </w:rPr>
            </w:pPr>
            <w:r w:rsidRPr="00910AD7">
              <w:rPr>
                <w:rFonts w:cs="Arial"/>
                <w:sz w:val="20"/>
              </w:rPr>
              <w:t>Standard Operating Procedure</w:t>
            </w:r>
          </w:p>
        </w:tc>
      </w:tr>
      <w:tr w:rsidR="00BF2174" w:rsidRPr="00910AD7" w14:paraId="07EB218B"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27984F79" w14:textId="77777777" w:rsidR="00BF2174" w:rsidRPr="00910AD7" w:rsidRDefault="00941D10" w:rsidP="00BF2174">
            <w:pPr>
              <w:spacing w:after="60"/>
              <w:rPr>
                <w:rFonts w:cs="Arial"/>
                <w:b/>
                <w:bCs/>
                <w:sz w:val="20"/>
              </w:rPr>
            </w:pPr>
            <w:proofErr w:type="spellStart"/>
            <w:r>
              <w:rPr>
                <w:rFonts w:cs="Arial"/>
                <w:b/>
                <w:bCs/>
                <w:sz w:val="20"/>
              </w:rPr>
              <w:t>Vic</w:t>
            </w:r>
            <w:r w:rsidR="00BF2174" w:rsidRPr="00910AD7">
              <w:rPr>
                <w:rFonts w:cs="Arial"/>
                <w:b/>
                <w:bCs/>
                <w:sz w:val="20"/>
              </w:rPr>
              <w:t>SES</w:t>
            </w:r>
            <w:proofErr w:type="spellEnd"/>
          </w:p>
        </w:tc>
        <w:tc>
          <w:tcPr>
            <w:tcW w:w="6605" w:type="dxa"/>
            <w:tcBorders>
              <w:top w:val="single" w:sz="4" w:space="0" w:color="auto"/>
              <w:left w:val="single" w:sz="4" w:space="0" w:color="auto"/>
              <w:bottom w:val="single" w:sz="4" w:space="0" w:color="auto"/>
              <w:right w:val="single" w:sz="4" w:space="0" w:color="auto"/>
            </w:tcBorders>
          </w:tcPr>
          <w:p w14:paraId="192DAA4E" w14:textId="77777777" w:rsidR="00BF2174" w:rsidRPr="00910AD7" w:rsidRDefault="00BF2174" w:rsidP="00BF2174">
            <w:pPr>
              <w:spacing w:after="60"/>
              <w:rPr>
                <w:rFonts w:cs="Arial"/>
                <w:sz w:val="20"/>
              </w:rPr>
            </w:pPr>
            <w:r w:rsidRPr="00910AD7">
              <w:rPr>
                <w:rFonts w:cs="Arial"/>
                <w:sz w:val="20"/>
              </w:rPr>
              <w:t xml:space="preserve">Victoria State Emergency Service </w:t>
            </w:r>
          </w:p>
        </w:tc>
      </w:tr>
      <w:tr w:rsidR="00BF2174" w:rsidRPr="00910AD7" w14:paraId="61C19D1A"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6272959B" w14:textId="77777777" w:rsidR="00BF2174" w:rsidRPr="00910AD7" w:rsidRDefault="00BF2174" w:rsidP="00BF2174">
            <w:pPr>
              <w:spacing w:after="60"/>
              <w:rPr>
                <w:rFonts w:cs="Arial"/>
                <w:b/>
                <w:bCs/>
                <w:sz w:val="20"/>
              </w:rPr>
            </w:pPr>
            <w:proofErr w:type="spellStart"/>
            <w:r w:rsidRPr="00910AD7">
              <w:rPr>
                <w:rFonts w:cs="Arial"/>
                <w:b/>
                <w:bCs/>
                <w:sz w:val="20"/>
              </w:rPr>
              <w:t>VicPol</w:t>
            </w:r>
            <w:proofErr w:type="spellEnd"/>
          </w:p>
        </w:tc>
        <w:tc>
          <w:tcPr>
            <w:tcW w:w="6605" w:type="dxa"/>
            <w:tcBorders>
              <w:top w:val="single" w:sz="4" w:space="0" w:color="auto"/>
              <w:left w:val="single" w:sz="4" w:space="0" w:color="auto"/>
              <w:bottom w:val="single" w:sz="4" w:space="0" w:color="auto"/>
              <w:right w:val="single" w:sz="4" w:space="0" w:color="auto"/>
            </w:tcBorders>
          </w:tcPr>
          <w:p w14:paraId="60E2396B" w14:textId="77777777" w:rsidR="00BF2174" w:rsidRPr="00910AD7" w:rsidRDefault="00BF2174" w:rsidP="00BF2174">
            <w:pPr>
              <w:spacing w:after="60"/>
              <w:rPr>
                <w:rFonts w:cs="Arial"/>
                <w:sz w:val="20"/>
              </w:rPr>
            </w:pPr>
            <w:r w:rsidRPr="00910AD7">
              <w:rPr>
                <w:rFonts w:cs="Arial"/>
                <w:sz w:val="20"/>
              </w:rPr>
              <w:t>Victoria Police</w:t>
            </w:r>
          </w:p>
        </w:tc>
      </w:tr>
      <w:tr w:rsidR="00BF2174" w:rsidRPr="00910AD7" w14:paraId="7DF3F0C0"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5BB4E97A" w14:textId="77777777" w:rsidR="00BF2174" w:rsidRPr="00910AD7" w:rsidRDefault="00BF2174" w:rsidP="00BF2174">
            <w:pPr>
              <w:spacing w:after="60"/>
              <w:rPr>
                <w:rFonts w:cs="Arial"/>
                <w:b/>
                <w:bCs/>
                <w:sz w:val="20"/>
              </w:rPr>
            </w:pPr>
            <w:r w:rsidRPr="00910AD7">
              <w:rPr>
                <w:rFonts w:cs="Arial"/>
                <w:b/>
                <w:bCs/>
                <w:sz w:val="20"/>
              </w:rPr>
              <w:t>VFRR</w:t>
            </w:r>
          </w:p>
        </w:tc>
        <w:tc>
          <w:tcPr>
            <w:tcW w:w="6605" w:type="dxa"/>
            <w:tcBorders>
              <w:top w:val="single" w:sz="4" w:space="0" w:color="auto"/>
              <w:left w:val="single" w:sz="4" w:space="0" w:color="auto"/>
              <w:bottom w:val="single" w:sz="4" w:space="0" w:color="auto"/>
              <w:right w:val="single" w:sz="4" w:space="0" w:color="auto"/>
            </w:tcBorders>
          </w:tcPr>
          <w:p w14:paraId="466DD0E6" w14:textId="77777777" w:rsidR="00BF2174" w:rsidRPr="00910AD7" w:rsidRDefault="00BF2174" w:rsidP="00BF2174">
            <w:pPr>
              <w:spacing w:after="60"/>
              <w:rPr>
                <w:rFonts w:cs="Arial"/>
                <w:sz w:val="20"/>
              </w:rPr>
            </w:pPr>
            <w:r w:rsidRPr="00910AD7">
              <w:rPr>
                <w:rFonts w:cs="Arial"/>
                <w:sz w:val="20"/>
              </w:rPr>
              <w:t>Victorian Fire Risk Register</w:t>
            </w:r>
          </w:p>
        </w:tc>
      </w:tr>
      <w:tr w:rsidR="00BF2174" w:rsidRPr="00910AD7" w14:paraId="7A65A402" w14:textId="77777777" w:rsidTr="00A405FE">
        <w:tc>
          <w:tcPr>
            <w:tcW w:w="1276" w:type="dxa"/>
            <w:tcBorders>
              <w:top w:val="single" w:sz="4" w:space="0" w:color="auto"/>
              <w:left w:val="single" w:sz="4" w:space="0" w:color="auto"/>
              <w:bottom w:val="single" w:sz="4" w:space="0" w:color="auto"/>
              <w:right w:val="single" w:sz="4" w:space="0" w:color="auto"/>
            </w:tcBorders>
            <w:shd w:val="clear" w:color="auto" w:fill="B8CCE4"/>
          </w:tcPr>
          <w:p w14:paraId="1267F6DB" w14:textId="77777777" w:rsidR="00BF2174" w:rsidRPr="00910AD7" w:rsidRDefault="00BF2174" w:rsidP="00BF2174">
            <w:pPr>
              <w:spacing w:after="60"/>
              <w:rPr>
                <w:rFonts w:cs="Arial"/>
                <w:b/>
                <w:bCs/>
                <w:sz w:val="20"/>
              </w:rPr>
            </w:pPr>
            <w:r w:rsidRPr="00910AD7">
              <w:rPr>
                <w:rFonts w:cs="Arial"/>
                <w:b/>
                <w:bCs/>
                <w:sz w:val="20"/>
              </w:rPr>
              <w:t>VPR</w:t>
            </w:r>
          </w:p>
        </w:tc>
        <w:tc>
          <w:tcPr>
            <w:tcW w:w="6605" w:type="dxa"/>
            <w:tcBorders>
              <w:top w:val="single" w:sz="4" w:space="0" w:color="auto"/>
              <w:left w:val="single" w:sz="4" w:space="0" w:color="auto"/>
              <w:bottom w:val="single" w:sz="4" w:space="0" w:color="auto"/>
              <w:right w:val="single" w:sz="4" w:space="0" w:color="auto"/>
            </w:tcBorders>
          </w:tcPr>
          <w:p w14:paraId="3975E1D6" w14:textId="77777777" w:rsidR="00BF2174" w:rsidRPr="00910AD7" w:rsidRDefault="00BF2174" w:rsidP="00BF2174">
            <w:pPr>
              <w:spacing w:after="60"/>
              <w:rPr>
                <w:rFonts w:cs="Arial"/>
                <w:sz w:val="20"/>
              </w:rPr>
            </w:pPr>
            <w:r w:rsidRPr="00910AD7">
              <w:rPr>
                <w:rFonts w:cs="Arial"/>
                <w:sz w:val="20"/>
              </w:rPr>
              <w:t>Vulnerable Persons Register</w:t>
            </w:r>
          </w:p>
        </w:tc>
      </w:tr>
    </w:tbl>
    <w:p w14:paraId="2851D5B1" w14:textId="77777777" w:rsidR="000D06C7" w:rsidRDefault="000D06C7" w:rsidP="000D06C7">
      <w:pPr>
        <w:rPr>
          <w:rFonts w:cs="Arial"/>
          <w:szCs w:val="22"/>
          <w:lang w:val="en-AU"/>
        </w:rPr>
      </w:pPr>
    </w:p>
    <w:p w14:paraId="667FAF9B" w14:textId="77777777" w:rsidR="003C09BC" w:rsidRPr="00103E95" w:rsidRDefault="000D06C7" w:rsidP="00BE14B7">
      <w:pPr>
        <w:rPr>
          <w:rFonts w:cs="Arial"/>
          <w:spacing w:val="-3"/>
          <w:sz w:val="24"/>
          <w:lang w:val="en-AU"/>
        </w:rPr>
      </w:pPr>
      <w:r>
        <w:rPr>
          <w:rFonts w:cs="Arial"/>
          <w:spacing w:val="-3"/>
          <w:sz w:val="24"/>
          <w:lang w:val="en-AU"/>
        </w:rPr>
        <w:br w:type="page"/>
      </w:r>
    </w:p>
    <w:p w14:paraId="4B80B203" w14:textId="77777777" w:rsidR="00E66098" w:rsidRPr="00103E95" w:rsidRDefault="00685E76" w:rsidP="00075F58">
      <w:pPr>
        <w:pStyle w:val="Heading2"/>
      </w:pPr>
      <w:bookmarkStart w:id="125" w:name="_Toc173831844"/>
      <w:bookmarkStart w:id="126" w:name="_Toc14683832"/>
      <w:r>
        <w:rPr>
          <w:lang w:val="en-AU"/>
        </w:rPr>
        <w:t>7</w:t>
      </w:r>
      <w:r w:rsidR="00F2556A">
        <w:t>.3</w:t>
      </w:r>
      <w:r w:rsidR="00F56BA8" w:rsidRPr="00103E95">
        <w:t>.</w:t>
      </w:r>
      <w:r w:rsidR="00F56BA8" w:rsidRPr="00103E95">
        <w:tab/>
      </w:r>
      <w:r w:rsidR="00D0717D" w:rsidRPr="00103E95">
        <w:t>DISTRIBUTION LIST</w:t>
      </w:r>
      <w:bookmarkEnd w:id="125"/>
      <w:bookmarkEnd w:id="126"/>
      <w:r w:rsidR="00BA3704" w:rsidRPr="00103E95">
        <w:t xml:space="preserve"> </w:t>
      </w:r>
    </w:p>
    <w:p w14:paraId="2339FBBA" w14:textId="77777777" w:rsidR="00E66098" w:rsidRDefault="00E66098">
      <w:pPr>
        <w:pStyle w:val="MaroondahStd"/>
        <w:rPr>
          <w:rFonts w:ascii="Arial" w:hAnsi="Arial" w:cs="Arial"/>
          <w:sz w:val="24"/>
        </w:rPr>
      </w:pPr>
    </w:p>
    <w:p w14:paraId="027AD1DC" w14:textId="77777777" w:rsidR="00DF3E18" w:rsidRDefault="00DF3E18">
      <w:pPr>
        <w:pStyle w:val="MaroondahStd"/>
        <w:rPr>
          <w:rFonts w:ascii="Arial" w:hAnsi="Arial" w:cs="Arial"/>
          <w:szCs w:val="22"/>
        </w:rPr>
      </w:pPr>
      <w:r>
        <w:rPr>
          <w:rFonts w:ascii="Arial" w:hAnsi="Arial" w:cs="Arial"/>
          <w:szCs w:val="22"/>
        </w:rPr>
        <w:t xml:space="preserve">This Plan is made available to the community at </w:t>
      </w:r>
      <w:hyperlink r:id="rId96" w:history="1">
        <w:r w:rsidRPr="001D5451">
          <w:rPr>
            <w:rStyle w:val="Hyperlink"/>
            <w:rFonts w:ascii="Arial" w:hAnsi="Arial" w:cs="Arial"/>
            <w:szCs w:val="22"/>
          </w:rPr>
          <w:t>www.maroondah.vic.gov.au</w:t>
        </w:r>
      </w:hyperlink>
      <w:r>
        <w:rPr>
          <w:rFonts w:ascii="Arial" w:hAnsi="Arial" w:cs="Arial"/>
          <w:szCs w:val="22"/>
        </w:rPr>
        <w:t>.</w:t>
      </w:r>
    </w:p>
    <w:p w14:paraId="3CD19CBE" w14:textId="77777777" w:rsidR="00685E76" w:rsidRDefault="00685E76"/>
    <w:p w14:paraId="50770B3A" w14:textId="77777777" w:rsidR="00685E76" w:rsidRDefault="00685E76" w:rsidP="00685E76">
      <w:pPr>
        <w:rPr>
          <w:rStyle w:val="A02"/>
          <w:rFonts w:cs="Arial"/>
          <w:sz w:val="22"/>
          <w:szCs w:val="22"/>
        </w:rPr>
      </w:pPr>
      <w:r w:rsidRPr="00685E76">
        <w:rPr>
          <w:rStyle w:val="A02"/>
          <w:rFonts w:cs="Arial"/>
          <w:sz w:val="22"/>
          <w:szCs w:val="22"/>
        </w:rPr>
        <w:t>Members of the Municipal Emergency Management Planning Committee (MEMPC) may also access this Plan via the Library Tab in</w:t>
      </w:r>
      <w:r w:rsidR="005C5A36" w:rsidRPr="005C5A36">
        <w:t xml:space="preserve"> </w:t>
      </w:r>
      <w:r w:rsidR="005C5A36">
        <w:t>Councils emergency management operating system</w:t>
      </w:r>
      <w:r w:rsidRPr="00685E76">
        <w:rPr>
          <w:rStyle w:val="A02"/>
          <w:rFonts w:cs="Arial"/>
          <w:sz w:val="22"/>
          <w:szCs w:val="22"/>
        </w:rPr>
        <w:t xml:space="preserve"> </w:t>
      </w:r>
      <w:hyperlink r:id="rId97" w:history="1">
        <w:proofErr w:type="spellStart"/>
        <w:r w:rsidRPr="00E1444D">
          <w:rPr>
            <w:rStyle w:val="Hyperlink"/>
            <w:rFonts w:cs="Arial"/>
            <w:szCs w:val="22"/>
          </w:rPr>
          <w:t>Crisisworks</w:t>
        </w:r>
        <w:proofErr w:type="spellEnd"/>
      </w:hyperlink>
      <w:r w:rsidRPr="00685E76">
        <w:rPr>
          <w:rStyle w:val="A02"/>
          <w:rFonts w:cs="Arial"/>
          <w:sz w:val="22"/>
          <w:szCs w:val="22"/>
        </w:rPr>
        <w:t xml:space="preserve">. </w:t>
      </w:r>
    </w:p>
    <w:p w14:paraId="01F697A0" w14:textId="77777777" w:rsidR="00685E76" w:rsidRPr="00685E76" w:rsidRDefault="00685E76" w:rsidP="00685E76"/>
    <w:p w14:paraId="6C2389A6" w14:textId="77777777" w:rsidR="00685E76" w:rsidRPr="00685E76" w:rsidRDefault="00685E76" w:rsidP="00685E76">
      <w:r w:rsidRPr="00685E76">
        <w:rPr>
          <w:rStyle w:val="A02"/>
          <w:rFonts w:cs="Arial"/>
          <w:sz w:val="22"/>
          <w:szCs w:val="22"/>
        </w:rPr>
        <w:t>As required by the EMMV, a hard copy has been sent to the State Library of Victoria, 328 Swanston St, Melbourne VIC 3000</w:t>
      </w:r>
    </w:p>
    <w:p w14:paraId="2A648BD0" w14:textId="77777777" w:rsidR="00E1444D" w:rsidRDefault="005C35DD" w:rsidP="00E1444D">
      <w:pPr>
        <w:rPr>
          <w:lang w:val="en-AU"/>
        </w:rPr>
      </w:pPr>
      <w:r>
        <w:br w:type="page"/>
      </w:r>
    </w:p>
    <w:p w14:paraId="6E546155" w14:textId="77777777" w:rsidR="00082836" w:rsidRPr="00103E95" w:rsidRDefault="00685E76" w:rsidP="00075F58">
      <w:pPr>
        <w:pStyle w:val="Heading2"/>
      </w:pPr>
      <w:bookmarkStart w:id="127" w:name="_Toc14683833"/>
      <w:r>
        <w:rPr>
          <w:lang w:val="en-AU"/>
        </w:rPr>
        <w:t>7</w:t>
      </w:r>
      <w:r w:rsidR="00082836">
        <w:t>.4</w:t>
      </w:r>
      <w:r w:rsidR="00082836" w:rsidRPr="00103E95">
        <w:t>.</w:t>
      </w:r>
      <w:r w:rsidR="00082836" w:rsidRPr="00103E95">
        <w:tab/>
      </w:r>
      <w:r w:rsidR="00082836">
        <w:t>EXERCISE rECORD</w:t>
      </w:r>
      <w:bookmarkEnd w:id="127"/>
      <w:r w:rsidR="00082836" w:rsidRPr="00103E95">
        <w:t xml:space="preserve"> </w:t>
      </w:r>
    </w:p>
    <w:p w14:paraId="3626F19E" w14:textId="77777777" w:rsidR="00082836" w:rsidRDefault="00082836" w:rsidP="00082836">
      <w:pPr>
        <w:pStyle w:val="MaroondahStd"/>
        <w:rPr>
          <w:spacing w:val="-3"/>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8"/>
        <w:gridCol w:w="2543"/>
        <w:gridCol w:w="3674"/>
      </w:tblGrid>
      <w:tr w:rsidR="005C35DD" w:rsidRPr="00E50612" w14:paraId="637E7CA0" w14:textId="77777777" w:rsidTr="005C35DD">
        <w:tc>
          <w:tcPr>
            <w:tcW w:w="2093" w:type="dxa"/>
            <w:shd w:val="clear" w:color="auto" w:fill="DBE5F1"/>
          </w:tcPr>
          <w:p w14:paraId="0F0FF811" w14:textId="77777777" w:rsidR="005C35DD" w:rsidRPr="00E50612" w:rsidRDefault="005C35DD" w:rsidP="00352B5C">
            <w:pPr>
              <w:spacing w:before="120" w:after="120"/>
              <w:rPr>
                <w:b/>
                <w:lang w:val="en-US"/>
              </w:rPr>
            </w:pPr>
            <w:r w:rsidRPr="00E50612">
              <w:rPr>
                <w:b/>
                <w:lang w:val="en-US"/>
              </w:rPr>
              <w:t>Date</w:t>
            </w:r>
          </w:p>
        </w:tc>
        <w:tc>
          <w:tcPr>
            <w:tcW w:w="2551" w:type="dxa"/>
            <w:shd w:val="clear" w:color="auto" w:fill="DBE5F1"/>
          </w:tcPr>
          <w:p w14:paraId="72AC6A75" w14:textId="77777777" w:rsidR="005C35DD" w:rsidRPr="00E50612" w:rsidRDefault="005C35DD" w:rsidP="00352B5C">
            <w:pPr>
              <w:spacing w:before="120" w:after="120"/>
              <w:rPr>
                <w:b/>
                <w:lang w:val="en-US"/>
              </w:rPr>
            </w:pPr>
            <w:r w:rsidRPr="00E50612">
              <w:rPr>
                <w:b/>
                <w:lang w:val="en-US"/>
              </w:rPr>
              <w:t>Exercise</w:t>
            </w:r>
          </w:p>
        </w:tc>
        <w:tc>
          <w:tcPr>
            <w:tcW w:w="3686" w:type="dxa"/>
            <w:shd w:val="clear" w:color="auto" w:fill="DBE5F1"/>
          </w:tcPr>
          <w:p w14:paraId="5B7CF2E1" w14:textId="77777777" w:rsidR="005C35DD" w:rsidRPr="00E50612" w:rsidRDefault="005C35DD" w:rsidP="00352B5C">
            <w:pPr>
              <w:spacing w:before="120" w:after="120"/>
              <w:rPr>
                <w:b/>
                <w:lang w:val="en-US"/>
              </w:rPr>
            </w:pPr>
            <w:r w:rsidRPr="00E50612">
              <w:rPr>
                <w:b/>
                <w:lang w:val="en-US"/>
              </w:rPr>
              <w:t>Description</w:t>
            </w:r>
          </w:p>
        </w:tc>
      </w:tr>
      <w:tr w:rsidR="005C35DD" w14:paraId="6328AFA4" w14:textId="77777777" w:rsidTr="005C35DD">
        <w:tc>
          <w:tcPr>
            <w:tcW w:w="2093" w:type="dxa"/>
          </w:tcPr>
          <w:p w14:paraId="067FECA1" w14:textId="77777777" w:rsidR="005C35DD" w:rsidRPr="00F97E92" w:rsidRDefault="005C35DD" w:rsidP="00F06617">
            <w:pPr>
              <w:rPr>
                <w:lang w:val="en-US"/>
              </w:rPr>
            </w:pPr>
            <w:r w:rsidRPr="00F97E92">
              <w:rPr>
                <w:lang w:val="en-US"/>
              </w:rPr>
              <w:t>10 December 2013</w:t>
            </w:r>
          </w:p>
        </w:tc>
        <w:tc>
          <w:tcPr>
            <w:tcW w:w="2551" w:type="dxa"/>
          </w:tcPr>
          <w:p w14:paraId="74A5A28B" w14:textId="77777777" w:rsidR="005C35DD" w:rsidRPr="00F97E92" w:rsidRDefault="005C35DD" w:rsidP="00F06617">
            <w:pPr>
              <w:rPr>
                <w:lang w:val="en-US"/>
              </w:rPr>
            </w:pPr>
            <w:r w:rsidRPr="00F97E92">
              <w:rPr>
                <w:lang w:val="en-US"/>
              </w:rPr>
              <w:t>Exercise Stopwatch</w:t>
            </w:r>
          </w:p>
        </w:tc>
        <w:tc>
          <w:tcPr>
            <w:tcW w:w="3686" w:type="dxa"/>
          </w:tcPr>
          <w:p w14:paraId="1159A855" w14:textId="77777777" w:rsidR="005C35DD" w:rsidRPr="00F97E92" w:rsidRDefault="005C35DD" w:rsidP="00F06617">
            <w:pPr>
              <w:rPr>
                <w:lang w:val="en-US"/>
              </w:rPr>
            </w:pPr>
            <w:r w:rsidRPr="00F97E92">
              <w:rPr>
                <w:lang w:val="en-US"/>
              </w:rPr>
              <w:t>Assess MEMP contact list</w:t>
            </w:r>
          </w:p>
          <w:p w14:paraId="379B85D8" w14:textId="77777777" w:rsidR="005C35DD" w:rsidRPr="00F97E92" w:rsidRDefault="005C35DD" w:rsidP="00F06617">
            <w:pPr>
              <w:rPr>
                <w:lang w:val="en-US"/>
              </w:rPr>
            </w:pPr>
            <w:r w:rsidRPr="00F97E92">
              <w:rPr>
                <w:lang w:val="en-US"/>
              </w:rPr>
              <w:t>Evaluate the ‘stand up’ times for agencies to attend MECC</w:t>
            </w:r>
          </w:p>
          <w:p w14:paraId="646A7573" w14:textId="77777777" w:rsidR="005C35DD" w:rsidRPr="00F97E92" w:rsidRDefault="005C35DD" w:rsidP="00F06617">
            <w:pPr>
              <w:rPr>
                <w:lang w:val="en-US"/>
              </w:rPr>
            </w:pPr>
            <w:r w:rsidRPr="00F97E92">
              <w:rPr>
                <w:lang w:val="en-US"/>
              </w:rPr>
              <w:t>Evaluate procedures for contacting stakeholder agencies in an emergency event</w:t>
            </w:r>
          </w:p>
        </w:tc>
      </w:tr>
      <w:tr w:rsidR="005C35DD" w14:paraId="01A9D517" w14:textId="77777777" w:rsidTr="005C35DD">
        <w:tc>
          <w:tcPr>
            <w:tcW w:w="2093" w:type="dxa"/>
          </w:tcPr>
          <w:p w14:paraId="2AE711E1" w14:textId="77777777" w:rsidR="005C35DD" w:rsidRPr="00F97E92" w:rsidRDefault="005C35DD" w:rsidP="00F06617">
            <w:pPr>
              <w:rPr>
                <w:lang w:val="en-US"/>
              </w:rPr>
            </w:pPr>
            <w:r w:rsidRPr="00F97E92">
              <w:rPr>
                <w:lang w:val="en-US"/>
              </w:rPr>
              <w:t>2 April 2014</w:t>
            </w:r>
          </w:p>
        </w:tc>
        <w:tc>
          <w:tcPr>
            <w:tcW w:w="2551" w:type="dxa"/>
          </w:tcPr>
          <w:p w14:paraId="7DA59C68" w14:textId="77777777" w:rsidR="005C35DD" w:rsidRPr="00F97E92" w:rsidRDefault="005C35DD" w:rsidP="00F06617">
            <w:pPr>
              <w:rPr>
                <w:lang w:val="en-US"/>
              </w:rPr>
            </w:pPr>
            <w:r w:rsidRPr="00F97E92">
              <w:rPr>
                <w:lang w:val="en-US"/>
              </w:rPr>
              <w:t>ERC Walk through</w:t>
            </w:r>
          </w:p>
        </w:tc>
        <w:tc>
          <w:tcPr>
            <w:tcW w:w="3686" w:type="dxa"/>
          </w:tcPr>
          <w:p w14:paraId="556E4069" w14:textId="77777777" w:rsidR="005C35DD" w:rsidRPr="00F97E92" w:rsidRDefault="005C35DD" w:rsidP="00F06617">
            <w:pPr>
              <w:rPr>
                <w:lang w:val="en-US"/>
              </w:rPr>
            </w:pPr>
            <w:r w:rsidRPr="00F97E92">
              <w:rPr>
                <w:lang w:val="en-US"/>
              </w:rPr>
              <w:t>The ERC at Karralyka was set up to check and update facility plan set-up.  This included set up of animal management.</w:t>
            </w:r>
          </w:p>
        </w:tc>
      </w:tr>
      <w:tr w:rsidR="005C35DD" w14:paraId="60C7D908" w14:textId="77777777" w:rsidTr="005C35DD">
        <w:tc>
          <w:tcPr>
            <w:tcW w:w="2093" w:type="dxa"/>
          </w:tcPr>
          <w:p w14:paraId="6B6077C5" w14:textId="77777777" w:rsidR="005C35DD" w:rsidRPr="00F97E92" w:rsidRDefault="005C35DD" w:rsidP="00F06617">
            <w:pPr>
              <w:rPr>
                <w:lang w:val="en-US"/>
              </w:rPr>
            </w:pPr>
            <w:r w:rsidRPr="00F97E92">
              <w:rPr>
                <w:lang w:val="en-US"/>
              </w:rPr>
              <w:t>22 May 2014</w:t>
            </w:r>
          </w:p>
        </w:tc>
        <w:tc>
          <w:tcPr>
            <w:tcW w:w="2551" w:type="dxa"/>
          </w:tcPr>
          <w:p w14:paraId="6EDFA50B" w14:textId="77777777" w:rsidR="005C35DD" w:rsidRPr="00F97E92" w:rsidRDefault="005C35DD" w:rsidP="00F06617">
            <w:pPr>
              <w:rPr>
                <w:lang w:val="en-US"/>
              </w:rPr>
            </w:pPr>
            <w:r w:rsidRPr="00F97E92">
              <w:rPr>
                <w:lang w:val="en-US"/>
              </w:rPr>
              <w:t>Exercise East</w:t>
            </w:r>
          </w:p>
        </w:tc>
        <w:tc>
          <w:tcPr>
            <w:tcW w:w="3686" w:type="dxa"/>
          </w:tcPr>
          <w:p w14:paraId="14CB92B5" w14:textId="77777777" w:rsidR="005C35DD" w:rsidRPr="00F97E92" w:rsidRDefault="00D05D8B" w:rsidP="005C35DD">
            <w:pPr>
              <w:rPr>
                <w:lang w:val="en-US"/>
              </w:rPr>
            </w:pPr>
            <w:r>
              <w:rPr>
                <w:lang w:val="en-US"/>
              </w:rPr>
              <w:t>Eastern regional ERC Exercise.</w:t>
            </w:r>
            <w:r w:rsidR="005C35DD" w:rsidRPr="00F97E92">
              <w:rPr>
                <w:lang w:val="en-US"/>
              </w:rPr>
              <w:t xml:space="preserve"> activated 2 ERCs to exercise ERC staff and sup</w:t>
            </w:r>
            <w:r w:rsidR="00F60904">
              <w:rPr>
                <w:lang w:val="en-US"/>
              </w:rPr>
              <w:t>port agencies and test hosting C</w:t>
            </w:r>
            <w:r w:rsidR="005C35DD" w:rsidRPr="00F97E92">
              <w:rPr>
                <w:lang w:val="en-US"/>
              </w:rPr>
              <w:t>ouncils facilities</w:t>
            </w:r>
          </w:p>
        </w:tc>
      </w:tr>
      <w:tr w:rsidR="005C35DD" w14:paraId="67366C25" w14:textId="77777777" w:rsidTr="005C35DD">
        <w:tc>
          <w:tcPr>
            <w:tcW w:w="2093" w:type="dxa"/>
          </w:tcPr>
          <w:p w14:paraId="6DDDF958" w14:textId="77777777" w:rsidR="005C35DD" w:rsidRPr="00F97E92" w:rsidRDefault="005C35DD" w:rsidP="00F06617">
            <w:pPr>
              <w:rPr>
                <w:lang w:val="en-US"/>
              </w:rPr>
            </w:pPr>
            <w:r w:rsidRPr="00F97E92">
              <w:rPr>
                <w:lang w:val="en-US"/>
              </w:rPr>
              <w:t>25 October 2014</w:t>
            </w:r>
          </w:p>
        </w:tc>
        <w:tc>
          <w:tcPr>
            <w:tcW w:w="2551" w:type="dxa"/>
          </w:tcPr>
          <w:p w14:paraId="77B3A551" w14:textId="77777777" w:rsidR="005C35DD" w:rsidRPr="00F97E92" w:rsidRDefault="005C35DD" w:rsidP="00F06617">
            <w:pPr>
              <w:rPr>
                <w:lang w:val="en-US"/>
              </w:rPr>
            </w:pPr>
            <w:r w:rsidRPr="00F97E92">
              <w:rPr>
                <w:lang w:val="en-US"/>
              </w:rPr>
              <w:t>Working in a MECC Exercise</w:t>
            </w:r>
          </w:p>
        </w:tc>
        <w:tc>
          <w:tcPr>
            <w:tcW w:w="3686" w:type="dxa"/>
          </w:tcPr>
          <w:p w14:paraId="41DA1A79" w14:textId="77777777" w:rsidR="005C35DD" w:rsidRPr="00F97E92" w:rsidRDefault="005C35DD" w:rsidP="003F0443">
            <w:pPr>
              <w:rPr>
                <w:lang w:val="en-US"/>
              </w:rPr>
            </w:pPr>
            <w:r w:rsidRPr="00F97E92">
              <w:rPr>
                <w:lang w:val="en-US"/>
              </w:rPr>
              <w:t>Test MECC systems and processes</w:t>
            </w:r>
            <w:r w:rsidR="003F0443">
              <w:rPr>
                <w:lang w:val="en-US"/>
              </w:rPr>
              <w:t xml:space="preserve"> and p</w:t>
            </w:r>
            <w:r w:rsidRPr="00F97E92">
              <w:rPr>
                <w:lang w:val="en-US"/>
              </w:rPr>
              <w:t>rovide staff with an understanding of their role in MECC operations</w:t>
            </w:r>
          </w:p>
        </w:tc>
      </w:tr>
      <w:tr w:rsidR="005C35DD" w14:paraId="779E8446" w14:textId="77777777" w:rsidTr="005C35DD">
        <w:tc>
          <w:tcPr>
            <w:tcW w:w="2093" w:type="dxa"/>
          </w:tcPr>
          <w:p w14:paraId="2DDFBFA1" w14:textId="77777777" w:rsidR="005C35DD" w:rsidRPr="00F97E92" w:rsidRDefault="005C35DD" w:rsidP="00F06617">
            <w:pPr>
              <w:rPr>
                <w:lang w:val="en-US"/>
              </w:rPr>
            </w:pPr>
            <w:r w:rsidRPr="00F97E92">
              <w:rPr>
                <w:lang w:val="en-US"/>
              </w:rPr>
              <w:t>7 May 2015</w:t>
            </w:r>
          </w:p>
        </w:tc>
        <w:tc>
          <w:tcPr>
            <w:tcW w:w="2551" w:type="dxa"/>
          </w:tcPr>
          <w:p w14:paraId="7BC74473" w14:textId="77777777" w:rsidR="005C35DD" w:rsidRPr="00F97E92" w:rsidRDefault="005C35DD" w:rsidP="00F06617">
            <w:pPr>
              <w:rPr>
                <w:lang w:val="en-US"/>
              </w:rPr>
            </w:pPr>
            <w:r w:rsidRPr="00F97E92">
              <w:rPr>
                <w:lang w:val="en-US"/>
              </w:rPr>
              <w:t>Exercise East</w:t>
            </w:r>
          </w:p>
        </w:tc>
        <w:tc>
          <w:tcPr>
            <w:tcW w:w="3686" w:type="dxa"/>
          </w:tcPr>
          <w:p w14:paraId="2699DC20" w14:textId="77777777" w:rsidR="005C35DD" w:rsidRPr="00F97E92" w:rsidRDefault="00D05D8B" w:rsidP="005C35DD">
            <w:pPr>
              <w:rPr>
                <w:lang w:val="en-US"/>
              </w:rPr>
            </w:pPr>
            <w:r>
              <w:rPr>
                <w:lang w:val="en-US"/>
              </w:rPr>
              <w:t>Eastern regional ERC Exercise</w:t>
            </w:r>
            <w:r w:rsidR="005C35DD" w:rsidRPr="00F97E92">
              <w:rPr>
                <w:lang w:val="en-US"/>
              </w:rPr>
              <w:t xml:space="preserve"> activated 2 ERCs at to exercise </w:t>
            </w:r>
            <w:r w:rsidR="00F60904">
              <w:rPr>
                <w:lang w:val="en-US"/>
              </w:rPr>
              <w:t>Council</w:t>
            </w:r>
            <w:r w:rsidR="005C35DD" w:rsidRPr="00F97E92">
              <w:rPr>
                <w:lang w:val="en-US"/>
              </w:rPr>
              <w:t xml:space="preserve"> ERC staff and support agencies and test facilities.  </w:t>
            </w:r>
          </w:p>
        </w:tc>
      </w:tr>
      <w:tr w:rsidR="005C35DD" w14:paraId="75A8B4AF" w14:textId="77777777" w:rsidTr="005C35DD">
        <w:tc>
          <w:tcPr>
            <w:tcW w:w="2093" w:type="dxa"/>
          </w:tcPr>
          <w:p w14:paraId="17456AAB" w14:textId="77777777" w:rsidR="005C35DD" w:rsidRPr="00F97E92" w:rsidRDefault="005C35DD" w:rsidP="00F06617">
            <w:pPr>
              <w:rPr>
                <w:lang w:val="en-US"/>
              </w:rPr>
            </w:pPr>
            <w:r w:rsidRPr="00F97E92">
              <w:rPr>
                <w:lang w:val="en-US"/>
              </w:rPr>
              <w:t>15 April 2015</w:t>
            </w:r>
          </w:p>
        </w:tc>
        <w:tc>
          <w:tcPr>
            <w:tcW w:w="2551" w:type="dxa"/>
          </w:tcPr>
          <w:p w14:paraId="5D19D1B3" w14:textId="77777777" w:rsidR="005C35DD" w:rsidRPr="00F97E92" w:rsidRDefault="005C35DD" w:rsidP="00F06617">
            <w:pPr>
              <w:rPr>
                <w:lang w:val="en-US"/>
              </w:rPr>
            </w:pPr>
            <w:r w:rsidRPr="00F97E92">
              <w:rPr>
                <w:lang w:val="en-US"/>
              </w:rPr>
              <w:t>ERC Walk through</w:t>
            </w:r>
          </w:p>
        </w:tc>
        <w:tc>
          <w:tcPr>
            <w:tcW w:w="3686" w:type="dxa"/>
          </w:tcPr>
          <w:p w14:paraId="428EA6FB" w14:textId="77777777" w:rsidR="005C35DD" w:rsidRPr="00F97E92" w:rsidRDefault="005C35DD" w:rsidP="00F06617">
            <w:pPr>
              <w:rPr>
                <w:lang w:val="en-US"/>
              </w:rPr>
            </w:pPr>
            <w:r w:rsidRPr="00F97E92">
              <w:rPr>
                <w:lang w:val="en-US"/>
              </w:rPr>
              <w:t>The ERC at ‘The Rings” was set up to check and update facility plan set up.</w:t>
            </w:r>
          </w:p>
        </w:tc>
      </w:tr>
      <w:tr w:rsidR="005C35DD" w14:paraId="252B2C28" w14:textId="77777777" w:rsidTr="005C35DD">
        <w:tc>
          <w:tcPr>
            <w:tcW w:w="2093" w:type="dxa"/>
          </w:tcPr>
          <w:p w14:paraId="6428A50B" w14:textId="77777777" w:rsidR="005C35DD" w:rsidRPr="00F97E92" w:rsidRDefault="005C35DD" w:rsidP="00F06617">
            <w:pPr>
              <w:rPr>
                <w:lang w:val="en-US"/>
              </w:rPr>
            </w:pPr>
            <w:r>
              <w:rPr>
                <w:lang w:val="en-US"/>
              </w:rPr>
              <w:t>31 October 2015</w:t>
            </w:r>
          </w:p>
        </w:tc>
        <w:tc>
          <w:tcPr>
            <w:tcW w:w="2551" w:type="dxa"/>
          </w:tcPr>
          <w:p w14:paraId="0650806D" w14:textId="77777777" w:rsidR="005C35DD" w:rsidRPr="00F97E92" w:rsidRDefault="005C35DD" w:rsidP="00F06617">
            <w:pPr>
              <w:rPr>
                <w:lang w:val="en-US"/>
              </w:rPr>
            </w:pPr>
            <w:r>
              <w:rPr>
                <w:lang w:val="en-US"/>
              </w:rPr>
              <w:t>Exercise Trilogy</w:t>
            </w:r>
          </w:p>
        </w:tc>
        <w:tc>
          <w:tcPr>
            <w:tcW w:w="3686" w:type="dxa"/>
          </w:tcPr>
          <w:p w14:paraId="595B7883" w14:textId="77777777" w:rsidR="005C35DD" w:rsidRPr="00F97E92" w:rsidRDefault="005C35DD" w:rsidP="00F06617">
            <w:pPr>
              <w:rPr>
                <w:lang w:val="en-US"/>
              </w:rPr>
            </w:pPr>
            <w:r>
              <w:rPr>
                <w:lang w:val="en-US"/>
              </w:rPr>
              <w:t xml:space="preserve">A joint exercise with </w:t>
            </w:r>
            <w:r w:rsidR="003F0443">
              <w:rPr>
                <w:lang w:val="en-US"/>
              </w:rPr>
              <w:t xml:space="preserve">3 </w:t>
            </w:r>
            <w:r w:rsidR="00D05D8B">
              <w:rPr>
                <w:lang w:val="en-US"/>
              </w:rPr>
              <w:t xml:space="preserve">regional </w:t>
            </w:r>
            <w:r w:rsidR="00F60904">
              <w:rPr>
                <w:lang w:val="en-US"/>
              </w:rPr>
              <w:t>Council</w:t>
            </w:r>
            <w:r w:rsidR="003F0443">
              <w:rPr>
                <w:lang w:val="en-US"/>
              </w:rPr>
              <w:t>s</w:t>
            </w:r>
            <w:r>
              <w:rPr>
                <w:lang w:val="en-US"/>
              </w:rPr>
              <w:t xml:space="preserve"> to evaluate cross agency and municipality communications in a MECC e</w:t>
            </w:r>
            <w:r w:rsidR="00936562">
              <w:rPr>
                <w:lang w:val="en-US"/>
              </w:rPr>
              <w:t xml:space="preserve">nvironment in response to a </w:t>
            </w:r>
            <w:r w:rsidR="00F60904">
              <w:rPr>
                <w:lang w:val="en-US"/>
              </w:rPr>
              <w:t>multi-agency</w:t>
            </w:r>
            <w:r>
              <w:rPr>
                <w:lang w:val="en-US"/>
              </w:rPr>
              <w:t xml:space="preserve"> incident.</w:t>
            </w:r>
          </w:p>
        </w:tc>
      </w:tr>
      <w:tr w:rsidR="005C35DD" w14:paraId="4D660D45" w14:textId="77777777" w:rsidTr="005C35DD">
        <w:tc>
          <w:tcPr>
            <w:tcW w:w="2093" w:type="dxa"/>
          </w:tcPr>
          <w:p w14:paraId="0449C9F6" w14:textId="77777777" w:rsidR="005C35DD" w:rsidRDefault="005C35DD" w:rsidP="00F06617">
            <w:pPr>
              <w:rPr>
                <w:lang w:val="en-US"/>
              </w:rPr>
            </w:pPr>
            <w:r>
              <w:rPr>
                <w:lang w:val="en-US"/>
              </w:rPr>
              <w:t>5 November 2015</w:t>
            </w:r>
          </w:p>
        </w:tc>
        <w:tc>
          <w:tcPr>
            <w:tcW w:w="2551" w:type="dxa"/>
          </w:tcPr>
          <w:p w14:paraId="1DD5842A" w14:textId="77777777" w:rsidR="005C35DD" w:rsidRDefault="005C35DD" w:rsidP="00F06617">
            <w:pPr>
              <w:rPr>
                <w:lang w:val="en-US"/>
              </w:rPr>
            </w:pPr>
            <w:r>
              <w:rPr>
                <w:lang w:val="en-US"/>
              </w:rPr>
              <w:t>Exercise Rolling Stone</w:t>
            </w:r>
          </w:p>
        </w:tc>
        <w:tc>
          <w:tcPr>
            <w:tcW w:w="3686" w:type="dxa"/>
          </w:tcPr>
          <w:p w14:paraId="233BEFAA" w14:textId="77777777" w:rsidR="005C35DD" w:rsidRDefault="005C35DD" w:rsidP="00F06617">
            <w:pPr>
              <w:rPr>
                <w:lang w:val="en-US"/>
              </w:rPr>
            </w:pPr>
            <w:r>
              <w:rPr>
                <w:lang w:val="en-US"/>
              </w:rPr>
              <w:t>RCT/REMT Regional Strategic Plan joint exercise.</w:t>
            </w:r>
          </w:p>
        </w:tc>
      </w:tr>
      <w:tr w:rsidR="005C35DD" w14:paraId="218505E4" w14:textId="77777777" w:rsidTr="005C35DD">
        <w:tc>
          <w:tcPr>
            <w:tcW w:w="2093" w:type="dxa"/>
          </w:tcPr>
          <w:p w14:paraId="5F17F8F7" w14:textId="77777777" w:rsidR="005C35DD" w:rsidRDefault="005C35DD" w:rsidP="00F06617">
            <w:pPr>
              <w:rPr>
                <w:lang w:val="en-US"/>
              </w:rPr>
            </w:pPr>
            <w:r>
              <w:rPr>
                <w:lang w:val="en-US"/>
              </w:rPr>
              <w:t>3 August 2016</w:t>
            </w:r>
          </w:p>
        </w:tc>
        <w:tc>
          <w:tcPr>
            <w:tcW w:w="2551" w:type="dxa"/>
          </w:tcPr>
          <w:p w14:paraId="35B700F6" w14:textId="77777777" w:rsidR="005C35DD" w:rsidRDefault="005C35DD" w:rsidP="00F06617">
            <w:pPr>
              <w:rPr>
                <w:lang w:val="en-US"/>
              </w:rPr>
            </w:pPr>
            <w:r>
              <w:rPr>
                <w:lang w:val="en-US"/>
              </w:rPr>
              <w:t>Walk Through ERC Exercise</w:t>
            </w:r>
          </w:p>
        </w:tc>
        <w:tc>
          <w:tcPr>
            <w:tcW w:w="3686" w:type="dxa"/>
          </w:tcPr>
          <w:p w14:paraId="48ACA00E" w14:textId="77777777" w:rsidR="005C35DD" w:rsidRDefault="005C35DD" w:rsidP="00F06617">
            <w:pPr>
              <w:rPr>
                <w:lang w:val="en-US"/>
              </w:rPr>
            </w:pPr>
            <w:r>
              <w:rPr>
                <w:lang w:val="en-US"/>
              </w:rPr>
              <w:t>Th</w:t>
            </w:r>
            <w:r w:rsidR="00936562">
              <w:rPr>
                <w:lang w:val="en-US"/>
              </w:rPr>
              <w:t xml:space="preserve">e ERC at “Karralyka” was set up, </w:t>
            </w:r>
            <w:r w:rsidR="003F0443">
              <w:rPr>
                <w:lang w:val="en-US"/>
              </w:rPr>
              <w:t>changes identified</w:t>
            </w:r>
            <w:r w:rsidR="00936562">
              <w:rPr>
                <w:lang w:val="en-US"/>
              </w:rPr>
              <w:t xml:space="preserve">, role clarification, </w:t>
            </w:r>
            <w:r w:rsidR="00F60904">
              <w:rPr>
                <w:lang w:val="en-US"/>
              </w:rPr>
              <w:t>agency,</w:t>
            </w:r>
            <w:r w:rsidR="00936562">
              <w:rPr>
                <w:lang w:val="en-US"/>
              </w:rPr>
              <w:t xml:space="preserve"> and animal management arrangements</w:t>
            </w:r>
            <w:r w:rsidR="00863197">
              <w:rPr>
                <w:lang w:val="en-US"/>
              </w:rPr>
              <w:t>.</w:t>
            </w:r>
          </w:p>
        </w:tc>
      </w:tr>
      <w:tr w:rsidR="005C35DD" w14:paraId="1363BAFC" w14:textId="77777777" w:rsidTr="005C35DD">
        <w:tc>
          <w:tcPr>
            <w:tcW w:w="2093" w:type="dxa"/>
          </w:tcPr>
          <w:p w14:paraId="073FB647" w14:textId="77777777" w:rsidR="005C35DD" w:rsidRDefault="005C35DD" w:rsidP="00F06617">
            <w:pPr>
              <w:rPr>
                <w:lang w:val="en-US"/>
              </w:rPr>
            </w:pPr>
            <w:r>
              <w:rPr>
                <w:lang w:val="en-US"/>
              </w:rPr>
              <w:t>26 October 2016</w:t>
            </w:r>
          </w:p>
        </w:tc>
        <w:tc>
          <w:tcPr>
            <w:tcW w:w="2551" w:type="dxa"/>
          </w:tcPr>
          <w:p w14:paraId="324068FB" w14:textId="77777777" w:rsidR="005C35DD" w:rsidRDefault="005C35DD" w:rsidP="00F06617">
            <w:pPr>
              <w:rPr>
                <w:lang w:val="en-US"/>
              </w:rPr>
            </w:pPr>
            <w:r>
              <w:rPr>
                <w:lang w:val="en-US"/>
              </w:rPr>
              <w:t>Eastland Active Shooter</w:t>
            </w:r>
          </w:p>
        </w:tc>
        <w:tc>
          <w:tcPr>
            <w:tcW w:w="3686" w:type="dxa"/>
          </w:tcPr>
          <w:p w14:paraId="6C083EF2" w14:textId="77777777" w:rsidR="005C35DD" w:rsidRDefault="005C35DD" w:rsidP="005C35DD">
            <w:pPr>
              <w:rPr>
                <w:lang w:val="en-US"/>
              </w:rPr>
            </w:pPr>
            <w:r>
              <w:rPr>
                <w:lang w:val="en-US"/>
              </w:rPr>
              <w:t xml:space="preserve">A joint tabletop exercise responding to and recovering from an active shooter incident. </w:t>
            </w:r>
          </w:p>
        </w:tc>
      </w:tr>
      <w:tr w:rsidR="005C35DD" w14:paraId="0640C2DC" w14:textId="77777777" w:rsidTr="005C35DD">
        <w:tc>
          <w:tcPr>
            <w:tcW w:w="2093" w:type="dxa"/>
          </w:tcPr>
          <w:p w14:paraId="74090CC4" w14:textId="77777777" w:rsidR="005C35DD" w:rsidRDefault="005C35DD" w:rsidP="00F06617">
            <w:pPr>
              <w:rPr>
                <w:lang w:val="en-US"/>
              </w:rPr>
            </w:pPr>
            <w:r>
              <w:rPr>
                <w:lang w:val="en-US"/>
              </w:rPr>
              <w:t>21 November 2016</w:t>
            </w:r>
          </w:p>
        </w:tc>
        <w:tc>
          <w:tcPr>
            <w:tcW w:w="2551" w:type="dxa"/>
          </w:tcPr>
          <w:p w14:paraId="1A3BB663" w14:textId="77777777" w:rsidR="005C35DD" w:rsidRDefault="005C35DD" w:rsidP="00F06617">
            <w:pPr>
              <w:rPr>
                <w:lang w:val="en-US"/>
              </w:rPr>
            </w:pPr>
            <w:r>
              <w:rPr>
                <w:lang w:val="en-US"/>
              </w:rPr>
              <w:t>Eastlink Exercise</w:t>
            </w:r>
          </w:p>
        </w:tc>
        <w:tc>
          <w:tcPr>
            <w:tcW w:w="3686" w:type="dxa"/>
          </w:tcPr>
          <w:p w14:paraId="7FD0BF1D" w14:textId="77777777" w:rsidR="005C35DD" w:rsidRDefault="005C35DD" w:rsidP="005C35DD">
            <w:pPr>
              <w:rPr>
                <w:lang w:val="en-US"/>
              </w:rPr>
            </w:pPr>
            <w:r>
              <w:rPr>
                <w:lang w:val="en-US"/>
              </w:rPr>
              <w:t>A joint tabletop exercise based a Pandemic event</w:t>
            </w:r>
            <w:r w:rsidR="00863197">
              <w:rPr>
                <w:lang w:val="en-US"/>
              </w:rPr>
              <w:t>.</w:t>
            </w:r>
          </w:p>
        </w:tc>
      </w:tr>
      <w:tr w:rsidR="003F0443" w14:paraId="5124EB33" w14:textId="77777777" w:rsidTr="005C35DD">
        <w:tc>
          <w:tcPr>
            <w:tcW w:w="2093" w:type="dxa"/>
          </w:tcPr>
          <w:p w14:paraId="7D802731" w14:textId="77777777" w:rsidR="003F0443" w:rsidRDefault="003F0443" w:rsidP="00F06617">
            <w:pPr>
              <w:rPr>
                <w:lang w:val="en-US"/>
              </w:rPr>
            </w:pPr>
            <w:r>
              <w:rPr>
                <w:lang w:val="en-US"/>
              </w:rPr>
              <w:t>19 June 2017</w:t>
            </w:r>
          </w:p>
        </w:tc>
        <w:tc>
          <w:tcPr>
            <w:tcW w:w="2551" w:type="dxa"/>
          </w:tcPr>
          <w:p w14:paraId="386C88A0" w14:textId="77777777" w:rsidR="003F0443" w:rsidRDefault="003F0443" w:rsidP="00F06617">
            <w:pPr>
              <w:rPr>
                <w:lang w:val="en-US"/>
              </w:rPr>
            </w:pPr>
            <w:r>
              <w:rPr>
                <w:lang w:val="en-US"/>
              </w:rPr>
              <w:t>Active Armed Offender</w:t>
            </w:r>
          </w:p>
        </w:tc>
        <w:tc>
          <w:tcPr>
            <w:tcW w:w="3686" w:type="dxa"/>
          </w:tcPr>
          <w:p w14:paraId="36C2257D" w14:textId="77777777" w:rsidR="003F0443" w:rsidRDefault="003F0443" w:rsidP="005C35DD">
            <w:pPr>
              <w:rPr>
                <w:lang w:val="en-US"/>
              </w:rPr>
            </w:pPr>
            <w:r>
              <w:rPr>
                <w:lang w:val="en-US"/>
              </w:rPr>
              <w:t xml:space="preserve">Regional exercise to identify roles, </w:t>
            </w:r>
            <w:r w:rsidR="00F60904">
              <w:rPr>
                <w:lang w:val="en-US"/>
              </w:rPr>
              <w:t>responsibilities,</w:t>
            </w:r>
            <w:r>
              <w:rPr>
                <w:lang w:val="en-US"/>
              </w:rPr>
              <w:t xml:space="preserve"> and actions in the recovery phase of this type of incident.</w:t>
            </w:r>
          </w:p>
        </w:tc>
      </w:tr>
      <w:tr w:rsidR="00936562" w14:paraId="14856508" w14:textId="77777777" w:rsidTr="005C35DD">
        <w:tc>
          <w:tcPr>
            <w:tcW w:w="2093" w:type="dxa"/>
          </w:tcPr>
          <w:p w14:paraId="105FE59D" w14:textId="77777777" w:rsidR="00936562" w:rsidRDefault="00936562" w:rsidP="00F06617">
            <w:pPr>
              <w:rPr>
                <w:lang w:val="en-US"/>
              </w:rPr>
            </w:pPr>
            <w:r>
              <w:rPr>
                <w:lang w:val="en-US"/>
              </w:rPr>
              <w:t>27 October 2017</w:t>
            </w:r>
          </w:p>
        </w:tc>
        <w:tc>
          <w:tcPr>
            <w:tcW w:w="2551" w:type="dxa"/>
          </w:tcPr>
          <w:p w14:paraId="49F86298" w14:textId="77777777" w:rsidR="00936562" w:rsidRDefault="00936562" w:rsidP="00F06617">
            <w:pPr>
              <w:rPr>
                <w:lang w:val="en-US"/>
              </w:rPr>
            </w:pPr>
            <w:r>
              <w:rPr>
                <w:lang w:val="en-US"/>
              </w:rPr>
              <w:t>Exercise East</w:t>
            </w:r>
          </w:p>
        </w:tc>
        <w:tc>
          <w:tcPr>
            <w:tcW w:w="3686" w:type="dxa"/>
          </w:tcPr>
          <w:p w14:paraId="58EB41A6" w14:textId="77777777" w:rsidR="00936562" w:rsidRDefault="00936562" w:rsidP="005C35DD">
            <w:pPr>
              <w:rPr>
                <w:lang w:val="en-US"/>
              </w:rPr>
            </w:pPr>
            <w:r>
              <w:rPr>
                <w:lang w:val="en-US"/>
              </w:rPr>
              <w:t>A regional exercise to test and review municipal emergency coordination standard operating procedures</w:t>
            </w:r>
            <w:r w:rsidR="00863197">
              <w:rPr>
                <w:lang w:val="en-US"/>
              </w:rPr>
              <w:t>.</w:t>
            </w:r>
          </w:p>
          <w:p w14:paraId="544274BD" w14:textId="77777777" w:rsidR="00D05D8B" w:rsidRDefault="00D05D8B" w:rsidP="005C35DD">
            <w:pPr>
              <w:rPr>
                <w:lang w:val="en-US"/>
              </w:rPr>
            </w:pPr>
          </w:p>
        </w:tc>
      </w:tr>
      <w:tr w:rsidR="00936562" w14:paraId="6CB50A73" w14:textId="77777777" w:rsidTr="003C6486">
        <w:tc>
          <w:tcPr>
            <w:tcW w:w="2093" w:type="dxa"/>
            <w:shd w:val="clear" w:color="auto" w:fill="DBE5F1"/>
          </w:tcPr>
          <w:p w14:paraId="5C81ACBC" w14:textId="77777777" w:rsidR="00936562" w:rsidRPr="00F97E92" w:rsidRDefault="00936562" w:rsidP="003C6486">
            <w:pPr>
              <w:spacing w:before="120" w:after="120"/>
              <w:rPr>
                <w:lang w:val="en-US"/>
              </w:rPr>
            </w:pPr>
            <w:r w:rsidRPr="00F97E92">
              <w:rPr>
                <w:lang w:val="en-US"/>
              </w:rPr>
              <w:t>Date</w:t>
            </w:r>
          </w:p>
        </w:tc>
        <w:tc>
          <w:tcPr>
            <w:tcW w:w="2551" w:type="dxa"/>
            <w:shd w:val="clear" w:color="auto" w:fill="DBE5F1"/>
          </w:tcPr>
          <w:p w14:paraId="75CC976A" w14:textId="77777777" w:rsidR="00936562" w:rsidRPr="00F97E92" w:rsidRDefault="00936562" w:rsidP="003C6486">
            <w:pPr>
              <w:spacing w:before="120" w:after="120"/>
              <w:rPr>
                <w:lang w:val="en-US"/>
              </w:rPr>
            </w:pPr>
            <w:r w:rsidRPr="00F97E92">
              <w:rPr>
                <w:lang w:val="en-US"/>
              </w:rPr>
              <w:t>Exercise</w:t>
            </w:r>
          </w:p>
        </w:tc>
        <w:tc>
          <w:tcPr>
            <w:tcW w:w="3686" w:type="dxa"/>
            <w:shd w:val="clear" w:color="auto" w:fill="DBE5F1"/>
          </w:tcPr>
          <w:p w14:paraId="44D9A5A8" w14:textId="77777777" w:rsidR="00936562" w:rsidRPr="00F97E92" w:rsidRDefault="00936562" w:rsidP="003C6486">
            <w:pPr>
              <w:spacing w:before="120" w:after="120"/>
              <w:rPr>
                <w:lang w:val="en-US"/>
              </w:rPr>
            </w:pPr>
            <w:r w:rsidRPr="00F97E92">
              <w:rPr>
                <w:lang w:val="en-US"/>
              </w:rPr>
              <w:t>Description</w:t>
            </w:r>
          </w:p>
        </w:tc>
      </w:tr>
      <w:tr w:rsidR="00E1444D" w14:paraId="4B8DBBEB" w14:textId="77777777" w:rsidTr="00500D5E">
        <w:tc>
          <w:tcPr>
            <w:tcW w:w="2093" w:type="dxa"/>
          </w:tcPr>
          <w:p w14:paraId="785ED79C" w14:textId="77777777" w:rsidR="00E1444D" w:rsidRDefault="00E1444D" w:rsidP="00500D5E">
            <w:pPr>
              <w:rPr>
                <w:lang w:val="en-US"/>
              </w:rPr>
            </w:pPr>
            <w:r>
              <w:rPr>
                <w:lang w:val="en-US"/>
              </w:rPr>
              <w:t>29 May 2018</w:t>
            </w:r>
          </w:p>
        </w:tc>
        <w:tc>
          <w:tcPr>
            <w:tcW w:w="2551" w:type="dxa"/>
          </w:tcPr>
          <w:p w14:paraId="698262FF" w14:textId="77777777" w:rsidR="00E1444D" w:rsidRDefault="00E1444D" w:rsidP="00500D5E">
            <w:pPr>
              <w:rPr>
                <w:lang w:val="en-US"/>
              </w:rPr>
            </w:pPr>
            <w:r>
              <w:rPr>
                <w:lang w:val="en-US"/>
              </w:rPr>
              <w:t>Walk Through ERC Exercise</w:t>
            </w:r>
          </w:p>
        </w:tc>
        <w:tc>
          <w:tcPr>
            <w:tcW w:w="3686" w:type="dxa"/>
          </w:tcPr>
          <w:p w14:paraId="4A1CBD0F" w14:textId="77777777" w:rsidR="00E1444D" w:rsidRDefault="00E1444D" w:rsidP="00500D5E">
            <w:pPr>
              <w:rPr>
                <w:lang w:val="en-US"/>
              </w:rPr>
            </w:pPr>
            <w:r>
              <w:rPr>
                <w:lang w:val="en-US"/>
              </w:rPr>
              <w:t xml:space="preserve">The ERC at “The Rings” was set up </w:t>
            </w:r>
            <w:r w:rsidR="0049728D">
              <w:rPr>
                <w:lang w:val="en-US"/>
              </w:rPr>
              <w:t xml:space="preserve">to </w:t>
            </w:r>
            <w:r w:rsidR="0049728D" w:rsidRPr="00F97E92">
              <w:rPr>
                <w:lang w:val="en-US"/>
              </w:rPr>
              <w:t>check and update facility plan set-up.  This included set up of animal management.</w:t>
            </w:r>
          </w:p>
        </w:tc>
      </w:tr>
      <w:tr w:rsidR="00936562" w14:paraId="031430C0" w14:textId="77777777" w:rsidTr="005C35DD">
        <w:tc>
          <w:tcPr>
            <w:tcW w:w="2093" w:type="dxa"/>
          </w:tcPr>
          <w:p w14:paraId="176F0D8D" w14:textId="77777777" w:rsidR="00936562" w:rsidRDefault="00936562" w:rsidP="00F06617">
            <w:pPr>
              <w:rPr>
                <w:lang w:val="en-US"/>
              </w:rPr>
            </w:pPr>
            <w:r>
              <w:rPr>
                <w:lang w:val="en-US"/>
              </w:rPr>
              <w:t>19 October 2018</w:t>
            </w:r>
          </w:p>
        </w:tc>
        <w:tc>
          <w:tcPr>
            <w:tcW w:w="2551" w:type="dxa"/>
          </w:tcPr>
          <w:p w14:paraId="1A679246" w14:textId="77777777" w:rsidR="00936562" w:rsidRDefault="00936562" w:rsidP="00F06617">
            <w:pPr>
              <w:rPr>
                <w:lang w:val="en-US"/>
              </w:rPr>
            </w:pPr>
            <w:r>
              <w:rPr>
                <w:lang w:val="en-US"/>
              </w:rPr>
              <w:t>Exercise East</w:t>
            </w:r>
          </w:p>
        </w:tc>
        <w:tc>
          <w:tcPr>
            <w:tcW w:w="3686" w:type="dxa"/>
          </w:tcPr>
          <w:p w14:paraId="126335D0" w14:textId="77777777" w:rsidR="00936562" w:rsidRDefault="00936562" w:rsidP="005C35DD">
            <w:pPr>
              <w:rPr>
                <w:lang w:val="en-US"/>
              </w:rPr>
            </w:pPr>
            <w:r>
              <w:rPr>
                <w:lang w:val="en-US"/>
              </w:rPr>
              <w:t>Regional exercise to develop capability of Council EMLO</w:t>
            </w:r>
            <w:r w:rsidR="003F0443">
              <w:rPr>
                <w:lang w:val="en-US"/>
              </w:rPr>
              <w:t>, and functions of municipal, regional and incident emergency management team</w:t>
            </w:r>
          </w:p>
        </w:tc>
      </w:tr>
      <w:tr w:rsidR="003F0443" w14:paraId="7C749071" w14:textId="77777777" w:rsidTr="005C35DD">
        <w:tc>
          <w:tcPr>
            <w:tcW w:w="2093" w:type="dxa"/>
          </w:tcPr>
          <w:p w14:paraId="389EF477" w14:textId="77777777" w:rsidR="003F0443" w:rsidRDefault="003F0443" w:rsidP="00F06617">
            <w:pPr>
              <w:rPr>
                <w:lang w:val="en-US"/>
              </w:rPr>
            </w:pPr>
            <w:r>
              <w:rPr>
                <w:lang w:val="en-US"/>
              </w:rPr>
              <w:t>16 November 2018</w:t>
            </w:r>
          </w:p>
        </w:tc>
        <w:tc>
          <w:tcPr>
            <w:tcW w:w="2551" w:type="dxa"/>
          </w:tcPr>
          <w:p w14:paraId="45155458" w14:textId="77777777" w:rsidR="003F0443" w:rsidRDefault="003F0443" w:rsidP="00F06617">
            <w:pPr>
              <w:rPr>
                <w:lang w:val="en-US"/>
              </w:rPr>
            </w:pPr>
            <w:r>
              <w:rPr>
                <w:lang w:val="en-US"/>
              </w:rPr>
              <w:t>Class 2 Biodiversity Exercise</w:t>
            </w:r>
          </w:p>
        </w:tc>
        <w:tc>
          <w:tcPr>
            <w:tcW w:w="3686" w:type="dxa"/>
          </w:tcPr>
          <w:p w14:paraId="5E51A004" w14:textId="77777777" w:rsidR="003F0443" w:rsidRDefault="003F0443" w:rsidP="005C35DD">
            <w:pPr>
              <w:rPr>
                <w:lang w:val="en-US"/>
              </w:rPr>
            </w:pPr>
            <w:r>
              <w:rPr>
                <w:lang w:val="en-US"/>
              </w:rPr>
              <w:t>Regional agency exercise based on a biodiversity event</w:t>
            </w:r>
          </w:p>
        </w:tc>
      </w:tr>
      <w:tr w:rsidR="003F0443" w14:paraId="3DC3C3E8" w14:textId="77777777" w:rsidTr="00AA59B5">
        <w:tc>
          <w:tcPr>
            <w:tcW w:w="2093" w:type="dxa"/>
            <w:tcBorders>
              <w:bottom w:val="single" w:sz="4" w:space="0" w:color="000000"/>
            </w:tcBorders>
          </w:tcPr>
          <w:p w14:paraId="1ED63AD6" w14:textId="77777777" w:rsidR="003F0443" w:rsidRDefault="003F0443" w:rsidP="00F06617">
            <w:pPr>
              <w:rPr>
                <w:lang w:val="en-US"/>
              </w:rPr>
            </w:pPr>
            <w:r>
              <w:rPr>
                <w:lang w:val="en-US"/>
              </w:rPr>
              <w:t>16 November 2018</w:t>
            </w:r>
          </w:p>
        </w:tc>
        <w:tc>
          <w:tcPr>
            <w:tcW w:w="2551" w:type="dxa"/>
            <w:tcBorders>
              <w:bottom w:val="single" w:sz="4" w:space="0" w:color="000000"/>
            </w:tcBorders>
          </w:tcPr>
          <w:p w14:paraId="1B9BD9EB" w14:textId="77777777" w:rsidR="003F0443" w:rsidRDefault="003F0443" w:rsidP="00F06617">
            <w:pPr>
              <w:rPr>
                <w:lang w:val="en-US"/>
              </w:rPr>
            </w:pPr>
            <w:r>
              <w:rPr>
                <w:lang w:val="en-US"/>
              </w:rPr>
              <w:t>Eastlink Hermes Exercise</w:t>
            </w:r>
          </w:p>
        </w:tc>
        <w:tc>
          <w:tcPr>
            <w:tcW w:w="3686" w:type="dxa"/>
            <w:tcBorders>
              <w:bottom w:val="single" w:sz="4" w:space="0" w:color="000000"/>
            </w:tcBorders>
          </w:tcPr>
          <w:p w14:paraId="4503CC5C" w14:textId="77777777" w:rsidR="003F0443" w:rsidRDefault="003F0443" w:rsidP="005C35DD">
            <w:pPr>
              <w:rPr>
                <w:lang w:val="en-US"/>
              </w:rPr>
            </w:pPr>
            <w:r>
              <w:rPr>
                <w:lang w:val="en-US"/>
              </w:rPr>
              <w:t>Desktop exercise major traffic hazmat incident</w:t>
            </w:r>
          </w:p>
        </w:tc>
      </w:tr>
      <w:tr w:rsidR="0049728D" w14:paraId="3BEB9246" w14:textId="77777777" w:rsidTr="00AA59B5">
        <w:tc>
          <w:tcPr>
            <w:tcW w:w="2093" w:type="dxa"/>
            <w:shd w:val="clear" w:color="auto" w:fill="auto"/>
          </w:tcPr>
          <w:p w14:paraId="1A3F76FF" w14:textId="77777777" w:rsidR="0049728D" w:rsidRDefault="0049728D" w:rsidP="0049728D">
            <w:pPr>
              <w:rPr>
                <w:lang w:val="en-US"/>
              </w:rPr>
            </w:pPr>
            <w:r>
              <w:rPr>
                <w:lang w:val="en-US"/>
              </w:rPr>
              <w:t>19 August 2019</w:t>
            </w:r>
          </w:p>
        </w:tc>
        <w:tc>
          <w:tcPr>
            <w:tcW w:w="2551" w:type="dxa"/>
            <w:shd w:val="clear" w:color="auto" w:fill="auto"/>
          </w:tcPr>
          <w:p w14:paraId="0FC4D4B4" w14:textId="77777777" w:rsidR="0049728D" w:rsidRDefault="0049728D" w:rsidP="0049728D">
            <w:pPr>
              <w:rPr>
                <w:lang w:val="en-US"/>
              </w:rPr>
            </w:pPr>
            <w:r>
              <w:rPr>
                <w:lang w:val="en-US"/>
              </w:rPr>
              <w:t>Walk Through ERC Exercise</w:t>
            </w:r>
          </w:p>
        </w:tc>
        <w:tc>
          <w:tcPr>
            <w:tcW w:w="3686" w:type="dxa"/>
            <w:shd w:val="clear" w:color="auto" w:fill="auto"/>
          </w:tcPr>
          <w:p w14:paraId="0D20BC7C" w14:textId="77777777" w:rsidR="0049728D" w:rsidRPr="00F97E92" w:rsidRDefault="0049728D" w:rsidP="0049728D">
            <w:pPr>
              <w:rPr>
                <w:lang w:val="en-US"/>
              </w:rPr>
            </w:pPr>
            <w:r w:rsidRPr="00F97E92">
              <w:rPr>
                <w:lang w:val="en-US"/>
              </w:rPr>
              <w:t>The ERC at Karralyka was set up to check and update facility plan set-up.  This included set up of animal management.</w:t>
            </w:r>
          </w:p>
        </w:tc>
      </w:tr>
      <w:tr w:rsidR="00FA3FC9" w14:paraId="71513D06" w14:textId="77777777" w:rsidTr="00AA59B5">
        <w:tc>
          <w:tcPr>
            <w:tcW w:w="2093" w:type="dxa"/>
            <w:shd w:val="clear" w:color="auto" w:fill="auto"/>
          </w:tcPr>
          <w:p w14:paraId="57576E3B" w14:textId="77777777" w:rsidR="00FA3FC9" w:rsidRDefault="00FA3FC9" w:rsidP="0049728D">
            <w:pPr>
              <w:rPr>
                <w:lang w:val="en-US"/>
              </w:rPr>
            </w:pPr>
            <w:r>
              <w:rPr>
                <w:lang w:val="en-US"/>
              </w:rPr>
              <w:t>14 November 2019</w:t>
            </w:r>
          </w:p>
        </w:tc>
        <w:tc>
          <w:tcPr>
            <w:tcW w:w="2551" w:type="dxa"/>
            <w:shd w:val="clear" w:color="auto" w:fill="auto"/>
          </w:tcPr>
          <w:p w14:paraId="502CAF5D" w14:textId="77777777" w:rsidR="00FA3FC9" w:rsidRDefault="00FA3FC9" w:rsidP="0049728D">
            <w:pPr>
              <w:rPr>
                <w:lang w:val="en-US"/>
              </w:rPr>
            </w:pPr>
            <w:r>
              <w:rPr>
                <w:lang w:val="en-US"/>
              </w:rPr>
              <w:t>Exercise East</w:t>
            </w:r>
          </w:p>
        </w:tc>
        <w:tc>
          <w:tcPr>
            <w:tcW w:w="3686" w:type="dxa"/>
            <w:shd w:val="clear" w:color="auto" w:fill="auto"/>
          </w:tcPr>
          <w:p w14:paraId="5D506C22" w14:textId="77777777" w:rsidR="00FA3FC9" w:rsidRPr="00F97E92" w:rsidRDefault="00FA3FC9" w:rsidP="0049728D">
            <w:pPr>
              <w:rPr>
                <w:lang w:val="en-US"/>
              </w:rPr>
            </w:pPr>
            <w:r>
              <w:rPr>
                <w:lang w:val="en-US"/>
              </w:rPr>
              <w:t>Reginal exercise consisting of a range of masterclasses for staff involved in an ERC.</w:t>
            </w:r>
          </w:p>
        </w:tc>
      </w:tr>
    </w:tbl>
    <w:p w14:paraId="549F05DD" w14:textId="77777777" w:rsidR="00352B5C" w:rsidRDefault="00352B5C"/>
    <w:p w14:paraId="73B0E4B2" w14:textId="77777777" w:rsidR="00082836" w:rsidRDefault="00082836">
      <w:pPr>
        <w:pStyle w:val="MaroondahStd"/>
        <w:rPr>
          <w:rFonts w:ascii="Arial" w:hAnsi="Arial" w:cs="Arial"/>
        </w:rPr>
      </w:pPr>
      <w:r>
        <w:rPr>
          <w:rFonts w:ascii="Arial" w:hAnsi="Arial" w:cs="Arial"/>
        </w:rPr>
        <w:br w:type="page"/>
      </w:r>
    </w:p>
    <w:p w14:paraId="644272B4" w14:textId="77777777" w:rsidR="00E56734" w:rsidRDefault="00685E76" w:rsidP="00075F58">
      <w:pPr>
        <w:pStyle w:val="Heading2"/>
      </w:pPr>
      <w:bookmarkStart w:id="128" w:name="_Toc14683834"/>
      <w:r>
        <w:rPr>
          <w:lang w:val="en-AU"/>
        </w:rPr>
        <w:t>7</w:t>
      </w:r>
      <w:r w:rsidR="00E56734">
        <w:t>.5</w:t>
      </w:r>
      <w:r w:rsidR="00E56734" w:rsidRPr="00103E95">
        <w:tab/>
      </w:r>
      <w:r w:rsidR="00E56734">
        <w:t>COMMUNICATION PLAN</w:t>
      </w:r>
      <w:bookmarkEnd w:id="128"/>
      <w:r w:rsidR="00E56734" w:rsidRPr="00103E95">
        <w:t xml:space="preserve"> </w:t>
      </w:r>
    </w:p>
    <w:p w14:paraId="64374EE9" w14:textId="77777777" w:rsidR="00082836" w:rsidRPr="00103E95" w:rsidRDefault="00082836" w:rsidP="00082836">
      <w:pPr>
        <w:jc w:val="center"/>
        <w:rPr>
          <w:rFonts w:cs="Arial"/>
          <w:b/>
          <w:sz w:val="28"/>
          <w:szCs w:val="28"/>
          <w:lang w:val="en-A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2"/>
        <w:gridCol w:w="1436"/>
        <w:gridCol w:w="2135"/>
        <w:gridCol w:w="3342"/>
      </w:tblGrid>
      <w:tr w:rsidR="00082836" w:rsidRPr="00103E95" w14:paraId="0CD6A68D" w14:textId="77777777" w:rsidTr="00082836">
        <w:trPr>
          <w:tblHeader/>
        </w:trPr>
        <w:tc>
          <w:tcPr>
            <w:tcW w:w="1428" w:type="dxa"/>
            <w:shd w:val="clear" w:color="auto" w:fill="FDE9D9"/>
          </w:tcPr>
          <w:p w14:paraId="38DB3396" w14:textId="77777777" w:rsidR="00082836" w:rsidRPr="00103E95" w:rsidRDefault="00082836" w:rsidP="00F06617">
            <w:pPr>
              <w:spacing w:before="120" w:after="120"/>
              <w:rPr>
                <w:rFonts w:cs="Arial"/>
                <w:b/>
                <w:lang w:val="en-AU"/>
              </w:rPr>
            </w:pPr>
            <w:r w:rsidRPr="00103E95">
              <w:rPr>
                <w:rFonts w:cs="Arial"/>
                <w:b/>
                <w:lang w:val="en-AU"/>
              </w:rPr>
              <w:t>Subject</w:t>
            </w:r>
          </w:p>
        </w:tc>
        <w:tc>
          <w:tcPr>
            <w:tcW w:w="1470" w:type="dxa"/>
            <w:shd w:val="clear" w:color="auto" w:fill="FDE9D9"/>
          </w:tcPr>
          <w:p w14:paraId="4C56CD65" w14:textId="77777777" w:rsidR="00082836" w:rsidRPr="00103E95" w:rsidRDefault="00082836" w:rsidP="00F06617">
            <w:pPr>
              <w:spacing w:before="120" w:after="120"/>
              <w:rPr>
                <w:rFonts w:cs="Arial"/>
                <w:b/>
                <w:lang w:val="en-AU"/>
              </w:rPr>
            </w:pPr>
            <w:r w:rsidRPr="00103E95">
              <w:rPr>
                <w:rFonts w:cs="Arial"/>
                <w:b/>
                <w:lang w:val="en-AU"/>
              </w:rPr>
              <w:t>Topic</w:t>
            </w:r>
          </w:p>
        </w:tc>
        <w:tc>
          <w:tcPr>
            <w:tcW w:w="2212" w:type="dxa"/>
            <w:shd w:val="clear" w:color="auto" w:fill="FDE9D9"/>
          </w:tcPr>
          <w:p w14:paraId="3912759B" w14:textId="77777777" w:rsidR="00082836" w:rsidRPr="00103E95" w:rsidRDefault="00082836" w:rsidP="00F06617">
            <w:pPr>
              <w:spacing w:before="120" w:after="120"/>
              <w:rPr>
                <w:rFonts w:cs="Arial"/>
                <w:b/>
                <w:lang w:val="en-AU"/>
              </w:rPr>
            </w:pPr>
            <w:r w:rsidRPr="00103E95">
              <w:rPr>
                <w:rFonts w:cs="Arial"/>
                <w:b/>
                <w:lang w:val="en-AU"/>
              </w:rPr>
              <w:t>Media</w:t>
            </w:r>
          </w:p>
        </w:tc>
        <w:tc>
          <w:tcPr>
            <w:tcW w:w="3415" w:type="dxa"/>
            <w:shd w:val="clear" w:color="auto" w:fill="FDE9D9"/>
          </w:tcPr>
          <w:p w14:paraId="143693F4" w14:textId="77777777" w:rsidR="00082836" w:rsidRPr="00103E95" w:rsidRDefault="00082836" w:rsidP="00F06617">
            <w:pPr>
              <w:spacing w:before="120" w:after="120"/>
              <w:rPr>
                <w:rFonts w:cs="Arial"/>
                <w:b/>
                <w:lang w:val="en-AU"/>
              </w:rPr>
            </w:pPr>
            <w:r w:rsidRPr="00103E95">
              <w:rPr>
                <w:rFonts w:cs="Arial"/>
                <w:b/>
                <w:lang w:val="en-AU"/>
              </w:rPr>
              <w:t>Timing</w:t>
            </w:r>
          </w:p>
        </w:tc>
      </w:tr>
      <w:tr w:rsidR="00082836" w:rsidRPr="00103E95" w14:paraId="11C876A3" w14:textId="77777777" w:rsidTr="00F06617">
        <w:tc>
          <w:tcPr>
            <w:tcW w:w="1428" w:type="dxa"/>
          </w:tcPr>
          <w:p w14:paraId="21C01776" w14:textId="77777777" w:rsidR="00082836" w:rsidRPr="00103E95" w:rsidRDefault="00082836" w:rsidP="00F06617">
            <w:pPr>
              <w:rPr>
                <w:rFonts w:cs="Arial"/>
                <w:sz w:val="18"/>
                <w:szCs w:val="18"/>
                <w:lang w:val="en-AU"/>
              </w:rPr>
            </w:pPr>
            <w:r w:rsidRPr="00103E95">
              <w:rPr>
                <w:rFonts w:cs="Arial"/>
                <w:sz w:val="18"/>
                <w:szCs w:val="18"/>
                <w:lang w:val="en-AU"/>
              </w:rPr>
              <w:t>Swimming Pool Safety</w:t>
            </w:r>
          </w:p>
        </w:tc>
        <w:tc>
          <w:tcPr>
            <w:tcW w:w="1470" w:type="dxa"/>
          </w:tcPr>
          <w:p w14:paraId="6150D219" w14:textId="77777777" w:rsidR="00082836" w:rsidRPr="00103E95" w:rsidRDefault="00082836" w:rsidP="00F06617">
            <w:pPr>
              <w:rPr>
                <w:rFonts w:cs="Arial"/>
                <w:sz w:val="18"/>
                <w:szCs w:val="18"/>
                <w:lang w:val="en-AU"/>
              </w:rPr>
            </w:pPr>
            <w:r w:rsidRPr="00103E95">
              <w:rPr>
                <w:rFonts w:cs="Arial"/>
                <w:sz w:val="18"/>
                <w:szCs w:val="18"/>
                <w:lang w:val="en-AU"/>
              </w:rPr>
              <w:t>Gates and fences</w:t>
            </w:r>
          </w:p>
        </w:tc>
        <w:tc>
          <w:tcPr>
            <w:tcW w:w="2212" w:type="dxa"/>
          </w:tcPr>
          <w:p w14:paraId="7498E6D0" w14:textId="77777777" w:rsidR="00082836" w:rsidRPr="00103E95" w:rsidRDefault="00082836" w:rsidP="00F06617">
            <w:pPr>
              <w:rPr>
                <w:rFonts w:cs="Arial"/>
                <w:sz w:val="18"/>
                <w:szCs w:val="18"/>
                <w:lang w:val="en-AU"/>
              </w:rPr>
            </w:pPr>
            <w:r w:rsidRPr="00103E95">
              <w:rPr>
                <w:rFonts w:cs="Arial"/>
                <w:sz w:val="18"/>
                <w:szCs w:val="18"/>
                <w:lang w:val="en-AU"/>
              </w:rPr>
              <w:t>Building Commission Brochures (available at service centres)</w:t>
            </w:r>
          </w:p>
        </w:tc>
        <w:tc>
          <w:tcPr>
            <w:tcW w:w="3415" w:type="dxa"/>
          </w:tcPr>
          <w:p w14:paraId="28DBC2AF" w14:textId="77777777" w:rsidR="00082836" w:rsidRPr="00103E95" w:rsidRDefault="00082836" w:rsidP="00F06617">
            <w:pPr>
              <w:rPr>
                <w:rFonts w:cs="Arial"/>
                <w:sz w:val="18"/>
                <w:szCs w:val="18"/>
                <w:lang w:val="en-AU"/>
              </w:rPr>
            </w:pPr>
            <w:r w:rsidRPr="00103E95">
              <w:rPr>
                <w:rFonts w:cs="Arial"/>
                <w:sz w:val="18"/>
                <w:szCs w:val="18"/>
                <w:lang w:val="en-AU"/>
              </w:rPr>
              <w:t>Ongoing</w:t>
            </w:r>
          </w:p>
        </w:tc>
      </w:tr>
      <w:tr w:rsidR="00082836" w:rsidRPr="00103E95" w14:paraId="695291C0" w14:textId="77777777" w:rsidTr="00F06617">
        <w:tc>
          <w:tcPr>
            <w:tcW w:w="1428" w:type="dxa"/>
          </w:tcPr>
          <w:p w14:paraId="527C147E" w14:textId="77777777" w:rsidR="00082836" w:rsidRPr="00103E95" w:rsidRDefault="00082836" w:rsidP="00F06617">
            <w:pPr>
              <w:rPr>
                <w:rFonts w:cs="Arial"/>
                <w:sz w:val="18"/>
                <w:szCs w:val="18"/>
                <w:lang w:val="en-AU"/>
              </w:rPr>
            </w:pPr>
          </w:p>
        </w:tc>
        <w:tc>
          <w:tcPr>
            <w:tcW w:w="1470" w:type="dxa"/>
          </w:tcPr>
          <w:p w14:paraId="7D2B1856" w14:textId="77777777" w:rsidR="00082836" w:rsidRPr="00103E95" w:rsidRDefault="00082836" w:rsidP="00F06617">
            <w:pPr>
              <w:rPr>
                <w:rFonts w:cs="Arial"/>
                <w:sz w:val="18"/>
                <w:szCs w:val="18"/>
                <w:lang w:val="en-AU"/>
              </w:rPr>
            </w:pPr>
          </w:p>
        </w:tc>
        <w:tc>
          <w:tcPr>
            <w:tcW w:w="2212" w:type="dxa"/>
          </w:tcPr>
          <w:p w14:paraId="79519107" w14:textId="77777777" w:rsidR="00082836" w:rsidRPr="00103E95" w:rsidRDefault="00082836" w:rsidP="00F06617">
            <w:pPr>
              <w:rPr>
                <w:rFonts w:cs="Arial"/>
                <w:sz w:val="18"/>
                <w:szCs w:val="18"/>
                <w:lang w:val="en-AU"/>
              </w:rPr>
            </w:pPr>
            <w:r w:rsidRPr="00103E95">
              <w:rPr>
                <w:rFonts w:cs="Arial"/>
                <w:sz w:val="18"/>
                <w:szCs w:val="18"/>
                <w:lang w:val="en-AU"/>
              </w:rPr>
              <w:t>Media release</w:t>
            </w:r>
          </w:p>
          <w:p w14:paraId="4935A810" w14:textId="77777777" w:rsidR="00082836" w:rsidRPr="00103E95" w:rsidRDefault="00082836" w:rsidP="00F06617">
            <w:pPr>
              <w:rPr>
                <w:rFonts w:cs="Arial"/>
                <w:sz w:val="18"/>
                <w:szCs w:val="18"/>
                <w:lang w:val="en-AU"/>
              </w:rPr>
            </w:pPr>
          </w:p>
        </w:tc>
        <w:tc>
          <w:tcPr>
            <w:tcW w:w="3415" w:type="dxa"/>
          </w:tcPr>
          <w:p w14:paraId="2A7D44A8" w14:textId="77777777" w:rsidR="00082836" w:rsidRPr="00103E95" w:rsidRDefault="00082836" w:rsidP="00F06617">
            <w:pPr>
              <w:rPr>
                <w:rFonts w:cs="Arial"/>
                <w:sz w:val="18"/>
                <w:szCs w:val="18"/>
                <w:lang w:val="en-AU"/>
              </w:rPr>
            </w:pPr>
            <w:r w:rsidRPr="00103E95">
              <w:rPr>
                <w:rFonts w:cs="Arial"/>
                <w:sz w:val="18"/>
                <w:szCs w:val="18"/>
                <w:lang w:val="en-AU"/>
              </w:rPr>
              <w:t>September/October/December</w:t>
            </w:r>
          </w:p>
          <w:p w14:paraId="22BFA884" w14:textId="77777777" w:rsidR="00082836" w:rsidRPr="00103E95" w:rsidRDefault="00082836" w:rsidP="00F06617">
            <w:pPr>
              <w:rPr>
                <w:rFonts w:cs="Arial"/>
                <w:sz w:val="18"/>
                <w:szCs w:val="18"/>
                <w:lang w:val="en-AU"/>
              </w:rPr>
            </w:pPr>
            <w:r w:rsidRPr="00103E95">
              <w:rPr>
                <w:rFonts w:cs="Arial"/>
                <w:sz w:val="18"/>
                <w:szCs w:val="18"/>
                <w:lang w:val="en-AU"/>
              </w:rPr>
              <w:t>January/February</w:t>
            </w:r>
          </w:p>
          <w:p w14:paraId="2DB08E5F" w14:textId="77777777" w:rsidR="00082836" w:rsidRPr="00103E95" w:rsidRDefault="00082836" w:rsidP="00F06617">
            <w:pPr>
              <w:rPr>
                <w:rFonts w:cs="Arial"/>
                <w:sz w:val="18"/>
                <w:szCs w:val="18"/>
                <w:lang w:val="en-AU"/>
              </w:rPr>
            </w:pPr>
            <w:r w:rsidRPr="00103E95">
              <w:rPr>
                <w:rFonts w:cs="Arial"/>
                <w:sz w:val="18"/>
                <w:szCs w:val="18"/>
                <w:lang w:val="en-AU"/>
              </w:rPr>
              <w:t>Incident generated (</w:t>
            </w:r>
            <w:proofErr w:type="spellStart"/>
            <w:r w:rsidRPr="00103E95">
              <w:rPr>
                <w:rFonts w:cs="Arial"/>
                <w:sz w:val="18"/>
                <w:szCs w:val="18"/>
                <w:lang w:val="en-AU"/>
              </w:rPr>
              <w:t>ie</w:t>
            </w:r>
            <w:proofErr w:type="spellEnd"/>
            <w:r w:rsidRPr="00103E95">
              <w:rPr>
                <w:rFonts w:cs="Arial"/>
                <w:sz w:val="18"/>
                <w:szCs w:val="18"/>
                <w:lang w:val="en-AU"/>
              </w:rPr>
              <w:t>: prosecution for fencing failure – message reinforced)</w:t>
            </w:r>
          </w:p>
        </w:tc>
      </w:tr>
      <w:tr w:rsidR="00082836" w:rsidRPr="00103E95" w14:paraId="2430F018" w14:textId="77777777" w:rsidTr="00F06617">
        <w:tc>
          <w:tcPr>
            <w:tcW w:w="1428" w:type="dxa"/>
          </w:tcPr>
          <w:p w14:paraId="1FAE5848" w14:textId="77777777" w:rsidR="00082836" w:rsidRPr="00103E95" w:rsidRDefault="00082836" w:rsidP="00F06617">
            <w:pPr>
              <w:rPr>
                <w:rFonts w:cs="Arial"/>
                <w:sz w:val="18"/>
                <w:szCs w:val="18"/>
                <w:lang w:val="en-AU"/>
              </w:rPr>
            </w:pPr>
          </w:p>
        </w:tc>
        <w:tc>
          <w:tcPr>
            <w:tcW w:w="1470" w:type="dxa"/>
          </w:tcPr>
          <w:p w14:paraId="7E7D7A59" w14:textId="77777777" w:rsidR="00082836" w:rsidRPr="00103E95" w:rsidRDefault="00082836" w:rsidP="00F06617">
            <w:pPr>
              <w:rPr>
                <w:rFonts w:cs="Arial"/>
                <w:sz w:val="18"/>
                <w:szCs w:val="18"/>
                <w:lang w:val="en-AU"/>
              </w:rPr>
            </w:pPr>
          </w:p>
        </w:tc>
        <w:tc>
          <w:tcPr>
            <w:tcW w:w="2212" w:type="dxa"/>
          </w:tcPr>
          <w:p w14:paraId="2ECBB161" w14:textId="77777777" w:rsidR="00082836" w:rsidRPr="00103E95" w:rsidRDefault="00082836" w:rsidP="00F06617">
            <w:pPr>
              <w:rPr>
                <w:rFonts w:cs="Arial"/>
                <w:sz w:val="18"/>
                <w:szCs w:val="18"/>
                <w:lang w:val="en-AU"/>
              </w:rPr>
            </w:pPr>
            <w:r w:rsidRPr="00103E95">
              <w:rPr>
                <w:rFonts w:cs="Arial"/>
                <w:sz w:val="18"/>
                <w:szCs w:val="18"/>
                <w:lang w:val="en-AU"/>
              </w:rPr>
              <w:t>Web</w:t>
            </w:r>
          </w:p>
        </w:tc>
        <w:tc>
          <w:tcPr>
            <w:tcW w:w="3415" w:type="dxa"/>
          </w:tcPr>
          <w:p w14:paraId="57609241" w14:textId="77777777" w:rsidR="00082836" w:rsidRPr="00103E95" w:rsidRDefault="00082836" w:rsidP="00F06617">
            <w:pPr>
              <w:rPr>
                <w:rFonts w:cs="Arial"/>
                <w:sz w:val="18"/>
                <w:szCs w:val="18"/>
                <w:lang w:val="en-AU"/>
              </w:rPr>
            </w:pPr>
            <w:r w:rsidRPr="00103E95">
              <w:rPr>
                <w:rFonts w:cs="Arial"/>
                <w:sz w:val="18"/>
                <w:szCs w:val="18"/>
                <w:lang w:val="en-AU"/>
              </w:rPr>
              <w:t>Ongoing</w:t>
            </w:r>
          </w:p>
          <w:p w14:paraId="2ED7B469" w14:textId="77777777" w:rsidR="00082836" w:rsidRPr="00103E95" w:rsidRDefault="00C63C6B" w:rsidP="00F06617">
            <w:pPr>
              <w:rPr>
                <w:rFonts w:cs="Arial"/>
                <w:sz w:val="18"/>
                <w:szCs w:val="18"/>
                <w:lang w:val="en-AU"/>
              </w:rPr>
            </w:pPr>
            <w:r>
              <w:rPr>
                <w:rFonts w:cs="Arial"/>
                <w:sz w:val="18"/>
                <w:szCs w:val="18"/>
                <w:lang w:val="en-AU"/>
              </w:rPr>
              <w:t>Front page articles during peak seasons</w:t>
            </w:r>
          </w:p>
        </w:tc>
      </w:tr>
      <w:tr w:rsidR="00082836" w:rsidRPr="00103E95" w14:paraId="66D5F3B9" w14:textId="77777777" w:rsidTr="00F06617">
        <w:tc>
          <w:tcPr>
            <w:tcW w:w="1428" w:type="dxa"/>
          </w:tcPr>
          <w:p w14:paraId="04779B4B" w14:textId="77777777" w:rsidR="00082836" w:rsidRPr="00103E95" w:rsidRDefault="00082836" w:rsidP="00F06617">
            <w:pPr>
              <w:rPr>
                <w:rFonts w:cs="Arial"/>
                <w:sz w:val="18"/>
                <w:szCs w:val="18"/>
                <w:lang w:val="en-AU"/>
              </w:rPr>
            </w:pPr>
          </w:p>
        </w:tc>
        <w:tc>
          <w:tcPr>
            <w:tcW w:w="1470" w:type="dxa"/>
          </w:tcPr>
          <w:p w14:paraId="7B8D462A" w14:textId="77777777" w:rsidR="00082836" w:rsidRPr="00103E95" w:rsidRDefault="00082836" w:rsidP="00F06617">
            <w:pPr>
              <w:rPr>
                <w:rFonts w:cs="Arial"/>
                <w:sz w:val="18"/>
                <w:szCs w:val="18"/>
                <w:lang w:val="en-AU"/>
              </w:rPr>
            </w:pPr>
          </w:p>
        </w:tc>
        <w:tc>
          <w:tcPr>
            <w:tcW w:w="2212" w:type="dxa"/>
          </w:tcPr>
          <w:p w14:paraId="75C9A2C1" w14:textId="77777777" w:rsidR="00082836" w:rsidRPr="00103E95" w:rsidRDefault="00082836" w:rsidP="00F06617">
            <w:pPr>
              <w:rPr>
                <w:rFonts w:cs="Arial"/>
                <w:sz w:val="18"/>
                <w:szCs w:val="18"/>
                <w:lang w:val="en-AU"/>
              </w:rPr>
            </w:pPr>
            <w:r w:rsidRPr="00103E95">
              <w:rPr>
                <w:rFonts w:cs="Arial"/>
                <w:sz w:val="18"/>
                <w:szCs w:val="18"/>
                <w:lang w:val="en-AU"/>
              </w:rPr>
              <w:t>Focus community newsletter</w:t>
            </w:r>
          </w:p>
        </w:tc>
        <w:tc>
          <w:tcPr>
            <w:tcW w:w="3415" w:type="dxa"/>
          </w:tcPr>
          <w:p w14:paraId="5375BCB9" w14:textId="77777777" w:rsidR="00082836" w:rsidRPr="00103E95" w:rsidRDefault="00C63C6B" w:rsidP="00F06617">
            <w:pPr>
              <w:rPr>
                <w:rFonts w:cs="Arial"/>
                <w:sz w:val="18"/>
                <w:szCs w:val="18"/>
                <w:lang w:val="en-AU"/>
              </w:rPr>
            </w:pPr>
            <w:r>
              <w:rPr>
                <w:rFonts w:cs="Arial"/>
                <w:sz w:val="18"/>
                <w:szCs w:val="18"/>
                <w:lang w:val="en-AU"/>
              </w:rPr>
              <w:t>December</w:t>
            </w:r>
          </w:p>
        </w:tc>
      </w:tr>
      <w:tr w:rsidR="00082836" w:rsidRPr="00103E95" w14:paraId="55907C4B" w14:textId="77777777" w:rsidTr="00F06617">
        <w:tc>
          <w:tcPr>
            <w:tcW w:w="1428" w:type="dxa"/>
          </w:tcPr>
          <w:p w14:paraId="38F3FD57" w14:textId="77777777" w:rsidR="00082836" w:rsidRPr="00103E95" w:rsidRDefault="00082836" w:rsidP="00F06617">
            <w:pPr>
              <w:rPr>
                <w:rFonts w:cs="Arial"/>
                <w:sz w:val="18"/>
                <w:szCs w:val="18"/>
                <w:lang w:val="en-AU"/>
              </w:rPr>
            </w:pPr>
          </w:p>
        </w:tc>
        <w:tc>
          <w:tcPr>
            <w:tcW w:w="1470" w:type="dxa"/>
          </w:tcPr>
          <w:p w14:paraId="034AB31F" w14:textId="77777777" w:rsidR="00082836" w:rsidRPr="00103E95" w:rsidRDefault="00082836" w:rsidP="00F06617">
            <w:pPr>
              <w:rPr>
                <w:rFonts w:cs="Arial"/>
                <w:sz w:val="18"/>
                <w:szCs w:val="18"/>
                <w:lang w:val="en-AU"/>
              </w:rPr>
            </w:pPr>
          </w:p>
        </w:tc>
        <w:tc>
          <w:tcPr>
            <w:tcW w:w="2212" w:type="dxa"/>
          </w:tcPr>
          <w:p w14:paraId="63C66ECC" w14:textId="77777777" w:rsidR="00082836" w:rsidRPr="00103E95" w:rsidRDefault="00082836" w:rsidP="00F06617">
            <w:pPr>
              <w:rPr>
                <w:rFonts w:cs="Arial"/>
                <w:sz w:val="18"/>
                <w:szCs w:val="18"/>
                <w:lang w:val="en-AU"/>
              </w:rPr>
            </w:pPr>
            <w:r w:rsidRPr="00103E95">
              <w:rPr>
                <w:rFonts w:cs="Arial"/>
                <w:sz w:val="18"/>
                <w:szCs w:val="18"/>
                <w:lang w:val="en-AU"/>
              </w:rPr>
              <w:t>Community Information Bulletin (available at service centres)</w:t>
            </w:r>
          </w:p>
        </w:tc>
        <w:tc>
          <w:tcPr>
            <w:tcW w:w="3415" w:type="dxa"/>
          </w:tcPr>
          <w:p w14:paraId="4E956D57" w14:textId="77777777" w:rsidR="00082836" w:rsidRPr="00103E95" w:rsidRDefault="00082836" w:rsidP="00F06617">
            <w:pPr>
              <w:rPr>
                <w:rFonts w:cs="Arial"/>
                <w:sz w:val="18"/>
                <w:szCs w:val="18"/>
                <w:lang w:val="en-AU"/>
              </w:rPr>
            </w:pPr>
            <w:r w:rsidRPr="00103E95">
              <w:rPr>
                <w:rFonts w:cs="Arial"/>
                <w:sz w:val="18"/>
                <w:szCs w:val="18"/>
                <w:lang w:val="en-AU"/>
              </w:rPr>
              <w:t>Ongoing</w:t>
            </w:r>
          </w:p>
        </w:tc>
      </w:tr>
      <w:tr w:rsidR="00082836" w:rsidRPr="00103E95" w14:paraId="26325CBC" w14:textId="77777777" w:rsidTr="00F06617">
        <w:tc>
          <w:tcPr>
            <w:tcW w:w="1428" w:type="dxa"/>
          </w:tcPr>
          <w:p w14:paraId="22FD3359" w14:textId="77777777" w:rsidR="00082836" w:rsidRPr="00103E95" w:rsidRDefault="00082836" w:rsidP="00F06617">
            <w:pPr>
              <w:rPr>
                <w:rFonts w:cs="Arial"/>
                <w:sz w:val="18"/>
                <w:szCs w:val="18"/>
                <w:lang w:val="en-AU"/>
              </w:rPr>
            </w:pPr>
            <w:r w:rsidRPr="00103E95">
              <w:rPr>
                <w:rFonts w:cs="Arial"/>
                <w:sz w:val="18"/>
                <w:szCs w:val="18"/>
                <w:lang w:val="en-AU"/>
              </w:rPr>
              <w:t>StormSafe</w:t>
            </w:r>
          </w:p>
        </w:tc>
        <w:tc>
          <w:tcPr>
            <w:tcW w:w="1470" w:type="dxa"/>
          </w:tcPr>
          <w:p w14:paraId="66A79899" w14:textId="77777777" w:rsidR="00082836" w:rsidRPr="00103E95" w:rsidRDefault="00082836" w:rsidP="00F06617">
            <w:pPr>
              <w:rPr>
                <w:rFonts w:cs="Arial"/>
                <w:sz w:val="18"/>
                <w:szCs w:val="18"/>
                <w:lang w:val="en-AU"/>
              </w:rPr>
            </w:pPr>
            <w:r w:rsidRPr="00103E95">
              <w:rPr>
                <w:rFonts w:cs="Arial"/>
                <w:sz w:val="18"/>
                <w:szCs w:val="18"/>
                <w:lang w:val="en-AU"/>
              </w:rPr>
              <w:t>Storm preparation</w:t>
            </w:r>
          </w:p>
        </w:tc>
        <w:tc>
          <w:tcPr>
            <w:tcW w:w="2212" w:type="dxa"/>
          </w:tcPr>
          <w:p w14:paraId="4696196C" w14:textId="77777777" w:rsidR="00082836" w:rsidRPr="00103E95" w:rsidRDefault="00082836" w:rsidP="00F06617">
            <w:pPr>
              <w:rPr>
                <w:rFonts w:cs="Arial"/>
                <w:sz w:val="18"/>
                <w:szCs w:val="18"/>
                <w:lang w:val="en-AU"/>
              </w:rPr>
            </w:pPr>
            <w:r w:rsidRPr="00103E95">
              <w:rPr>
                <w:rFonts w:cs="Arial"/>
                <w:sz w:val="18"/>
                <w:szCs w:val="18"/>
                <w:lang w:val="en-AU"/>
              </w:rPr>
              <w:t>SES Brochures (available at service centres)</w:t>
            </w:r>
          </w:p>
        </w:tc>
        <w:tc>
          <w:tcPr>
            <w:tcW w:w="3415" w:type="dxa"/>
          </w:tcPr>
          <w:p w14:paraId="075A1709" w14:textId="77777777" w:rsidR="00082836" w:rsidRPr="00103E95" w:rsidRDefault="00082836" w:rsidP="00F06617">
            <w:pPr>
              <w:rPr>
                <w:rFonts w:cs="Arial"/>
                <w:sz w:val="18"/>
                <w:szCs w:val="18"/>
                <w:lang w:val="en-AU"/>
              </w:rPr>
            </w:pPr>
            <w:r w:rsidRPr="00103E95">
              <w:rPr>
                <w:rFonts w:cs="Arial"/>
                <w:sz w:val="18"/>
                <w:szCs w:val="18"/>
                <w:lang w:val="en-AU"/>
              </w:rPr>
              <w:t>Ongoing</w:t>
            </w:r>
          </w:p>
        </w:tc>
      </w:tr>
      <w:tr w:rsidR="00082836" w:rsidRPr="00103E95" w14:paraId="4122BD14" w14:textId="77777777" w:rsidTr="00F06617">
        <w:tc>
          <w:tcPr>
            <w:tcW w:w="1428" w:type="dxa"/>
          </w:tcPr>
          <w:p w14:paraId="751C4F11" w14:textId="77777777" w:rsidR="00082836" w:rsidRPr="00103E95" w:rsidRDefault="00082836" w:rsidP="00F06617">
            <w:pPr>
              <w:rPr>
                <w:rFonts w:cs="Arial"/>
                <w:sz w:val="18"/>
                <w:szCs w:val="18"/>
                <w:lang w:val="en-AU"/>
              </w:rPr>
            </w:pPr>
          </w:p>
        </w:tc>
        <w:tc>
          <w:tcPr>
            <w:tcW w:w="1470" w:type="dxa"/>
          </w:tcPr>
          <w:p w14:paraId="5A1236E9" w14:textId="77777777" w:rsidR="00082836" w:rsidRPr="00103E95" w:rsidRDefault="00082836" w:rsidP="00F06617">
            <w:pPr>
              <w:rPr>
                <w:rFonts w:cs="Arial"/>
                <w:sz w:val="18"/>
                <w:szCs w:val="18"/>
                <w:lang w:val="en-AU"/>
              </w:rPr>
            </w:pPr>
          </w:p>
        </w:tc>
        <w:tc>
          <w:tcPr>
            <w:tcW w:w="2212" w:type="dxa"/>
          </w:tcPr>
          <w:p w14:paraId="07D16CAD" w14:textId="77777777" w:rsidR="00082836" w:rsidRPr="00103E95" w:rsidRDefault="00082836" w:rsidP="00F06617">
            <w:pPr>
              <w:rPr>
                <w:rFonts w:cs="Arial"/>
                <w:sz w:val="18"/>
                <w:szCs w:val="18"/>
                <w:lang w:val="en-AU"/>
              </w:rPr>
            </w:pPr>
            <w:r w:rsidRPr="00103E95">
              <w:rPr>
                <w:rFonts w:cs="Arial"/>
                <w:sz w:val="18"/>
                <w:szCs w:val="18"/>
                <w:lang w:val="en-AU"/>
              </w:rPr>
              <w:t xml:space="preserve">Media </w:t>
            </w:r>
            <w:r w:rsidR="00C63C6B">
              <w:rPr>
                <w:rFonts w:cs="Arial"/>
                <w:sz w:val="18"/>
                <w:szCs w:val="18"/>
                <w:lang w:val="en-AU"/>
              </w:rPr>
              <w:t>articles</w:t>
            </w:r>
          </w:p>
          <w:p w14:paraId="0842EF22" w14:textId="77777777" w:rsidR="00082836" w:rsidRPr="00103E95" w:rsidRDefault="00082836" w:rsidP="00F06617">
            <w:pPr>
              <w:rPr>
                <w:rFonts w:cs="Arial"/>
                <w:sz w:val="18"/>
                <w:szCs w:val="18"/>
                <w:lang w:val="en-AU"/>
              </w:rPr>
            </w:pPr>
            <w:r w:rsidRPr="00103E95">
              <w:rPr>
                <w:rFonts w:cs="Arial"/>
                <w:sz w:val="18"/>
                <w:szCs w:val="18"/>
                <w:lang w:val="en-AU"/>
              </w:rPr>
              <w:t>Council</w:t>
            </w:r>
            <w:r w:rsidR="00C63C6B">
              <w:rPr>
                <w:rFonts w:cs="Arial"/>
                <w:sz w:val="18"/>
                <w:szCs w:val="18"/>
                <w:lang w:val="en-AU"/>
              </w:rPr>
              <w:t>’</w:t>
            </w:r>
            <w:r w:rsidRPr="00103E95">
              <w:rPr>
                <w:rFonts w:cs="Arial"/>
                <w:sz w:val="18"/>
                <w:szCs w:val="18"/>
                <w:lang w:val="en-AU"/>
              </w:rPr>
              <w:t>s Fire Preparation brochure available at service centres</w:t>
            </w:r>
          </w:p>
        </w:tc>
        <w:tc>
          <w:tcPr>
            <w:tcW w:w="3415" w:type="dxa"/>
          </w:tcPr>
          <w:p w14:paraId="0ADCAD5E" w14:textId="77777777" w:rsidR="00082836" w:rsidRPr="00103E95" w:rsidRDefault="00082836" w:rsidP="00F06617">
            <w:pPr>
              <w:rPr>
                <w:rFonts w:cs="Arial"/>
                <w:sz w:val="18"/>
                <w:szCs w:val="18"/>
                <w:lang w:val="en-AU"/>
              </w:rPr>
            </w:pPr>
            <w:r w:rsidRPr="00103E95">
              <w:rPr>
                <w:rFonts w:cs="Arial"/>
                <w:sz w:val="18"/>
                <w:szCs w:val="18"/>
                <w:lang w:val="en-AU"/>
              </w:rPr>
              <w:t>July</w:t>
            </w:r>
          </w:p>
          <w:p w14:paraId="4EF3A399" w14:textId="77777777" w:rsidR="00082836" w:rsidRPr="00103E95" w:rsidRDefault="00082836" w:rsidP="00F06617">
            <w:pPr>
              <w:rPr>
                <w:rFonts w:cs="Arial"/>
                <w:sz w:val="18"/>
                <w:szCs w:val="18"/>
                <w:lang w:val="en-AU"/>
              </w:rPr>
            </w:pPr>
            <w:r w:rsidRPr="00103E95">
              <w:rPr>
                <w:rFonts w:cs="Arial"/>
                <w:sz w:val="18"/>
                <w:szCs w:val="18"/>
                <w:lang w:val="en-AU"/>
              </w:rPr>
              <w:t>February/March</w:t>
            </w:r>
          </w:p>
          <w:p w14:paraId="73D8041D" w14:textId="77777777" w:rsidR="00082836" w:rsidRPr="00103E95" w:rsidRDefault="00082836" w:rsidP="00F06617">
            <w:pPr>
              <w:rPr>
                <w:rFonts w:cs="Arial"/>
                <w:sz w:val="18"/>
                <w:szCs w:val="18"/>
                <w:lang w:val="en-AU"/>
              </w:rPr>
            </w:pPr>
            <w:r w:rsidRPr="00103E95">
              <w:rPr>
                <w:rFonts w:cs="Arial"/>
                <w:sz w:val="18"/>
                <w:szCs w:val="18"/>
                <w:lang w:val="en-AU"/>
              </w:rPr>
              <w:t>Incident generated – message reinforced</w:t>
            </w:r>
          </w:p>
        </w:tc>
      </w:tr>
      <w:tr w:rsidR="00082836" w:rsidRPr="00103E95" w14:paraId="2CB62F0D" w14:textId="77777777" w:rsidTr="00F06617">
        <w:tc>
          <w:tcPr>
            <w:tcW w:w="1428" w:type="dxa"/>
          </w:tcPr>
          <w:p w14:paraId="6CBC7B82" w14:textId="77777777" w:rsidR="00082836" w:rsidRPr="00103E95" w:rsidRDefault="00082836" w:rsidP="00F06617">
            <w:pPr>
              <w:rPr>
                <w:rFonts w:cs="Arial"/>
                <w:sz w:val="18"/>
                <w:szCs w:val="18"/>
                <w:lang w:val="en-AU"/>
              </w:rPr>
            </w:pPr>
          </w:p>
        </w:tc>
        <w:tc>
          <w:tcPr>
            <w:tcW w:w="1470" w:type="dxa"/>
          </w:tcPr>
          <w:p w14:paraId="15DB22DD" w14:textId="77777777" w:rsidR="00082836" w:rsidRPr="00103E95" w:rsidRDefault="00082836" w:rsidP="00F06617">
            <w:pPr>
              <w:rPr>
                <w:rFonts w:cs="Arial"/>
                <w:sz w:val="18"/>
                <w:szCs w:val="18"/>
                <w:lang w:val="en-AU"/>
              </w:rPr>
            </w:pPr>
          </w:p>
        </w:tc>
        <w:tc>
          <w:tcPr>
            <w:tcW w:w="2212" w:type="dxa"/>
          </w:tcPr>
          <w:p w14:paraId="12D53CD9" w14:textId="77777777" w:rsidR="00082836" w:rsidRPr="00103E95" w:rsidRDefault="00082836" w:rsidP="00F06617">
            <w:pPr>
              <w:rPr>
                <w:rFonts w:cs="Arial"/>
                <w:sz w:val="18"/>
                <w:szCs w:val="18"/>
                <w:lang w:val="en-AU"/>
              </w:rPr>
            </w:pPr>
            <w:r w:rsidRPr="00103E95">
              <w:rPr>
                <w:rFonts w:cs="Arial"/>
                <w:sz w:val="18"/>
                <w:szCs w:val="18"/>
                <w:lang w:val="en-AU"/>
              </w:rPr>
              <w:t>Web</w:t>
            </w:r>
          </w:p>
        </w:tc>
        <w:tc>
          <w:tcPr>
            <w:tcW w:w="3415" w:type="dxa"/>
          </w:tcPr>
          <w:p w14:paraId="198C0C07" w14:textId="77777777" w:rsidR="00082836" w:rsidRPr="00103E95" w:rsidRDefault="00082836" w:rsidP="00F06617">
            <w:pPr>
              <w:rPr>
                <w:rFonts w:cs="Arial"/>
                <w:sz w:val="18"/>
                <w:szCs w:val="18"/>
                <w:lang w:val="en-AU"/>
              </w:rPr>
            </w:pPr>
            <w:r w:rsidRPr="00103E95">
              <w:rPr>
                <w:rFonts w:cs="Arial"/>
                <w:sz w:val="18"/>
                <w:szCs w:val="18"/>
                <w:lang w:val="en-AU"/>
              </w:rPr>
              <w:t>Ongoing</w:t>
            </w:r>
          </w:p>
        </w:tc>
      </w:tr>
      <w:tr w:rsidR="00082836" w:rsidRPr="00103E95" w14:paraId="2463F3DF" w14:textId="77777777" w:rsidTr="00F06617">
        <w:tc>
          <w:tcPr>
            <w:tcW w:w="1428" w:type="dxa"/>
          </w:tcPr>
          <w:p w14:paraId="6437DCA3" w14:textId="77777777" w:rsidR="00082836" w:rsidRPr="00103E95" w:rsidRDefault="00082836" w:rsidP="00F06617">
            <w:pPr>
              <w:rPr>
                <w:rFonts w:cs="Arial"/>
                <w:sz w:val="18"/>
                <w:szCs w:val="18"/>
                <w:lang w:val="en-AU"/>
              </w:rPr>
            </w:pPr>
          </w:p>
        </w:tc>
        <w:tc>
          <w:tcPr>
            <w:tcW w:w="1470" w:type="dxa"/>
          </w:tcPr>
          <w:p w14:paraId="4E184E07" w14:textId="77777777" w:rsidR="00082836" w:rsidRPr="00103E95" w:rsidRDefault="00082836" w:rsidP="00F06617">
            <w:pPr>
              <w:rPr>
                <w:rFonts w:cs="Arial"/>
                <w:sz w:val="18"/>
                <w:szCs w:val="18"/>
                <w:lang w:val="en-AU"/>
              </w:rPr>
            </w:pPr>
          </w:p>
        </w:tc>
        <w:tc>
          <w:tcPr>
            <w:tcW w:w="2212" w:type="dxa"/>
          </w:tcPr>
          <w:p w14:paraId="15764334" w14:textId="77777777" w:rsidR="00082836" w:rsidRPr="00103E95" w:rsidRDefault="00082836" w:rsidP="00F06617">
            <w:pPr>
              <w:rPr>
                <w:rFonts w:cs="Arial"/>
                <w:sz w:val="18"/>
                <w:szCs w:val="18"/>
                <w:lang w:val="en-AU"/>
              </w:rPr>
            </w:pPr>
            <w:r w:rsidRPr="00103E95">
              <w:rPr>
                <w:rFonts w:cs="Arial"/>
                <w:sz w:val="18"/>
                <w:szCs w:val="18"/>
                <w:lang w:val="en-AU"/>
              </w:rPr>
              <w:t>Focus community newsletter</w:t>
            </w:r>
          </w:p>
        </w:tc>
        <w:tc>
          <w:tcPr>
            <w:tcW w:w="3415" w:type="dxa"/>
          </w:tcPr>
          <w:p w14:paraId="74FCE180" w14:textId="77777777" w:rsidR="00082836" w:rsidRPr="00103E95" w:rsidRDefault="00082836" w:rsidP="00F06617">
            <w:pPr>
              <w:rPr>
                <w:rFonts w:cs="Arial"/>
                <w:sz w:val="18"/>
                <w:szCs w:val="18"/>
                <w:lang w:val="en-AU"/>
              </w:rPr>
            </w:pPr>
            <w:r w:rsidRPr="00103E95">
              <w:rPr>
                <w:rFonts w:cs="Arial"/>
                <w:sz w:val="18"/>
                <w:szCs w:val="18"/>
                <w:lang w:val="en-AU"/>
              </w:rPr>
              <w:t>February (space dependent)</w:t>
            </w:r>
          </w:p>
        </w:tc>
      </w:tr>
      <w:tr w:rsidR="00082836" w:rsidRPr="00103E95" w14:paraId="2AD7E2EA" w14:textId="77777777" w:rsidTr="00F06617">
        <w:tc>
          <w:tcPr>
            <w:tcW w:w="1428" w:type="dxa"/>
          </w:tcPr>
          <w:p w14:paraId="298F7BF8" w14:textId="77777777" w:rsidR="00082836" w:rsidRPr="00103E95" w:rsidRDefault="00082836" w:rsidP="00F06617">
            <w:pPr>
              <w:rPr>
                <w:rFonts w:cs="Arial"/>
                <w:sz w:val="18"/>
                <w:szCs w:val="18"/>
                <w:lang w:val="en-AU"/>
              </w:rPr>
            </w:pPr>
            <w:r w:rsidRPr="00103E95">
              <w:rPr>
                <w:rFonts w:cs="Arial"/>
                <w:sz w:val="18"/>
                <w:szCs w:val="18"/>
                <w:lang w:val="en-AU"/>
              </w:rPr>
              <w:t>Bushfires</w:t>
            </w:r>
          </w:p>
        </w:tc>
        <w:tc>
          <w:tcPr>
            <w:tcW w:w="1470" w:type="dxa"/>
          </w:tcPr>
          <w:p w14:paraId="0093974A" w14:textId="77777777" w:rsidR="00082836" w:rsidRPr="00103E95" w:rsidRDefault="00082836" w:rsidP="00F06617">
            <w:pPr>
              <w:rPr>
                <w:rFonts w:cs="Arial"/>
                <w:sz w:val="18"/>
                <w:szCs w:val="18"/>
                <w:lang w:val="en-AU"/>
              </w:rPr>
            </w:pPr>
            <w:r w:rsidRPr="00103E95">
              <w:rPr>
                <w:rFonts w:cs="Arial"/>
                <w:sz w:val="18"/>
                <w:szCs w:val="18"/>
                <w:lang w:val="en-AU"/>
              </w:rPr>
              <w:t>Fire restrictions</w:t>
            </w:r>
          </w:p>
        </w:tc>
        <w:tc>
          <w:tcPr>
            <w:tcW w:w="2212" w:type="dxa"/>
          </w:tcPr>
          <w:p w14:paraId="391F9C38" w14:textId="77777777" w:rsidR="00082836" w:rsidRPr="00103E95" w:rsidRDefault="00082836" w:rsidP="00F06617">
            <w:pPr>
              <w:rPr>
                <w:rFonts w:cs="Arial"/>
                <w:sz w:val="18"/>
                <w:szCs w:val="18"/>
                <w:lang w:val="en-AU"/>
              </w:rPr>
            </w:pPr>
            <w:r w:rsidRPr="00103E95">
              <w:rPr>
                <w:rFonts w:cs="Arial"/>
                <w:sz w:val="18"/>
                <w:szCs w:val="18"/>
                <w:lang w:val="en-AU"/>
              </w:rPr>
              <w:t>Web (links to CFA)</w:t>
            </w:r>
          </w:p>
        </w:tc>
        <w:tc>
          <w:tcPr>
            <w:tcW w:w="3415" w:type="dxa"/>
          </w:tcPr>
          <w:p w14:paraId="0CB8DBE0" w14:textId="77777777" w:rsidR="00082836" w:rsidRPr="00103E95" w:rsidRDefault="00082836" w:rsidP="00F06617">
            <w:pPr>
              <w:rPr>
                <w:rFonts w:cs="Arial"/>
                <w:sz w:val="18"/>
                <w:szCs w:val="18"/>
                <w:lang w:val="en-AU"/>
              </w:rPr>
            </w:pPr>
            <w:r w:rsidRPr="00103E95">
              <w:rPr>
                <w:rFonts w:cs="Arial"/>
                <w:sz w:val="18"/>
                <w:szCs w:val="18"/>
                <w:lang w:val="en-AU"/>
              </w:rPr>
              <w:t>Ongoing – updated on advice from CFA usually October and April</w:t>
            </w:r>
          </w:p>
        </w:tc>
      </w:tr>
      <w:tr w:rsidR="00082836" w:rsidRPr="00103E95" w14:paraId="3735B605" w14:textId="77777777" w:rsidTr="00F06617">
        <w:tc>
          <w:tcPr>
            <w:tcW w:w="1428" w:type="dxa"/>
          </w:tcPr>
          <w:p w14:paraId="3728E9E0" w14:textId="77777777" w:rsidR="00082836" w:rsidRPr="00103E95" w:rsidRDefault="00082836" w:rsidP="00F06617">
            <w:pPr>
              <w:rPr>
                <w:rFonts w:cs="Arial"/>
                <w:sz w:val="18"/>
                <w:szCs w:val="18"/>
                <w:lang w:val="en-AU"/>
              </w:rPr>
            </w:pPr>
          </w:p>
        </w:tc>
        <w:tc>
          <w:tcPr>
            <w:tcW w:w="1470" w:type="dxa"/>
          </w:tcPr>
          <w:p w14:paraId="37A0F910" w14:textId="77777777" w:rsidR="00082836" w:rsidRPr="00103E95" w:rsidRDefault="00082836" w:rsidP="00F06617">
            <w:pPr>
              <w:rPr>
                <w:rFonts w:cs="Arial"/>
                <w:sz w:val="18"/>
                <w:szCs w:val="18"/>
                <w:lang w:val="en-AU"/>
              </w:rPr>
            </w:pPr>
          </w:p>
        </w:tc>
        <w:tc>
          <w:tcPr>
            <w:tcW w:w="2212" w:type="dxa"/>
          </w:tcPr>
          <w:p w14:paraId="357FA79D" w14:textId="77777777" w:rsidR="00082836" w:rsidRPr="00103E95" w:rsidRDefault="00082836" w:rsidP="00F06617">
            <w:pPr>
              <w:rPr>
                <w:rFonts w:cs="Arial"/>
                <w:sz w:val="18"/>
                <w:szCs w:val="18"/>
                <w:lang w:val="en-AU"/>
              </w:rPr>
            </w:pPr>
            <w:r w:rsidRPr="00103E95">
              <w:rPr>
                <w:rFonts w:cs="Arial"/>
                <w:sz w:val="18"/>
                <w:szCs w:val="18"/>
                <w:lang w:val="en-AU"/>
              </w:rPr>
              <w:t>Community Information Bulletins (available at service centres)</w:t>
            </w:r>
          </w:p>
        </w:tc>
        <w:tc>
          <w:tcPr>
            <w:tcW w:w="3415" w:type="dxa"/>
          </w:tcPr>
          <w:p w14:paraId="7D4E12D7" w14:textId="77777777" w:rsidR="00082836" w:rsidRPr="00103E95" w:rsidRDefault="00082836" w:rsidP="00F06617">
            <w:pPr>
              <w:rPr>
                <w:rFonts w:cs="Arial"/>
                <w:sz w:val="18"/>
                <w:szCs w:val="18"/>
                <w:lang w:val="en-AU"/>
              </w:rPr>
            </w:pPr>
            <w:r w:rsidRPr="00103E95">
              <w:rPr>
                <w:rFonts w:cs="Arial"/>
                <w:sz w:val="18"/>
                <w:szCs w:val="18"/>
                <w:lang w:val="en-AU"/>
              </w:rPr>
              <w:t>Ongoing – updated on advice from CFA approximately October and April</w:t>
            </w:r>
          </w:p>
        </w:tc>
      </w:tr>
      <w:tr w:rsidR="00082836" w:rsidRPr="00103E95" w14:paraId="14195B9D" w14:textId="77777777" w:rsidTr="00F06617">
        <w:tc>
          <w:tcPr>
            <w:tcW w:w="1428" w:type="dxa"/>
          </w:tcPr>
          <w:p w14:paraId="2294B7A8" w14:textId="77777777" w:rsidR="00082836" w:rsidRPr="00103E95" w:rsidRDefault="00082836" w:rsidP="00F06617">
            <w:pPr>
              <w:rPr>
                <w:rFonts w:cs="Arial"/>
                <w:sz w:val="18"/>
                <w:szCs w:val="18"/>
                <w:lang w:val="en-AU"/>
              </w:rPr>
            </w:pPr>
          </w:p>
        </w:tc>
        <w:tc>
          <w:tcPr>
            <w:tcW w:w="1470" w:type="dxa"/>
          </w:tcPr>
          <w:p w14:paraId="3E5679B4" w14:textId="77777777" w:rsidR="00082836" w:rsidRPr="00103E95" w:rsidRDefault="00082836" w:rsidP="00F06617">
            <w:pPr>
              <w:rPr>
                <w:rFonts w:cs="Arial"/>
                <w:sz w:val="18"/>
                <w:szCs w:val="18"/>
                <w:lang w:val="en-AU"/>
              </w:rPr>
            </w:pPr>
          </w:p>
        </w:tc>
        <w:tc>
          <w:tcPr>
            <w:tcW w:w="2212" w:type="dxa"/>
          </w:tcPr>
          <w:p w14:paraId="1687C7C8" w14:textId="77777777" w:rsidR="00082836" w:rsidRPr="00103E95" w:rsidRDefault="00082836" w:rsidP="00F06617">
            <w:pPr>
              <w:rPr>
                <w:rFonts w:cs="Arial"/>
                <w:sz w:val="18"/>
                <w:szCs w:val="18"/>
                <w:lang w:val="en-AU"/>
              </w:rPr>
            </w:pPr>
            <w:r w:rsidRPr="00103E95">
              <w:rPr>
                <w:rFonts w:cs="Arial"/>
                <w:sz w:val="18"/>
                <w:szCs w:val="18"/>
                <w:lang w:val="en-AU"/>
              </w:rPr>
              <w:t xml:space="preserve">Media </w:t>
            </w:r>
            <w:r w:rsidR="006D210F">
              <w:rPr>
                <w:rFonts w:cs="Arial"/>
                <w:sz w:val="18"/>
                <w:szCs w:val="18"/>
                <w:lang w:val="en-AU"/>
              </w:rPr>
              <w:t>article</w:t>
            </w:r>
          </w:p>
        </w:tc>
        <w:tc>
          <w:tcPr>
            <w:tcW w:w="3415" w:type="dxa"/>
          </w:tcPr>
          <w:p w14:paraId="720811E1" w14:textId="77777777" w:rsidR="00082836" w:rsidRPr="00103E95" w:rsidRDefault="00082836" w:rsidP="00F06617">
            <w:pPr>
              <w:rPr>
                <w:rFonts w:cs="Arial"/>
                <w:sz w:val="18"/>
                <w:szCs w:val="18"/>
                <w:lang w:val="en-AU"/>
              </w:rPr>
            </w:pPr>
            <w:r w:rsidRPr="00103E95">
              <w:rPr>
                <w:rFonts w:cs="Arial"/>
                <w:sz w:val="18"/>
                <w:szCs w:val="18"/>
                <w:lang w:val="en-AU"/>
              </w:rPr>
              <w:t>October</w:t>
            </w:r>
          </w:p>
          <w:p w14:paraId="3AA2D6DB" w14:textId="77777777" w:rsidR="00082836" w:rsidRPr="00103E95" w:rsidRDefault="00082836" w:rsidP="00F06617">
            <w:pPr>
              <w:rPr>
                <w:rFonts w:cs="Arial"/>
                <w:sz w:val="18"/>
                <w:szCs w:val="18"/>
                <w:lang w:val="en-AU"/>
              </w:rPr>
            </w:pPr>
            <w:r w:rsidRPr="00103E95">
              <w:rPr>
                <w:rFonts w:cs="Arial"/>
                <w:sz w:val="18"/>
                <w:szCs w:val="18"/>
                <w:lang w:val="en-AU"/>
              </w:rPr>
              <w:t>April</w:t>
            </w:r>
          </w:p>
        </w:tc>
      </w:tr>
      <w:tr w:rsidR="00082836" w:rsidRPr="00103E95" w14:paraId="221D59A7" w14:textId="77777777" w:rsidTr="00F06617">
        <w:tc>
          <w:tcPr>
            <w:tcW w:w="1428" w:type="dxa"/>
          </w:tcPr>
          <w:p w14:paraId="2BDC5786" w14:textId="77777777" w:rsidR="00082836" w:rsidRPr="00103E95" w:rsidRDefault="00082836" w:rsidP="00F06617">
            <w:pPr>
              <w:rPr>
                <w:rFonts w:cs="Arial"/>
                <w:sz w:val="18"/>
                <w:szCs w:val="18"/>
                <w:lang w:val="en-AU"/>
              </w:rPr>
            </w:pPr>
          </w:p>
        </w:tc>
        <w:tc>
          <w:tcPr>
            <w:tcW w:w="1470" w:type="dxa"/>
          </w:tcPr>
          <w:p w14:paraId="3F168014" w14:textId="77777777" w:rsidR="00082836" w:rsidRPr="00103E95" w:rsidRDefault="00082836" w:rsidP="00F06617">
            <w:pPr>
              <w:rPr>
                <w:rFonts w:cs="Arial"/>
                <w:sz w:val="18"/>
                <w:szCs w:val="18"/>
                <w:lang w:val="en-AU"/>
              </w:rPr>
            </w:pPr>
            <w:r w:rsidRPr="00103E95">
              <w:rPr>
                <w:rFonts w:cs="Arial"/>
                <w:sz w:val="18"/>
                <w:szCs w:val="18"/>
                <w:lang w:val="en-AU"/>
              </w:rPr>
              <w:t>Fire season preparation</w:t>
            </w:r>
          </w:p>
        </w:tc>
        <w:tc>
          <w:tcPr>
            <w:tcW w:w="2212" w:type="dxa"/>
          </w:tcPr>
          <w:p w14:paraId="5D3C5548" w14:textId="77777777" w:rsidR="00082836" w:rsidRPr="00103E95" w:rsidRDefault="00082836" w:rsidP="00F06617">
            <w:pPr>
              <w:rPr>
                <w:rFonts w:cs="Arial"/>
                <w:sz w:val="18"/>
                <w:szCs w:val="18"/>
                <w:lang w:val="en-AU"/>
              </w:rPr>
            </w:pPr>
            <w:r w:rsidRPr="00103E95">
              <w:rPr>
                <w:rFonts w:cs="Arial"/>
                <w:sz w:val="18"/>
                <w:szCs w:val="18"/>
                <w:lang w:val="en-AU"/>
              </w:rPr>
              <w:t>Web (links to CFA)</w:t>
            </w:r>
          </w:p>
        </w:tc>
        <w:tc>
          <w:tcPr>
            <w:tcW w:w="3415" w:type="dxa"/>
          </w:tcPr>
          <w:p w14:paraId="6EA09913" w14:textId="77777777" w:rsidR="00082836" w:rsidRPr="00103E95" w:rsidRDefault="00082836" w:rsidP="00F06617">
            <w:pPr>
              <w:rPr>
                <w:rFonts w:cs="Arial"/>
                <w:sz w:val="18"/>
                <w:szCs w:val="18"/>
                <w:lang w:val="en-AU"/>
              </w:rPr>
            </w:pPr>
            <w:r w:rsidRPr="00103E95">
              <w:rPr>
                <w:rFonts w:cs="Arial"/>
                <w:sz w:val="18"/>
                <w:szCs w:val="18"/>
                <w:lang w:val="en-AU"/>
              </w:rPr>
              <w:t>Ongoing</w:t>
            </w:r>
          </w:p>
        </w:tc>
      </w:tr>
      <w:tr w:rsidR="00082836" w:rsidRPr="00103E95" w14:paraId="1907ED27" w14:textId="77777777" w:rsidTr="00F06617">
        <w:tc>
          <w:tcPr>
            <w:tcW w:w="1428" w:type="dxa"/>
          </w:tcPr>
          <w:p w14:paraId="5B0516EF" w14:textId="77777777" w:rsidR="00082836" w:rsidRPr="00103E95" w:rsidRDefault="00082836" w:rsidP="00F06617">
            <w:pPr>
              <w:rPr>
                <w:rFonts w:cs="Arial"/>
                <w:sz w:val="18"/>
                <w:szCs w:val="18"/>
                <w:lang w:val="en-AU"/>
              </w:rPr>
            </w:pPr>
          </w:p>
        </w:tc>
        <w:tc>
          <w:tcPr>
            <w:tcW w:w="1470" w:type="dxa"/>
          </w:tcPr>
          <w:p w14:paraId="6D4DC2A9" w14:textId="77777777" w:rsidR="00082836" w:rsidRPr="00103E95" w:rsidRDefault="00082836" w:rsidP="00F06617">
            <w:pPr>
              <w:rPr>
                <w:rFonts w:cs="Arial"/>
                <w:sz w:val="18"/>
                <w:szCs w:val="18"/>
                <w:lang w:val="en-AU"/>
              </w:rPr>
            </w:pPr>
          </w:p>
        </w:tc>
        <w:tc>
          <w:tcPr>
            <w:tcW w:w="2212" w:type="dxa"/>
          </w:tcPr>
          <w:p w14:paraId="5B31C68D" w14:textId="77777777" w:rsidR="00082836" w:rsidRPr="00103E95" w:rsidRDefault="00082836" w:rsidP="00F06617">
            <w:pPr>
              <w:rPr>
                <w:rFonts w:cs="Arial"/>
                <w:sz w:val="18"/>
                <w:szCs w:val="18"/>
                <w:lang w:val="en-AU"/>
              </w:rPr>
            </w:pPr>
            <w:r w:rsidRPr="00103E95">
              <w:rPr>
                <w:rFonts w:cs="Arial"/>
                <w:sz w:val="18"/>
                <w:szCs w:val="18"/>
                <w:lang w:val="en-AU"/>
              </w:rPr>
              <w:t>Community Information Bulletins</w:t>
            </w:r>
          </w:p>
        </w:tc>
        <w:tc>
          <w:tcPr>
            <w:tcW w:w="3415" w:type="dxa"/>
          </w:tcPr>
          <w:p w14:paraId="1F9B047D" w14:textId="77777777" w:rsidR="00082836" w:rsidRPr="00103E95" w:rsidRDefault="00082836" w:rsidP="00F06617">
            <w:pPr>
              <w:rPr>
                <w:rFonts w:cs="Arial"/>
                <w:sz w:val="18"/>
                <w:szCs w:val="18"/>
                <w:lang w:val="en-AU"/>
              </w:rPr>
            </w:pPr>
            <w:r w:rsidRPr="00103E95">
              <w:rPr>
                <w:rFonts w:cs="Arial"/>
                <w:sz w:val="18"/>
                <w:szCs w:val="18"/>
                <w:lang w:val="en-AU"/>
              </w:rPr>
              <w:t>Ongoing</w:t>
            </w:r>
          </w:p>
        </w:tc>
      </w:tr>
      <w:tr w:rsidR="00082836" w:rsidRPr="00103E95" w14:paraId="6C4B8356" w14:textId="77777777" w:rsidTr="00F06617">
        <w:tc>
          <w:tcPr>
            <w:tcW w:w="1428" w:type="dxa"/>
          </w:tcPr>
          <w:p w14:paraId="6021BE6B" w14:textId="77777777" w:rsidR="00082836" w:rsidRPr="00103E95" w:rsidRDefault="00082836" w:rsidP="00F06617">
            <w:pPr>
              <w:rPr>
                <w:rFonts w:cs="Arial"/>
                <w:sz w:val="18"/>
                <w:szCs w:val="18"/>
                <w:lang w:val="en-AU"/>
              </w:rPr>
            </w:pPr>
          </w:p>
        </w:tc>
        <w:tc>
          <w:tcPr>
            <w:tcW w:w="1470" w:type="dxa"/>
          </w:tcPr>
          <w:p w14:paraId="0992F321" w14:textId="77777777" w:rsidR="00082836" w:rsidRPr="00103E95" w:rsidRDefault="00082836" w:rsidP="00F06617">
            <w:pPr>
              <w:rPr>
                <w:rFonts w:cs="Arial"/>
                <w:sz w:val="18"/>
                <w:szCs w:val="18"/>
                <w:lang w:val="en-AU"/>
              </w:rPr>
            </w:pPr>
          </w:p>
        </w:tc>
        <w:tc>
          <w:tcPr>
            <w:tcW w:w="2212" w:type="dxa"/>
          </w:tcPr>
          <w:p w14:paraId="6585EDD0" w14:textId="77777777" w:rsidR="00082836" w:rsidRPr="00103E95" w:rsidRDefault="00082836" w:rsidP="00F06617">
            <w:pPr>
              <w:rPr>
                <w:rFonts w:cs="Arial"/>
                <w:sz w:val="18"/>
                <w:szCs w:val="18"/>
                <w:lang w:val="en-AU"/>
              </w:rPr>
            </w:pPr>
            <w:r w:rsidRPr="00103E95">
              <w:rPr>
                <w:rFonts w:cs="Arial"/>
                <w:sz w:val="18"/>
                <w:szCs w:val="18"/>
                <w:lang w:val="en-AU"/>
              </w:rPr>
              <w:t>Focus community newsletter</w:t>
            </w:r>
          </w:p>
        </w:tc>
        <w:tc>
          <w:tcPr>
            <w:tcW w:w="3415" w:type="dxa"/>
          </w:tcPr>
          <w:p w14:paraId="5E012093" w14:textId="77777777" w:rsidR="00082836" w:rsidRPr="00103E95" w:rsidRDefault="006D210F" w:rsidP="00F06617">
            <w:pPr>
              <w:rPr>
                <w:rFonts w:cs="Arial"/>
                <w:sz w:val="18"/>
                <w:szCs w:val="18"/>
                <w:lang w:val="en-AU"/>
              </w:rPr>
            </w:pPr>
            <w:r>
              <w:rPr>
                <w:rFonts w:cs="Arial"/>
                <w:sz w:val="18"/>
                <w:szCs w:val="18"/>
                <w:lang w:val="en-AU"/>
              </w:rPr>
              <w:t>December (if needed)</w:t>
            </w:r>
          </w:p>
        </w:tc>
      </w:tr>
      <w:tr w:rsidR="00082836" w:rsidRPr="00103E95" w14:paraId="5C875926" w14:textId="77777777" w:rsidTr="00F06617">
        <w:tc>
          <w:tcPr>
            <w:tcW w:w="1428" w:type="dxa"/>
          </w:tcPr>
          <w:p w14:paraId="27FA7593" w14:textId="77777777" w:rsidR="00082836" w:rsidRPr="00103E95" w:rsidRDefault="00082836" w:rsidP="00F06617">
            <w:pPr>
              <w:rPr>
                <w:rFonts w:cs="Arial"/>
                <w:sz w:val="18"/>
                <w:szCs w:val="18"/>
                <w:lang w:val="en-AU"/>
              </w:rPr>
            </w:pPr>
          </w:p>
        </w:tc>
        <w:tc>
          <w:tcPr>
            <w:tcW w:w="1470" w:type="dxa"/>
          </w:tcPr>
          <w:p w14:paraId="4E7D61A4" w14:textId="77777777" w:rsidR="00082836" w:rsidRPr="00103E95" w:rsidRDefault="00082836" w:rsidP="00F06617">
            <w:pPr>
              <w:rPr>
                <w:rFonts w:cs="Arial"/>
                <w:sz w:val="18"/>
                <w:szCs w:val="18"/>
                <w:lang w:val="en-AU"/>
              </w:rPr>
            </w:pPr>
          </w:p>
        </w:tc>
        <w:tc>
          <w:tcPr>
            <w:tcW w:w="2212" w:type="dxa"/>
          </w:tcPr>
          <w:p w14:paraId="3B17B73B" w14:textId="77777777" w:rsidR="00082836" w:rsidRPr="00103E95" w:rsidRDefault="00082836" w:rsidP="00F06617">
            <w:pPr>
              <w:rPr>
                <w:rFonts w:cs="Arial"/>
                <w:sz w:val="18"/>
                <w:szCs w:val="18"/>
                <w:lang w:val="en-AU"/>
              </w:rPr>
            </w:pPr>
            <w:r w:rsidRPr="00103E95">
              <w:rPr>
                <w:rFonts w:cs="Arial"/>
                <w:sz w:val="18"/>
                <w:szCs w:val="18"/>
                <w:lang w:val="en-AU"/>
              </w:rPr>
              <w:t xml:space="preserve">Media </w:t>
            </w:r>
            <w:r w:rsidR="00C63C6B">
              <w:rPr>
                <w:rFonts w:cs="Arial"/>
                <w:sz w:val="18"/>
                <w:szCs w:val="18"/>
                <w:lang w:val="en-AU"/>
              </w:rPr>
              <w:t>article</w:t>
            </w:r>
          </w:p>
        </w:tc>
        <w:tc>
          <w:tcPr>
            <w:tcW w:w="3415" w:type="dxa"/>
          </w:tcPr>
          <w:p w14:paraId="17DD266E" w14:textId="77777777" w:rsidR="00082836" w:rsidRPr="00103E95" w:rsidRDefault="00082836" w:rsidP="00F06617">
            <w:pPr>
              <w:rPr>
                <w:rFonts w:cs="Arial"/>
                <w:sz w:val="18"/>
                <w:szCs w:val="18"/>
                <w:lang w:val="en-AU"/>
              </w:rPr>
            </w:pPr>
            <w:r w:rsidRPr="00103E95">
              <w:rPr>
                <w:rFonts w:cs="Arial"/>
                <w:sz w:val="18"/>
                <w:szCs w:val="18"/>
                <w:lang w:val="en-AU"/>
              </w:rPr>
              <w:t>October, December, April</w:t>
            </w:r>
          </w:p>
          <w:p w14:paraId="1A181531" w14:textId="77777777" w:rsidR="00082836" w:rsidRPr="00103E95" w:rsidRDefault="00082836" w:rsidP="00F06617">
            <w:pPr>
              <w:rPr>
                <w:rFonts w:cs="Arial"/>
                <w:sz w:val="18"/>
                <w:szCs w:val="18"/>
                <w:lang w:val="en-AU"/>
              </w:rPr>
            </w:pPr>
            <w:r w:rsidRPr="00103E95">
              <w:rPr>
                <w:rFonts w:cs="Arial"/>
                <w:sz w:val="18"/>
                <w:szCs w:val="18"/>
                <w:lang w:val="en-AU"/>
              </w:rPr>
              <w:t xml:space="preserve">Other as needed </w:t>
            </w:r>
          </w:p>
          <w:p w14:paraId="28F1BA5D" w14:textId="77777777" w:rsidR="00082836" w:rsidRPr="00103E95" w:rsidRDefault="00082836" w:rsidP="00F06617">
            <w:pPr>
              <w:rPr>
                <w:rFonts w:cs="Arial"/>
                <w:sz w:val="18"/>
                <w:szCs w:val="18"/>
                <w:lang w:val="en-AU"/>
              </w:rPr>
            </w:pPr>
            <w:r w:rsidRPr="00103E95">
              <w:rPr>
                <w:rFonts w:cs="Arial"/>
                <w:sz w:val="18"/>
                <w:szCs w:val="18"/>
                <w:lang w:val="en-AU"/>
              </w:rPr>
              <w:t>Incident generated – message reinforced</w:t>
            </w:r>
          </w:p>
        </w:tc>
      </w:tr>
      <w:tr w:rsidR="00082836" w:rsidRPr="00103E95" w14:paraId="7F86A85D" w14:textId="77777777" w:rsidTr="00F06617">
        <w:tc>
          <w:tcPr>
            <w:tcW w:w="1428" w:type="dxa"/>
          </w:tcPr>
          <w:p w14:paraId="4F73FF10" w14:textId="77777777" w:rsidR="00082836" w:rsidRPr="00103E95" w:rsidRDefault="00082836" w:rsidP="00F06617">
            <w:pPr>
              <w:rPr>
                <w:rFonts w:cs="Arial"/>
                <w:sz w:val="18"/>
                <w:szCs w:val="18"/>
                <w:lang w:val="en-AU"/>
              </w:rPr>
            </w:pPr>
          </w:p>
        </w:tc>
        <w:tc>
          <w:tcPr>
            <w:tcW w:w="1470" w:type="dxa"/>
          </w:tcPr>
          <w:p w14:paraId="300CF71C" w14:textId="77777777" w:rsidR="00082836" w:rsidRPr="00103E95" w:rsidRDefault="00082836" w:rsidP="00F06617">
            <w:pPr>
              <w:rPr>
                <w:rFonts w:cs="Arial"/>
                <w:sz w:val="18"/>
                <w:szCs w:val="18"/>
                <w:lang w:val="en-AU"/>
              </w:rPr>
            </w:pPr>
            <w:r w:rsidRPr="00103E95">
              <w:rPr>
                <w:rFonts w:cs="Arial"/>
                <w:sz w:val="18"/>
                <w:szCs w:val="18"/>
                <w:lang w:val="en-AU"/>
              </w:rPr>
              <w:t>Bushfire (all material exists ready to release as needed)</w:t>
            </w:r>
          </w:p>
        </w:tc>
        <w:tc>
          <w:tcPr>
            <w:tcW w:w="2212" w:type="dxa"/>
          </w:tcPr>
          <w:p w14:paraId="7C70AF08" w14:textId="77777777" w:rsidR="00082836" w:rsidRPr="00103E95" w:rsidRDefault="00082836" w:rsidP="00F06617">
            <w:pPr>
              <w:rPr>
                <w:rFonts w:cs="Arial"/>
                <w:sz w:val="18"/>
                <w:szCs w:val="18"/>
                <w:lang w:val="en-AU"/>
              </w:rPr>
            </w:pPr>
            <w:r w:rsidRPr="00103E95">
              <w:rPr>
                <w:rFonts w:cs="Arial"/>
                <w:sz w:val="18"/>
                <w:szCs w:val="18"/>
                <w:lang w:val="en-AU"/>
              </w:rPr>
              <w:t>Web (links to CFA and other agencies as needed)</w:t>
            </w:r>
          </w:p>
        </w:tc>
        <w:tc>
          <w:tcPr>
            <w:tcW w:w="3415" w:type="dxa"/>
          </w:tcPr>
          <w:p w14:paraId="09F7B926" w14:textId="77777777" w:rsidR="00082836" w:rsidRPr="00103E95" w:rsidRDefault="00082836" w:rsidP="00F06617">
            <w:pPr>
              <w:rPr>
                <w:rFonts w:cs="Arial"/>
                <w:sz w:val="18"/>
                <w:szCs w:val="18"/>
                <w:lang w:val="en-AU"/>
              </w:rPr>
            </w:pPr>
            <w:r w:rsidRPr="00103E95">
              <w:rPr>
                <w:rFonts w:cs="Arial"/>
                <w:sz w:val="18"/>
                <w:szCs w:val="18"/>
                <w:lang w:val="en-AU"/>
              </w:rPr>
              <w:t>As needed</w:t>
            </w:r>
          </w:p>
        </w:tc>
      </w:tr>
      <w:tr w:rsidR="00082836" w:rsidRPr="00103E95" w14:paraId="0B2DD685" w14:textId="77777777" w:rsidTr="00F06617">
        <w:tc>
          <w:tcPr>
            <w:tcW w:w="1428" w:type="dxa"/>
          </w:tcPr>
          <w:p w14:paraId="6BF5F583" w14:textId="77777777" w:rsidR="00082836" w:rsidRPr="00103E95" w:rsidRDefault="00082836" w:rsidP="00F06617">
            <w:pPr>
              <w:rPr>
                <w:rFonts w:cs="Arial"/>
                <w:sz w:val="18"/>
                <w:szCs w:val="18"/>
                <w:lang w:val="en-AU"/>
              </w:rPr>
            </w:pPr>
          </w:p>
        </w:tc>
        <w:tc>
          <w:tcPr>
            <w:tcW w:w="1470" w:type="dxa"/>
          </w:tcPr>
          <w:p w14:paraId="55D89B00" w14:textId="77777777" w:rsidR="00082836" w:rsidRPr="00103E95" w:rsidRDefault="00082836" w:rsidP="00F06617">
            <w:pPr>
              <w:rPr>
                <w:rFonts w:cs="Arial"/>
                <w:sz w:val="18"/>
                <w:szCs w:val="18"/>
                <w:lang w:val="en-AU"/>
              </w:rPr>
            </w:pPr>
          </w:p>
        </w:tc>
        <w:tc>
          <w:tcPr>
            <w:tcW w:w="2212" w:type="dxa"/>
          </w:tcPr>
          <w:p w14:paraId="71BF24F1" w14:textId="77777777" w:rsidR="00082836" w:rsidRPr="00103E95" w:rsidRDefault="00082836" w:rsidP="00F06617">
            <w:pPr>
              <w:rPr>
                <w:rFonts w:cs="Arial"/>
                <w:sz w:val="18"/>
                <w:szCs w:val="18"/>
                <w:lang w:val="en-AU"/>
              </w:rPr>
            </w:pPr>
            <w:r w:rsidRPr="00103E95">
              <w:rPr>
                <w:rFonts w:cs="Arial"/>
                <w:sz w:val="18"/>
                <w:szCs w:val="18"/>
                <w:lang w:val="en-AU"/>
              </w:rPr>
              <w:t>Community Information Bulletins</w:t>
            </w:r>
          </w:p>
        </w:tc>
        <w:tc>
          <w:tcPr>
            <w:tcW w:w="3415" w:type="dxa"/>
          </w:tcPr>
          <w:p w14:paraId="4CF91880" w14:textId="77777777" w:rsidR="00082836" w:rsidRPr="00103E95" w:rsidRDefault="00082836" w:rsidP="00F06617">
            <w:pPr>
              <w:rPr>
                <w:rFonts w:cs="Arial"/>
                <w:sz w:val="18"/>
                <w:szCs w:val="18"/>
                <w:lang w:val="en-AU"/>
              </w:rPr>
            </w:pPr>
            <w:r w:rsidRPr="00103E95">
              <w:rPr>
                <w:rFonts w:cs="Arial"/>
                <w:sz w:val="18"/>
                <w:szCs w:val="18"/>
                <w:lang w:val="en-AU"/>
              </w:rPr>
              <w:t>As needed</w:t>
            </w:r>
          </w:p>
        </w:tc>
      </w:tr>
      <w:tr w:rsidR="00082836" w:rsidRPr="00103E95" w14:paraId="469CAFBF" w14:textId="77777777" w:rsidTr="00F06617">
        <w:tc>
          <w:tcPr>
            <w:tcW w:w="1428" w:type="dxa"/>
          </w:tcPr>
          <w:p w14:paraId="788B74FE" w14:textId="77777777" w:rsidR="00082836" w:rsidRPr="00103E95" w:rsidRDefault="00082836" w:rsidP="00F06617">
            <w:pPr>
              <w:rPr>
                <w:rFonts w:cs="Arial"/>
                <w:sz w:val="18"/>
                <w:szCs w:val="18"/>
                <w:lang w:val="en-AU"/>
              </w:rPr>
            </w:pPr>
          </w:p>
        </w:tc>
        <w:tc>
          <w:tcPr>
            <w:tcW w:w="1470" w:type="dxa"/>
          </w:tcPr>
          <w:p w14:paraId="19143BD2" w14:textId="77777777" w:rsidR="00082836" w:rsidRPr="00103E95" w:rsidRDefault="00082836" w:rsidP="00F06617">
            <w:pPr>
              <w:rPr>
                <w:rFonts w:cs="Arial"/>
                <w:sz w:val="18"/>
                <w:szCs w:val="18"/>
                <w:lang w:val="en-AU"/>
              </w:rPr>
            </w:pPr>
          </w:p>
        </w:tc>
        <w:tc>
          <w:tcPr>
            <w:tcW w:w="2212" w:type="dxa"/>
          </w:tcPr>
          <w:p w14:paraId="3847B165" w14:textId="77777777" w:rsidR="00082836" w:rsidRPr="00103E95" w:rsidRDefault="00082836" w:rsidP="00F06617">
            <w:pPr>
              <w:rPr>
                <w:rFonts w:cs="Arial"/>
                <w:sz w:val="18"/>
                <w:szCs w:val="18"/>
                <w:lang w:val="en-AU"/>
              </w:rPr>
            </w:pPr>
            <w:r w:rsidRPr="00103E95">
              <w:rPr>
                <w:rFonts w:cs="Arial"/>
                <w:sz w:val="18"/>
                <w:szCs w:val="18"/>
                <w:lang w:val="en-AU"/>
              </w:rPr>
              <w:t xml:space="preserve">Media </w:t>
            </w:r>
            <w:r w:rsidR="00C63C6B">
              <w:rPr>
                <w:rFonts w:cs="Arial"/>
                <w:sz w:val="18"/>
                <w:szCs w:val="18"/>
                <w:lang w:val="en-AU"/>
              </w:rPr>
              <w:t>article</w:t>
            </w:r>
          </w:p>
        </w:tc>
        <w:tc>
          <w:tcPr>
            <w:tcW w:w="3415" w:type="dxa"/>
          </w:tcPr>
          <w:p w14:paraId="316D3BD2" w14:textId="77777777" w:rsidR="00082836" w:rsidRPr="00103E95" w:rsidRDefault="00082836" w:rsidP="00F06617">
            <w:pPr>
              <w:rPr>
                <w:rFonts w:cs="Arial"/>
                <w:sz w:val="18"/>
                <w:szCs w:val="18"/>
                <w:lang w:val="en-AU"/>
              </w:rPr>
            </w:pPr>
            <w:r w:rsidRPr="00103E95">
              <w:rPr>
                <w:rFonts w:cs="Arial"/>
                <w:sz w:val="18"/>
                <w:szCs w:val="18"/>
                <w:lang w:val="en-AU"/>
              </w:rPr>
              <w:t>As needed</w:t>
            </w:r>
          </w:p>
        </w:tc>
      </w:tr>
      <w:tr w:rsidR="00082836" w:rsidRPr="00103E95" w14:paraId="63105A56" w14:textId="77777777" w:rsidTr="00F06617">
        <w:tc>
          <w:tcPr>
            <w:tcW w:w="1428" w:type="dxa"/>
          </w:tcPr>
          <w:p w14:paraId="040EFEAB" w14:textId="77777777" w:rsidR="00082836" w:rsidRPr="00103E95" w:rsidRDefault="00082836" w:rsidP="00F06617">
            <w:pPr>
              <w:rPr>
                <w:rFonts w:cs="Arial"/>
                <w:sz w:val="18"/>
                <w:szCs w:val="18"/>
                <w:lang w:val="en-AU"/>
              </w:rPr>
            </w:pPr>
          </w:p>
        </w:tc>
        <w:tc>
          <w:tcPr>
            <w:tcW w:w="1470" w:type="dxa"/>
          </w:tcPr>
          <w:p w14:paraId="4E4C9626" w14:textId="77777777" w:rsidR="00082836" w:rsidRPr="00103E95" w:rsidRDefault="00082836" w:rsidP="00F06617">
            <w:pPr>
              <w:rPr>
                <w:rFonts w:cs="Arial"/>
                <w:sz w:val="18"/>
                <w:szCs w:val="18"/>
                <w:lang w:val="en-AU"/>
              </w:rPr>
            </w:pPr>
          </w:p>
        </w:tc>
        <w:tc>
          <w:tcPr>
            <w:tcW w:w="2212" w:type="dxa"/>
          </w:tcPr>
          <w:p w14:paraId="6B291A33" w14:textId="77777777" w:rsidR="00082836" w:rsidRPr="00103E95" w:rsidRDefault="00082836" w:rsidP="00F06617">
            <w:pPr>
              <w:rPr>
                <w:rFonts w:cs="Arial"/>
                <w:sz w:val="18"/>
                <w:szCs w:val="18"/>
                <w:lang w:val="en-AU"/>
              </w:rPr>
            </w:pPr>
            <w:r w:rsidRPr="00103E95">
              <w:rPr>
                <w:rFonts w:cs="Arial"/>
                <w:sz w:val="18"/>
                <w:szCs w:val="18"/>
                <w:lang w:val="en-AU"/>
              </w:rPr>
              <w:t>Internal communication</w:t>
            </w:r>
          </w:p>
        </w:tc>
        <w:tc>
          <w:tcPr>
            <w:tcW w:w="3415" w:type="dxa"/>
          </w:tcPr>
          <w:p w14:paraId="22DF1409" w14:textId="77777777" w:rsidR="00082836" w:rsidRPr="00103E95" w:rsidRDefault="00082836" w:rsidP="00F06617">
            <w:pPr>
              <w:rPr>
                <w:rFonts w:cs="Arial"/>
                <w:sz w:val="18"/>
                <w:szCs w:val="18"/>
                <w:lang w:val="en-AU"/>
              </w:rPr>
            </w:pPr>
            <w:r w:rsidRPr="00103E95">
              <w:rPr>
                <w:rFonts w:cs="Arial"/>
                <w:sz w:val="18"/>
                <w:szCs w:val="18"/>
                <w:lang w:val="en-AU"/>
              </w:rPr>
              <w:t>As needed</w:t>
            </w:r>
          </w:p>
        </w:tc>
      </w:tr>
      <w:tr w:rsidR="00082836" w:rsidRPr="00103E95" w14:paraId="61489AAA" w14:textId="77777777" w:rsidTr="00F06617">
        <w:tc>
          <w:tcPr>
            <w:tcW w:w="1428" w:type="dxa"/>
          </w:tcPr>
          <w:p w14:paraId="05667082" w14:textId="77777777" w:rsidR="00082836" w:rsidRPr="00103E95" w:rsidRDefault="00082836" w:rsidP="00F06617">
            <w:pPr>
              <w:rPr>
                <w:rFonts w:cs="Arial"/>
                <w:sz w:val="18"/>
                <w:szCs w:val="18"/>
                <w:lang w:val="en-AU"/>
              </w:rPr>
            </w:pPr>
            <w:r w:rsidRPr="00103E95">
              <w:rPr>
                <w:rFonts w:cs="Arial"/>
                <w:sz w:val="18"/>
                <w:szCs w:val="18"/>
                <w:lang w:val="en-AU"/>
              </w:rPr>
              <w:t>Heatwave</w:t>
            </w:r>
          </w:p>
          <w:p w14:paraId="45F6E7D8" w14:textId="77777777" w:rsidR="00082836" w:rsidRPr="00103E95" w:rsidRDefault="00082836" w:rsidP="00F06617">
            <w:pPr>
              <w:rPr>
                <w:rFonts w:cs="Arial"/>
                <w:sz w:val="18"/>
                <w:szCs w:val="18"/>
                <w:lang w:val="en-AU"/>
              </w:rPr>
            </w:pPr>
          </w:p>
        </w:tc>
        <w:tc>
          <w:tcPr>
            <w:tcW w:w="1470" w:type="dxa"/>
          </w:tcPr>
          <w:p w14:paraId="2C292149" w14:textId="77777777" w:rsidR="00082836" w:rsidRPr="00103E95" w:rsidRDefault="00082836" w:rsidP="00F06617">
            <w:pPr>
              <w:rPr>
                <w:rFonts w:cs="Arial"/>
                <w:sz w:val="18"/>
                <w:szCs w:val="18"/>
                <w:lang w:val="en-AU"/>
              </w:rPr>
            </w:pPr>
            <w:r w:rsidRPr="00103E95">
              <w:rPr>
                <w:rFonts w:cs="Arial"/>
                <w:sz w:val="18"/>
                <w:szCs w:val="18"/>
                <w:lang w:val="en-AU"/>
              </w:rPr>
              <w:t>General and declared days</w:t>
            </w:r>
          </w:p>
          <w:p w14:paraId="40EEC2DD" w14:textId="77777777" w:rsidR="00082836" w:rsidRPr="00103E95" w:rsidRDefault="00082836" w:rsidP="00F06617">
            <w:pPr>
              <w:rPr>
                <w:rFonts w:cs="Arial"/>
                <w:sz w:val="18"/>
                <w:szCs w:val="18"/>
                <w:lang w:val="en-AU"/>
              </w:rPr>
            </w:pPr>
            <w:r w:rsidRPr="00103E95">
              <w:rPr>
                <w:rFonts w:cs="Arial"/>
                <w:sz w:val="18"/>
                <w:szCs w:val="18"/>
                <w:lang w:val="en-AU"/>
              </w:rPr>
              <w:t>(all material exists for declared days ready to release as needed)</w:t>
            </w:r>
          </w:p>
        </w:tc>
        <w:tc>
          <w:tcPr>
            <w:tcW w:w="2212" w:type="dxa"/>
          </w:tcPr>
          <w:p w14:paraId="22B66DDB" w14:textId="77777777" w:rsidR="00082836" w:rsidRPr="00103E95" w:rsidRDefault="00082836" w:rsidP="00F06617">
            <w:pPr>
              <w:rPr>
                <w:rFonts w:cs="Arial"/>
                <w:sz w:val="18"/>
                <w:szCs w:val="18"/>
                <w:lang w:val="en-AU"/>
              </w:rPr>
            </w:pPr>
            <w:r w:rsidRPr="00103E95">
              <w:rPr>
                <w:rFonts w:cs="Arial"/>
                <w:sz w:val="18"/>
                <w:szCs w:val="18"/>
                <w:lang w:val="en-AU"/>
              </w:rPr>
              <w:t>Web</w:t>
            </w:r>
          </w:p>
        </w:tc>
        <w:tc>
          <w:tcPr>
            <w:tcW w:w="3415" w:type="dxa"/>
          </w:tcPr>
          <w:p w14:paraId="4BA12EAB" w14:textId="77777777" w:rsidR="00082836" w:rsidRPr="00103E95" w:rsidRDefault="00082836" w:rsidP="00F06617">
            <w:pPr>
              <w:rPr>
                <w:rFonts w:cs="Arial"/>
                <w:sz w:val="18"/>
                <w:szCs w:val="18"/>
                <w:lang w:val="en-AU"/>
              </w:rPr>
            </w:pPr>
            <w:r w:rsidRPr="00103E95">
              <w:rPr>
                <w:rFonts w:cs="Arial"/>
                <w:sz w:val="18"/>
                <w:szCs w:val="18"/>
                <w:lang w:val="en-AU"/>
              </w:rPr>
              <w:t>Ongoing</w:t>
            </w:r>
          </w:p>
          <w:p w14:paraId="0188343C" w14:textId="77777777" w:rsidR="00082836" w:rsidRPr="00103E95" w:rsidRDefault="00082836" w:rsidP="00F06617">
            <w:pPr>
              <w:rPr>
                <w:rFonts w:cs="Arial"/>
                <w:sz w:val="18"/>
                <w:szCs w:val="18"/>
                <w:lang w:val="en-AU"/>
              </w:rPr>
            </w:pPr>
            <w:r w:rsidRPr="00103E95">
              <w:rPr>
                <w:rFonts w:cs="Arial"/>
                <w:sz w:val="18"/>
                <w:szCs w:val="18"/>
                <w:lang w:val="en-AU"/>
              </w:rPr>
              <w:t>Updated on notification of declared days</w:t>
            </w:r>
          </w:p>
        </w:tc>
      </w:tr>
      <w:tr w:rsidR="00082836" w:rsidRPr="00103E95" w14:paraId="0E873EA9" w14:textId="77777777" w:rsidTr="00F06617">
        <w:tc>
          <w:tcPr>
            <w:tcW w:w="1428" w:type="dxa"/>
          </w:tcPr>
          <w:p w14:paraId="396266CB" w14:textId="77777777" w:rsidR="00082836" w:rsidRPr="00103E95" w:rsidRDefault="00082836" w:rsidP="00F06617">
            <w:pPr>
              <w:rPr>
                <w:rFonts w:cs="Arial"/>
                <w:sz w:val="18"/>
                <w:szCs w:val="18"/>
                <w:lang w:val="en-AU"/>
              </w:rPr>
            </w:pPr>
          </w:p>
        </w:tc>
        <w:tc>
          <w:tcPr>
            <w:tcW w:w="1470" w:type="dxa"/>
          </w:tcPr>
          <w:p w14:paraId="0F0E426E" w14:textId="77777777" w:rsidR="00082836" w:rsidRPr="00103E95" w:rsidRDefault="00082836" w:rsidP="00F06617">
            <w:pPr>
              <w:rPr>
                <w:rFonts w:cs="Arial"/>
                <w:sz w:val="18"/>
                <w:szCs w:val="18"/>
                <w:lang w:val="en-AU"/>
              </w:rPr>
            </w:pPr>
          </w:p>
        </w:tc>
        <w:tc>
          <w:tcPr>
            <w:tcW w:w="2212" w:type="dxa"/>
          </w:tcPr>
          <w:p w14:paraId="311730C8" w14:textId="77777777" w:rsidR="00082836" w:rsidRPr="00103E95" w:rsidRDefault="00082836" w:rsidP="00F06617">
            <w:pPr>
              <w:rPr>
                <w:rFonts w:cs="Arial"/>
                <w:sz w:val="18"/>
                <w:szCs w:val="18"/>
                <w:lang w:val="en-AU"/>
              </w:rPr>
            </w:pPr>
            <w:r w:rsidRPr="00103E95">
              <w:rPr>
                <w:rFonts w:cs="Arial"/>
                <w:sz w:val="18"/>
                <w:szCs w:val="18"/>
                <w:lang w:val="en-AU"/>
              </w:rPr>
              <w:t>Community Information Bulletins</w:t>
            </w:r>
          </w:p>
        </w:tc>
        <w:tc>
          <w:tcPr>
            <w:tcW w:w="3415" w:type="dxa"/>
          </w:tcPr>
          <w:p w14:paraId="61B732AF" w14:textId="77777777" w:rsidR="00082836" w:rsidRPr="00103E95" w:rsidRDefault="00082836" w:rsidP="00F06617">
            <w:pPr>
              <w:rPr>
                <w:rFonts w:cs="Arial"/>
                <w:sz w:val="18"/>
                <w:szCs w:val="18"/>
                <w:lang w:val="en-AU"/>
              </w:rPr>
            </w:pPr>
            <w:r w:rsidRPr="00103E95">
              <w:rPr>
                <w:rFonts w:cs="Arial"/>
                <w:sz w:val="18"/>
                <w:szCs w:val="18"/>
                <w:lang w:val="en-AU"/>
              </w:rPr>
              <w:t>Ongoing</w:t>
            </w:r>
          </w:p>
          <w:p w14:paraId="4C204F19" w14:textId="77777777" w:rsidR="00082836" w:rsidRPr="00103E95" w:rsidRDefault="00082836" w:rsidP="00F06617">
            <w:pPr>
              <w:rPr>
                <w:rFonts w:cs="Arial"/>
                <w:sz w:val="18"/>
                <w:szCs w:val="18"/>
                <w:lang w:val="en-AU"/>
              </w:rPr>
            </w:pPr>
            <w:r w:rsidRPr="00103E95">
              <w:rPr>
                <w:rFonts w:cs="Arial"/>
                <w:sz w:val="18"/>
                <w:szCs w:val="18"/>
                <w:lang w:val="en-AU"/>
              </w:rPr>
              <w:t>As needed following notification of declared days</w:t>
            </w:r>
          </w:p>
        </w:tc>
      </w:tr>
      <w:tr w:rsidR="00082836" w:rsidRPr="00103E95" w14:paraId="27A0AC61" w14:textId="77777777" w:rsidTr="00F06617">
        <w:tc>
          <w:tcPr>
            <w:tcW w:w="1428" w:type="dxa"/>
          </w:tcPr>
          <w:p w14:paraId="757BA54B" w14:textId="77777777" w:rsidR="00082836" w:rsidRPr="00103E95" w:rsidRDefault="00082836" w:rsidP="00F06617">
            <w:pPr>
              <w:rPr>
                <w:rFonts w:cs="Arial"/>
                <w:sz w:val="18"/>
                <w:szCs w:val="18"/>
                <w:lang w:val="en-AU"/>
              </w:rPr>
            </w:pPr>
          </w:p>
        </w:tc>
        <w:tc>
          <w:tcPr>
            <w:tcW w:w="1470" w:type="dxa"/>
          </w:tcPr>
          <w:p w14:paraId="23812E86" w14:textId="77777777" w:rsidR="00082836" w:rsidRPr="00103E95" w:rsidRDefault="00082836" w:rsidP="00F06617">
            <w:pPr>
              <w:rPr>
                <w:rFonts w:cs="Arial"/>
                <w:sz w:val="18"/>
                <w:szCs w:val="18"/>
                <w:lang w:val="en-AU"/>
              </w:rPr>
            </w:pPr>
          </w:p>
        </w:tc>
        <w:tc>
          <w:tcPr>
            <w:tcW w:w="2212" w:type="dxa"/>
          </w:tcPr>
          <w:p w14:paraId="2DE2A352" w14:textId="77777777" w:rsidR="00082836" w:rsidRDefault="00082836" w:rsidP="00F06617">
            <w:pPr>
              <w:rPr>
                <w:rFonts w:cs="Arial"/>
                <w:sz w:val="18"/>
                <w:szCs w:val="18"/>
                <w:lang w:val="en-AU"/>
              </w:rPr>
            </w:pPr>
            <w:r w:rsidRPr="00103E95">
              <w:rPr>
                <w:rFonts w:cs="Arial"/>
                <w:sz w:val="18"/>
                <w:szCs w:val="18"/>
                <w:lang w:val="en-AU"/>
              </w:rPr>
              <w:t>Media release</w:t>
            </w:r>
          </w:p>
          <w:p w14:paraId="6AA0560E" w14:textId="77777777" w:rsidR="00C63C6B" w:rsidRPr="00103E95" w:rsidRDefault="00C63C6B" w:rsidP="00F06617">
            <w:pPr>
              <w:rPr>
                <w:rFonts w:cs="Arial"/>
                <w:sz w:val="18"/>
                <w:szCs w:val="18"/>
                <w:lang w:val="en-AU"/>
              </w:rPr>
            </w:pPr>
            <w:r>
              <w:rPr>
                <w:rFonts w:cs="Arial"/>
                <w:sz w:val="18"/>
                <w:szCs w:val="18"/>
                <w:lang w:val="en-AU"/>
              </w:rPr>
              <w:t>Media article</w:t>
            </w:r>
          </w:p>
        </w:tc>
        <w:tc>
          <w:tcPr>
            <w:tcW w:w="3415" w:type="dxa"/>
          </w:tcPr>
          <w:p w14:paraId="24124C0D" w14:textId="77777777" w:rsidR="00082836" w:rsidRPr="00103E95" w:rsidRDefault="00082836" w:rsidP="00F06617">
            <w:pPr>
              <w:rPr>
                <w:rFonts w:cs="Arial"/>
                <w:sz w:val="18"/>
                <w:szCs w:val="18"/>
                <w:lang w:val="en-AU"/>
              </w:rPr>
            </w:pPr>
            <w:r w:rsidRPr="00103E95">
              <w:rPr>
                <w:rFonts w:cs="Arial"/>
                <w:sz w:val="18"/>
                <w:szCs w:val="18"/>
                <w:lang w:val="en-AU"/>
              </w:rPr>
              <w:t>October/November</w:t>
            </w:r>
          </w:p>
          <w:p w14:paraId="6CFC56F3" w14:textId="77777777" w:rsidR="00082836" w:rsidRPr="00103E95" w:rsidRDefault="00082836" w:rsidP="00F06617">
            <w:pPr>
              <w:rPr>
                <w:rFonts w:cs="Arial"/>
                <w:sz w:val="18"/>
                <w:szCs w:val="18"/>
                <w:lang w:val="en-AU"/>
              </w:rPr>
            </w:pPr>
            <w:r w:rsidRPr="00103E95">
              <w:rPr>
                <w:rFonts w:cs="Arial"/>
                <w:sz w:val="18"/>
                <w:szCs w:val="18"/>
                <w:lang w:val="en-AU"/>
              </w:rPr>
              <w:t>As needed where timely following notification of declared days</w:t>
            </w:r>
          </w:p>
        </w:tc>
      </w:tr>
      <w:tr w:rsidR="00082836" w:rsidRPr="00103E95" w14:paraId="02D2B162" w14:textId="77777777" w:rsidTr="00F06617">
        <w:tc>
          <w:tcPr>
            <w:tcW w:w="1428" w:type="dxa"/>
          </w:tcPr>
          <w:p w14:paraId="5A01C1B4" w14:textId="77777777" w:rsidR="00082836" w:rsidRPr="00103E95" w:rsidRDefault="00082836" w:rsidP="00F06617">
            <w:pPr>
              <w:rPr>
                <w:rFonts w:cs="Arial"/>
                <w:sz w:val="18"/>
                <w:szCs w:val="18"/>
                <w:lang w:val="en-AU"/>
              </w:rPr>
            </w:pPr>
          </w:p>
        </w:tc>
        <w:tc>
          <w:tcPr>
            <w:tcW w:w="1470" w:type="dxa"/>
          </w:tcPr>
          <w:p w14:paraId="107106A3" w14:textId="77777777" w:rsidR="00082836" w:rsidRPr="00103E95" w:rsidRDefault="00082836" w:rsidP="00F06617">
            <w:pPr>
              <w:rPr>
                <w:rFonts w:cs="Arial"/>
                <w:sz w:val="18"/>
                <w:szCs w:val="18"/>
                <w:lang w:val="en-AU"/>
              </w:rPr>
            </w:pPr>
          </w:p>
        </w:tc>
        <w:tc>
          <w:tcPr>
            <w:tcW w:w="2212" w:type="dxa"/>
          </w:tcPr>
          <w:p w14:paraId="5B185270" w14:textId="77777777" w:rsidR="00082836" w:rsidRPr="00103E95" w:rsidRDefault="00082836" w:rsidP="00F06617">
            <w:pPr>
              <w:rPr>
                <w:rFonts w:cs="Arial"/>
                <w:sz w:val="18"/>
                <w:szCs w:val="18"/>
                <w:lang w:val="en-AU"/>
              </w:rPr>
            </w:pPr>
            <w:r w:rsidRPr="00103E95">
              <w:rPr>
                <w:rFonts w:cs="Arial"/>
                <w:sz w:val="18"/>
                <w:szCs w:val="18"/>
                <w:lang w:val="en-AU"/>
              </w:rPr>
              <w:t>D</w:t>
            </w:r>
            <w:r>
              <w:rPr>
                <w:rFonts w:cs="Arial"/>
                <w:sz w:val="18"/>
                <w:szCs w:val="18"/>
                <w:lang w:val="en-AU"/>
              </w:rPr>
              <w:t>H</w:t>
            </w:r>
            <w:r w:rsidRPr="00103E95">
              <w:rPr>
                <w:rFonts w:cs="Arial"/>
                <w:sz w:val="18"/>
                <w:szCs w:val="18"/>
                <w:lang w:val="en-AU"/>
              </w:rPr>
              <w:t>HS Brochure (available at service centres)</w:t>
            </w:r>
          </w:p>
        </w:tc>
        <w:tc>
          <w:tcPr>
            <w:tcW w:w="3415" w:type="dxa"/>
          </w:tcPr>
          <w:p w14:paraId="4F1F6781" w14:textId="77777777" w:rsidR="00082836" w:rsidRPr="00103E95" w:rsidRDefault="00082836" w:rsidP="00F06617">
            <w:pPr>
              <w:rPr>
                <w:rFonts w:cs="Arial"/>
                <w:sz w:val="18"/>
                <w:szCs w:val="18"/>
                <w:lang w:val="en-AU"/>
              </w:rPr>
            </w:pPr>
            <w:r w:rsidRPr="00103E95">
              <w:rPr>
                <w:rFonts w:cs="Arial"/>
                <w:sz w:val="18"/>
                <w:szCs w:val="18"/>
                <w:lang w:val="en-AU"/>
              </w:rPr>
              <w:t>Ongoing</w:t>
            </w:r>
          </w:p>
        </w:tc>
      </w:tr>
      <w:tr w:rsidR="00082836" w:rsidRPr="00103E95" w14:paraId="6C380383" w14:textId="77777777" w:rsidTr="00F06617">
        <w:tc>
          <w:tcPr>
            <w:tcW w:w="1428" w:type="dxa"/>
          </w:tcPr>
          <w:p w14:paraId="67EBB732" w14:textId="77777777" w:rsidR="00082836" w:rsidRPr="00103E95" w:rsidRDefault="00082836" w:rsidP="00F06617">
            <w:pPr>
              <w:rPr>
                <w:rFonts w:cs="Arial"/>
                <w:sz w:val="18"/>
                <w:szCs w:val="18"/>
                <w:lang w:val="en-AU"/>
              </w:rPr>
            </w:pPr>
          </w:p>
        </w:tc>
        <w:tc>
          <w:tcPr>
            <w:tcW w:w="1470" w:type="dxa"/>
          </w:tcPr>
          <w:p w14:paraId="58DFD4A7" w14:textId="77777777" w:rsidR="00082836" w:rsidRPr="00103E95" w:rsidRDefault="00082836" w:rsidP="00F06617">
            <w:pPr>
              <w:rPr>
                <w:rFonts w:cs="Arial"/>
                <w:sz w:val="18"/>
                <w:szCs w:val="18"/>
                <w:lang w:val="en-AU"/>
              </w:rPr>
            </w:pPr>
          </w:p>
        </w:tc>
        <w:tc>
          <w:tcPr>
            <w:tcW w:w="2212" w:type="dxa"/>
          </w:tcPr>
          <w:p w14:paraId="1DEDF332" w14:textId="77777777" w:rsidR="00082836" w:rsidRPr="00103E95" w:rsidRDefault="00082836" w:rsidP="00F06617">
            <w:pPr>
              <w:rPr>
                <w:rFonts w:cs="Arial"/>
                <w:sz w:val="18"/>
                <w:szCs w:val="18"/>
                <w:lang w:val="en-AU"/>
              </w:rPr>
            </w:pPr>
            <w:r w:rsidRPr="00103E95">
              <w:rPr>
                <w:rFonts w:cs="Arial"/>
                <w:sz w:val="18"/>
                <w:szCs w:val="18"/>
                <w:lang w:val="en-AU"/>
              </w:rPr>
              <w:t>Focus community newsletter</w:t>
            </w:r>
          </w:p>
        </w:tc>
        <w:tc>
          <w:tcPr>
            <w:tcW w:w="3415" w:type="dxa"/>
          </w:tcPr>
          <w:p w14:paraId="4C97878D" w14:textId="77777777" w:rsidR="00082836" w:rsidRPr="00103E95" w:rsidRDefault="00C63C6B" w:rsidP="00F06617">
            <w:pPr>
              <w:rPr>
                <w:rFonts w:cs="Arial"/>
                <w:sz w:val="18"/>
                <w:szCs w:val="18"/>
                <w:lang w:val="en-AU"/>
              </w:rPr>
            </w:pPr>
            <w:r>
              <w:rPr>
                <w:rFonts w:cs="Arial"/>
                <w:sz w:val="18"/>
                <w:szCs w:val="18"/>
                <w:lang w:val="en-AU"/>
              </w:rPr>
              <w:t>December</w:t>
            </w:r>
          </w:p>
        </w:tc>
      </w:tr>
    </w:tbl>
    <w:p w14:paraId="3BEBA9E2" w14:textId="77777777" w:rsidR="00082836" w:rsidRPr="00103E95" w:rsidRDefault="00082836" w:rsidP="00082836">
      <w:pPr>
        <w:pStyle w:val="MaroondahStd"/>
        <w:rPr>
          <w:rFonts w:ascii="Arial" w:hAnsi="Arial" w:cs="Arial"/>
          <w:sz w:val="24"/>
        </w:rPr>
      </w:pPr>
    </w:p>
    <w:p w14:paraId="5AE10F27" w14:textId="77777777" w:rsidR="00B85FE5" w:rsidRDefault="00B85FE5" w:rsidP="00075F58">
      <w:pPr>
        <w:pStyle w:val="Heading2"/>
      </w:pPr>
      <w:r>
        <w:rPr>
          <w:rFonts w:ascii="Arial" w:hAnsi="Arial"/>
        </w:rPr>
        <w:br w:type="page"/>
      </w:r>
      <w:bookmarkStart w:id="129" w:name="_Toc14683835"/>
      <w:r w:rsidR="00685E76">
        <w:rPr>
          <w:lang w:val="en-AU"/>
        </w:rPr>
        <w:t>7</w:t>
      </w:r>
      <w:r>
        <w:t>.6</w:t>
      </w:r>
      <w:r>
        <w:tab/>
        <w:t>SPECIAL PLANS AND ARRANGEMENTS</w:t>
      </w:r>
      <w:bookmarkEnd w:id="129"/>
    </w:p>
    <w:p w14:paraId="070F3306" w14:textId="77777777" w:rsidR="00B85FE5" w:rsidRPr="00563672" w:rsidRDefault="00B85FE5" w:rsidP="003415D4">
      <w:pPr>
        <w:pStyle w:val="MaroondahStd"/>
        <w:spacing w:after="40"/>
        <w:rPr>
          <w:rFonts w:ascii="Arial" w:hAnsi="Arial" w:cs="Arial"/>
          <w:b/>
        </w:rPr>
      </w:pPr>
      <w:r w:rsidRPr="00563672">
        <w:rPr>
          <w:rFonts w:ascii="Arial" w:hAnsi="Arial" w:cs="Arial"/>
          <w:b/>
        </w:rPr>
        <w:t xml:space="preserve">Hazard </w:t>
      </w:r>
      <w:r w:rsidR="00EA227D">
        <w:rPr>
          <w:rFonts w:ascii="Arial" w:hAnsi="Arial" w:cs="Arial"/>
          <w:b/>
        </w:rPr>
        <w:t xml:space="preserve">Risk </w:t>
      </w:r>
      <w:r w:rsidRPr="00563672">
        <w:rPr>
          <w:rFonts w:ascii="Arial" w:hAnsi="Arial" w:cs="Arial"/>
          <w:b/>
        </w:rPr>
        <w:t>Sub Plans</w:t>
      </w:r>
    </w:p>
    <w:p w14:paraId="6D251736" w14:textId="77777777" w:rsidR="00B85FE5" w:rsidRDefault="00B85FE5" w:rsidP="003415D4">
      <w:pPr>
        <w:pStyle w:val="MaroondahStd"/>
        <w:spacing w:after="40"/>
        <w:rPr>
          <w:rFonts w:ascii="Arial" w:hAnsi="Arial" w:cs="Arial"/>
        </w:rPr>
      </w:pPr>
      <w:r>
        <w:rPr>
          <w:rFonts w:ascii="Arial" w:hAnsi="Arial" w:cs="Arial"/>
        </w:rPr>
        <w:t>Fire Management Plan</w:t>
      </w:r>
    </w:p>
    <w:p w14:paraId="42F86F00" w14:textId="77777777" w:rsidR="00B85FE5" w:rsidRDefault="00B85FE5" w:rsidP="003415D4">
      <w:pPr>
        <w:pStyle w:val="MaroondahStd"/>
        <w:spacing w:after="40"/>
        <w:rPr>
          <w:rFonts w:ascii="Arial" w:hAnsi="Arial" w:cs="Arial"/>
        </w:rPr>
      </w:pPr>
      <w:r>
        <w:rPr>
          <w:rFonts w:ascii="Arial" w:hAnsi="Arial" w:cs="Arial"/>
        </w:rPr>
        <w:t>Storm and Flood Plan</w:t>
      </w:r>
    </w:p>
    <w:p w14:paraId="4FC71A8E" w14:textId="77777777" w:rsidR="00B85FE5" w:rsidRDefault="00B85FE5" w:rsidP="003415D4">
      <w:pPr>
        <w:pStyle w:val="MaroondahStd"/>
        <w:spacing w:after="40"/>
        <w:rPr>
          <w:rFonts w:ascii="Arial" w:hAnsi="Arial" w:cs="Arial"/>
        </w:rPr>
      </w:pPr>
      <w:r>
        <w:rPr>
          <w:rFonts w:ascii="Arial" w:hAnsi="Arial" w:cs="Arial"/>
        </w:rPr>
        <w:t xml:space="preserve">Heatwave </w:t>
      </w:r>
      <w:r w:rsidR="008A12FA">
        <w:rPr>
          <w:rFonts w:ascii="Arial" w:hAnsi="Arial" w:cs="Arial"/>
        </w:rPr>
        <w:t xml:space="preserve">Operations </w:t>
      </w:r>
      <w:r>
        <w:rPr>
          <w:rFonts w:ascii="Arial" w:hAnsi="Arial" w:cs="Arial"/>
        </w:rPr>
        <w:t>Plan</w:t>
      </w:r>
    </w:p>
    <w:p w14:paraId="2452A556" w14:textId="77777777" w:rsidR="00B85FE5" w:rsidRDefault="00B85FE5" w:rsidP="003415D4">
      <w:pPr>
        <w:pStyle w:val="MaroondahStd"/>
        <w:spacing w:after="40"/>
        <w:rPr>
          <w:rFonts w:ascii="Arial" w:hAnsi="Arial" w:cs="Arial"/>
        </w:rPr>
      </w:pPr>
      <w:r>
        <w:rPr>
          <w:rFonts w:ascii="Arial" w:hAnsi="Arial" w:cs="Arial"/>
        </w:rPr>
        <w:t>Pandemic Plan</w:t>
      </w:r>
    </w:p>
    <w:p w14:paraId="119D8F5D" w14:textId="77777777" w:rsidR="008A12FA" w:rsidRDefault="008A12FA" w:rsidP="003415D4">
      <w:pPr>
        <w:pStyle w:val="MaroondahStd"/>
        <w:spacing w:after="40"/>
        <w:rPr>
          <w:rFonts w:ascii="Arial" w:hAnsi="Arial" w:cs="Arial"/>
          <w:b/>
        </w:rPr>
      </w:pPr>
    </w:p>
    <w:p w14:paraId="6491A253" w14:textId="77777777" w:rsidR="00B85FE5" w:rsidRPr="00563672" w:rsidRDefault="00B85FE5" w:rsidP="003415D4">
      <w:pPr>
        <w:pStyle w:val="MaroondahStd"/>
        <w:spacing w:after="40"/>
        <w:rPr>
          <w:rFonts w:ascii="Arial" w:hAnsi="Arial" w:cs="Arial"/>
          <w:b/>
        </w:rPr>
      </w:pPr>
      <w:r>
        <w:rPr>
          <w:rFonts w:ascii="Arial" w:hAnsi="Arial" w:cs="Arial"/>
          <w:b/>
        </w:rPr>
        <w:t xml:space="preserve">Municipal </w:t>
      </w:r>
      <w:r w:rsidRPr="00563672">
        <w:rPr>
          <w:rFonts w:ascii="Arial" w:hAnsi="Arial" w:cs="Arial"/>
          <w:b/>
        </w:rPr>
        <w:t>Sub Plans</w:t>
      </w:r>
    </w:p>
    <w:p w14:paraId="420D2531" w14:textId="77777777" w:rsidR="002461AC" w:rsidRDefault="00B85FE5" w:rsidP="003415D4">
      <w:pPr>
        <w:pStyle w:val="MaroondahStd"/>
        <w:spacing w:after="40"/>
        <w:rPr>
          <w:rFonts w:ascii="Arial" w:hAnsi="Arial" w:cs="Arial"/>
        </w:rPr>
      </w:pPr>
      <w:r>
        <w:rPr>
          <w:rFonts w:ascii="Arial" w:hAnsi="Arial" w:cs="Arial"/>
        </w:rPr>
        <w:t xml:space="preserve">Relief </w:t>
      </w:r>
      <w:r w:rsidR="002461AC">
        <w:rPr>
          <w:rFonts w:ascii="Arial" w:hAnsi="Arial" w:cs="Arial"/>
        </w:rPr>
        <w:t>Plan</w:t>
      </w:r>
    </w:p>
    <w:p w14:paraId="0D5896E1" w14:textId="77777777" w:rsidR="00B85FE5" w:rsidRDefault="00B85FE5" w:rsidP="003415D4">
      <w:pPr>
        <w:pStyle w:val="MaroondahStd"/>
        <w:spacing w:after="40"/>
        <w:rPr>
          <w:rFonts w:ascii="Arial" w:hAnsi="Arial" w:cs="Arial"/>
        </w:rPr>
      </w:pPr>
      <w:r>
        <w:rPr>
          <w:rFonts w:ascii="Arial" w:hAnsi="Arial" w:cs="Arial"/>
        </w:rPr>
        <w:t>Recovery Plan</w:t>
      </w:r>
    </w:p>
    <w:p w14:paraId="1AA0F38F" w14:textId="77777777" w:rsidR="00B85FE5" w:rsidRDefault="00B85FE5" w:rsidP="003415D4">
      <w:pPr>
        <w:pStyle w:val="MaroondahStd"/>
        <w:spacing w:after="40"/>
        <w:rPr>
          <w:rFonts w:ascii="Arial" w:hAnsi="Arial" w:cs="Arial"/>
        </w:rPr>
      </w:pPr>
      <w:r>
        <w:rPr>
          <w:rFonts w:ascii="Arial" w:hAnsi="Arial" w:cs="Arial"/>
        </w:rPr>
        <w:t xml:space="preserve">Roles and Responsibilities </w:t>
      </w:r>
      <w:r w:rsidR="000454FE">
        <w:rPr>
          <w:rFonts w:ascii="Arial" w:hAnsi="Arial" w:cs="Arial"/>
        </w:rPr>
        <w:t>Guide</w:t>
      </w:r>
    </w:p>
    <w:p w14:paraId="2BAC62CF" w14:textId="77777777" w:rsidR="00B85FE5" w:rsidRDefault="00B85FE5" w:rsidP="003415D4">
      <w:pPr>
        <w:pStyle w:val="MaroondahStd"/>
        <w:spacing w:after="40"/>
        <w:rPr>
          <w:rFonts w:ascii="Arial" w:hAnsi="Arial" w:cs="Arial"/>
        </w:rPr>
      </w:pPr>
      <w:r>
        <w:rPr>
          <w:rFonts w:ascii="Arial" w:hAnsi="Arial" w:cs="Arial"/>
        </w:rPr>
        <w:t>Animal Welfare Plan</w:t>
      </w:r>
    </w:p>
    <w:p w14:paraId="0F5758F9" w14:textId="77777777" w:rsidR="00B85FE5" w:rsidRDefault="00B85FE5" w:rsidP="003415D4">
      <w:pPr>
        <w:pStyle w:val="MaroondahStd"/>
        <w:spacing w:after="40"/>
        <w:rPr>
          <w:rFonts w:ascii="Arial" w:hAnsi="Arial" w:cs="Arial"/>
        </w:rPr>
      </w:pPr>
      <w:r>
        <w:rPr>
          <w:rFonts w:ascii="Arial" w:hAnsi="Arial" w:cs="Arial"/>
        </w:rPr>
        <w:t>Public Health Sub Plan</w:t>
      </w:r>
    </w:p>
    <w:p w14:paraId="24FCFDA8" w14:textId="77777777" w:rsidR="000B13F0" w:rsidRDefault="000B13F0" w:rsidP="000B13F0">
      <w:pPr>
        <w:pStyle w:val="MaroondahStd"/>
        <w:spacing w:after="40"/>
        <w:rPr>
          <w:rFonts w:ascii="Arial" w:hAnsi="Arial" w:cs="Arial"/>
          <w:b/>
        </w:rPr>
      </w:pPr>
    </w:p>
    <w:p w14:paraId="189BEE86" w14:textId="77777777" w:rsidR="000B13F0" w:rsidRPr="00563672" w:rsidRDefault="000B13F0" w:rsidP="000B13F0">
      <w:pPr>
        <w:pStyle w:val="MaroondahStd"/>
        <w:spacing w:after="40"/>
        <w:rPr>
          <w:rFonts w:ascii="Arial" w:hAnsi="Arial" w:cs="Arial"/>
          <w:b/>
        </w:rPr>
      </w:pPr>
      <w:r w:rsidRPr="00563672">
        <w:rPr>
          <w:rFonts w:ascii="Arial" w:hAnsi="Arial" w:cs="Arial"/>
          <w:b/>
        </w:rPr>
        <w:t>Standard Operating Procedures</w:t>
      </w:r>
    </w:p>
    <w:p w14:paraId="311A5203" w14:textId="77777777" w:rsidR="000B13F0" w:rsidRDefault="000B13F0" w:rsidP="000B13F0">
      <w:pPr>
        <w:pStyle w:val="MaroondahStd"/>
        <w:spacing w:after="40"/>
        <w:rPr>
          <w:rFonts w:ascii="Arial" w:hAnsi="Arial" w:cs="Arial"/>
        </w:rPr>
      </w:pPr>
      <w:r>
        <w:rPr>
          <w:rFonts w:ascii="Arial" w:hAnsi="Arial" w:cs="Arial"/>
        </w:rPr>
        <w:t xml:space="preserve">Administration </w:t>
      </w:r>
    </w:p>
    <w:p w14:paraId="59C913EE" w14:textId="77777777" w:rsidR="000B13F0" w:rsidRDefault="000B13F0" w:rsidP="000B13F0">
      <w:pPr>
        <w:pStyle w:val="MaroondahStd"/>
        <w:spacing w:after="40"/>
        <w:rPr>
          <w:rFonts w:ascii="Arial" w:hAnsi="Arial" w:cs="Arial"/>
        </w:rPr>
      </w:pPr>
      <w:r>
        <w:rPr>
          <w:rFonts w:ascii="Arial" w:hAnsi="Arial" w:cs="Arial"/>
        </w:rPr>
        <w:t xml:space="preserve">Resources </w:t>
      </w:r>
    </w:p>
    <w:p w14:paraId="120E7F4F" w14:textId="77777777" w:rsidR="000B13F0" w:rsidRDefault="000B13F0" w:rsidP="000B13F0">
      <w:pPr>
        <w:pStyle w:val="MaroondahStd"/>
        <w:spacing w:after="40"/>
        <w:rPr>
          <w:rFonts w:ascii="Arial" w:hAnsi="Arial" w:cs="Arial"/>
        </w:rPr>
      </w:pPr>
      <w:r>
        <w:rPr>
          <w:rFonts w:ascii="Arial" w:hAnsi="Arial" w:cs="Arial"/>
        </w:rPr>
        <w:t xml:space="preserve">Building </w:t>
      </w:r>
    </w:p>
    <w:p w14:paraId="5136B81D" w14:textId="77777777" w:rsidR="000B13F0" w:rsidRDefault="000B13F0" w:rsidP="000B13F0">
      <w:pPr>
        <w:pStyle w:val="MaroondahStd"/>
        <w:spacing w:after="40"/>
        <w:rPr>
          <w:rFonts w:ascii="Arial" w:hAnsi="Arial" w:cs="Arial"/>
        </w:rPr>
      </w:pPr>
      <w:r>
        <w:rPr>
          <w:rFonts w:ascii="Arial" w:hAnsi="Arial" w:cs="Arial"/>
        </w:rPr>
        <w:t>Communications and Engagement</w:t>
      </w:r>
    </w:p>
    <w:p w14:paraId="3B421623" w14:textId="77777777" w:rsidR="000B13F0" w:rsidRDefault="000B13F0" w:rsidP="000B13F0">
      <w:pPr>
        <w:pStyle w:val="MaroondahStd"/>
        <w:spacing w:after="40"/>
        <w:rPr>
          <w:rFonts w:ascii="Arial" w:hAnsi="Arial" w:cs="Arial"/>
        </w:rPr>
      </w:pPr>
      <w:r>
        <w:rPr>
          <w:rFonts w:ascii="Arial" w:hAnsi="Arial" w:cs="Arial"/>
        </w:rPr>
        <w:t xml:space="preserve">Customer Service </w:t>
      </w:r>
    </w:p>
    <w:p w14:paraId="7158223D" w14:textId="77777777" w:rsidR="000B13F0" w:rsidRDefault="000B13F0" w:rsidP="000B13F0">
      <w:pPr>
        <w:pStyle w:val="MaroondahStd"/>
        <w:spacing w:after="40"/>
        <w:rPr>
          <w:rFonts w:ascii="Arial" w:hAnsi="Arial" w:cs="Arial"/>
        </w:rPr>
      </w:pPr>
      <w:r>
        <w:rPr>
          <w:rFonts w:ascii="Arial" w:hAnsi="Arial" w:cs="Arial"/>
        </w:rPr>
        <w:t xml:space="preserve">Finance </w:t>
      </w:r>
    </w:p>
    <w:p w14:paraId="5D268315" w14:textId="77777777" w:rsidR="000B13F0" w:rsidRDefault="000B13F0" w:rsidP="000B13F0">
      <w:pPr>
        <w:pStyle w:val="MaroondahStd"/>
        <w:spacing w:after="40"/>
        <w:rPr>
          <w:rFonts w:ascii="Arial" w:hAnsi="Arial" w:cs="Arial"/>
        </w:rPr>
      </w:pPr>
      <w:r>
        <w:rPr>
          <w:rFonts w:ascii="Arial" w:hAnsi="Arial" w:cs="Arial"/>
        </w:rPr>
        <w:t xml:space="preserve">Information Technology </w:t>
      </w:r>
    </w:p>
    <w:p w14:paraId="297F9F76" w14:textId="77777777" w:rsidR="000B13F0" w:rsidRDefault="000B13F0" w:rsidP="000B13F0">
      <w:pPr>
        <w:pStyle w:val="MaroondahStd"/>
        <w:spacing w:after="40"/>
        <w:rPr>
          <w:rFonts w:ascii="Arial" w:hAnsi="Arial" w:cs="Arial"/>
        </w:rPr>
      </w:pPr>
      <w:r>
        <w:rPr>
          <w:rFonts w:ascii="Arial" w:hAnsi="Arial" w:cs="Arial"/>
        </w:rPr>
        <w:t>Municipal Impact Assessment</w:t>
      </w:r>
    </w:p>
    <w:p w14:paraId="20153BC0" w14:textId="77777777" w:rsidR="000B13F0" w:rsidRDefault="000B13F0" w:rsidP="000B13F0">
      <w:pPr>
        <w:pStyle w:val="MaroondahStd"/>
        <w:spacing w:after="40"/>
        <w:rPr>
          <w:rFonts w:ascii="Arial" w:hAnsi="Arial" w:cs="Arial"/>
        </w:rPr>
      </w:pPr>
      <w:r>
        <w:rPr>
          <w:rFonts w:ascii="Arial" w:hAnsi="Arial" w:cs="Arial"/>
        </w:rPr>
        <w:t>Non Major Emergencies</w:t>
      </w:r>
    </w:p>
    <w:p w14:paraId="69A1EBF8" w14:textId="77777777" w:rsidR="008A12FA" w:rsidRDefault="008A12FA" w:rsidP="003415D4">
      <w:pPr>
        <w:pStyle w:val="MaroondahStd"/>
        <w:spacing w:after="40"/>
        <w:rPr>
          <w:rFonts w:ascii="Arial" w:hAnsi="Arial" w:cs="Arial"/>
          <w:b/>
        </w:rPr>
      </w:pPr>
    </w:p>
    <w:p w14:paraId="03E68448" w14:textId="77777777" w:rsidR="00B85FE5" w:rsidRPr="00EA227D" w:rsidRDefault="00EA227D" w:rsidP="003415D4">
      <w:pPr>
        <w:pStyle w:val="MaroondahStd"/>
        <w:spacing w:after="40"/>
        <w:rPr>
          <w:rFonts w:ascii="Arial" w:hAnsi="Arial" w:cs="Arial"/>
          <w:b/>
        </w:rPr>
      </w:pPr>
      <w:r>
        <w:rPr>
          <w:rFonts w:ascii="Arial" w:hAnsi="Arial" w:cs="Arial"/>
          <w:b/>
        </w:rPr>
        <w:t xml:space="preserve">Eastern Councils </w:t>
      </w:r>
      <w:r w:rsidRPr="00EA227D">
        <w:rPr>
          <w:rFonts w:ascii="Arial" w:hAnsi="Arial" w:cs="Arial"/>
          <w:b/>
        </w:rPr>
        <w:t>Regional Plans</w:t>
      </w:r>
    </w:p>
    <w:p w14:paraId="3D6D62F2" w14:textId="77777777" w:rsidR="00EA227D" w:rsidRDefault="00D5383E" w:rsidP="003415D4">
      <w:pPr>
        <w:pStyle w:val="MaroondahStd"/>
        <w:spacing w:after="40"/>
        <w:rPr>
          <w:rFonts w:ascii="Arial" w:hAnsi="Arial" w:cs="Arial"/>
        </w:rPr>
      </w:pPr>
      <w:r>
        <w:rPr>
          <w:rFonts w:ascii="Arial" w:hAnsi="Arial" w:cs="Arial"/>
        </w:rPr>
        <w:t xml:space="preserve">Eastern </w:t>
      </w:r>
      <w:r w:rsidR="000B13F0">
        <w:rPr>
          <w:rFonts w:ascii="Arial" w:hAnsi="Arial" w:cs="Arial"/>
        </w:rPr>
        <w:t xml:space="preserve">Metro </w:t>
      </w:r>
      <w:r w:rsidR="00EA227D">
        <w:rPr>
          <w:rFonts w:ascii="Arial" w:hAnsi="Arial" w:cs="Arial"/>
        </w:rPr>
        <w:t>ERC Sub Plan</w:t>
      </w:r>
    </w:p>
    <w:p w14:paraId="2879BEDF" w14:textId="77777777" w:rsidR="00EA227D" w:rsidRDefault="00D5383E" w:rsidP="003415D4">
      <w:pPr>
        <w:pStyle w:val="MaroondahStd"/>
        <w:spacing w:after="40"/>
        <w:rPr>
          <w:rFonts w:ascii="Arial" w:hAnsi="Arial" w:cs="Arial"/>
        </w:rPr>
      </w:pPr>
      <w:r>
        <w:rPr>
          <w:rFonts w:ascii="Arial" w:hAnsi="Arial" w:cs="Arial"/>
        </w:rPr>
        <w:t xml:space="preserve">Eastern </w:t>
      </w:r>
      <w:r w:rsidR="000B13F0">
        <w:rPr>
          <w:rFonts w:ascii="Arial" w:hAnsi="Arial" w:cs="Arial"/>
        </w:rPr>
        <w:t>Metro</w:t>
      </w:r>
      <w:r>
        <w:rPr>
          <w:rFonts w:ascii="Arial" w:hAnsi="Arial" w:cs="Arial"/>
        </w:rPr>
        <w:t xml:space="preserve"> </w:t>
      </w:r>
      <w:r w:rsidR="00EA227D">
        <w:rPr>
          <w:rFonts w:ascii="Arial" w:hAnsi="Arial" w:cs="Arial"/>
        </w:rPr>
        <w:t>Heatwave Plan</w:t>
      </w:r>
    </w:p>
    <w:p w14:paraId="619C4C7F" w14:textId="77777777" w:rsidR="00D5383E" w:rsidRDefault="00D5383E" w:rsidP="003415D4">
      <w:pPr>
        <w:pStyle w:val="MaroondahStd"/>
        <w:spacing w:after="40"/>
        <w:rPr>
          <w:rFonts w:ascii="Arial" w:hAnsi="Arial" w:cs="Arial"/>
        </w:rPr>
      </w:pPr>
      <w:r>
        <w:rPr>
          <w:rFonts w:ascii="Arial" w:hAnsi="Arial" w:cs="Arial"/>
        </w:rPr>
        <w:t xml:space="preserve">Eastern </w:t>
      </w:r>
      <w:r w:rsidR="000B13F0">
        <w:rPr>
          <w:rFonts w:ascii="Arial" w:hAnsi="Arial" w:cs="Arial"/>
        </w:rPr>
        <w:t>Metro</w:t>
      </w:r>
      <w:r>
        <w:rPr>
          <w:rFonts w:ascii="Arial" w:hAnsi="Arial" w:cs="Arial"/>
        </w:rPr>
        <w:t xml:space="preserve"> </w:t>
      </w:r>
      <w:r w:rsidR="003E0584">
        <w:rPr>
          <w:rFonts w:ascii="Arial" w:hAnsi="Arial" w:cs="Arial"/>
        </w:rPr>
        <w:t xml:space="preserve">Influenza </w:t>
      </w:r>
      <w:r>
        <w:rPr>
          <w:rFonts w:ascii="Arial" w:hAnsi="Arial" w:cs="Arial"/>
        </w:rPr>
        <w:t>Pandemic Plan</w:t>
      </w:r>
    </w:p>
    <w:p w14:paraId="442F9C06" w14:textId="77777777" w:rsidR="00D5383E" w:rsidRDefault="00D5383E" w:rsidP="003415D4">
      <w:pPr>
        <w:pStyle w:val="MaroondahStd"/>
        <w:spacing w:after="40"/>
        <w:rPr>
          <w:rFonts w:ascii="Arial" w:hAnsi="Arial" w:cs="Arial"/>
        </w:rPr>
      </w:pPr>
      <w:r>
        <w:rPr>
          <w:rFonts w:ascii="Arial" w:hAnsi="Arial" w:cs="Arial"/>
        </w:rPr>
        <w:t xml:space="preserve">Eastern </w:t>
      </w:r>
      <w:r w:rsidR="000B13F0">
        <w:rPr>
          <w:rFonts w:ascii="Arial" w:hAnsi="Arial" w:cs="Arial"/>
        </w:rPr>
        <w:t>Metro</w:t>
      </w:r>
      <w:r>
        <w:rPr>
          <w:rFonts w:ascii="Arial" w:hAnsi="Arial" w:cs="Arial"/>
        </w:rPr>
        <w:t xml:space="preserve"> Municipal Coordination Sub Plan</w:t>
      </w:r>
    </w:p>
    <w:p w14:paraId="71815DA1" w14:textId="77777777" w:rsidR="00EA227D" w:rsidRDefault="008A12FA" w:rsidP="003415D4">
      <w:pPr>
        <w:pStyle w:val="MaroondahStd"/>
        <w:spacing w:after="40"/>
        <w:rPr>
          <w:rFonts w:ascii="Arial" w:hAnsi="Arial" w:cs="Arial"/>
        </w:rPr>
      </w:pPr>
      <w:r>
        <w:rPr>
          <w:rFonts w:ascii="Arial" w:hAnsi="Arial" w:cs="Arial"/>
        </w:rPr>
        <w:t xml:space="preserve">Eastern </w:t>
      </w:r>
      <w:r w:rsidR="000B13F0">
        <w:rPr>
          <w:rFonts w:ascii="Arial" w:hAnsi="Arial" w:cs="Arial"/>
        </w:rPr>
        <w:t>Metro</w:t>
      </w:r>
      <w:r>
        <w:rPr>
          <w:rFonts w:ascii="Arial" w:hAnsi="Arial" w:cs="Arial"/>
        </w:rPr>
        <w:t xml:space="preserve"> </w:t>
      </w:r>
      <w:r w:rsidR="00EA227D">
        <w:rPr>
          <w:rFonts w:ascii="Arial" w:hAnsi="Arial" w:cs="Arial"/>
        </w:rPr>
        <w:t>Animal Welfare Plan</w:t>
      </w:r>
    </w:p>
    <w:p w14:paraId="0AF1E653" w14:textId="77777777" w:rsidR="008A12FA" w:rsidRDefault="008A12FA" w:rsidP="003415D4">
      <w:pPr>
        <w:pStyle w:val="MaroondahStd"/>
        <w:spacing w:after="40"/>
        <w:rPr>
          <w:rFonts w:ascii="Arial" w:hAnsi="Arial" w:cs="Arial"/>
          <w:b/>
        </w:rPr>
      </w:pPr>
    </w:p>
    <w:p w14:paraId="7D1DA2F0" w14:textId="77777777" w:rsidR="00B85FE5" w:rsidRPr="002749BC" w:rsidRDefault="000B13F0" w:rsidP="003415D4">
      <w:pPr>
        <w:pStyle w:val="MaroondahStd"/>
        <w:spacing w:after="40"/>
        <w:rPr>
          <w:rFonts w:ascii="Arial" w:hAnsi="Arial" w:cs="Arial"/>
          <w:b/>
        </w:rPr>
      </w:pPr>
      <w:r>
        <w:rPr>
          <w:rFonts w:ascii="Arial" w:hAnsi="Arial" w:cs="Arial"/>
          <w:b/>
        </w:rPr>
        <w:t>Arrangements and other documents</w:t>
      </w:r>
    </w:p>
    <w:p w14:paraId="7500D881" w14:textId="77777777" w:rsidR="0054204D" w:rsidRDefault="0054204D" w:rsidP="003415D4">
      <w:pPr>
        <w:pStyle w:val="MaroondahStd"/>
        <w:spacing w:after="40"/>
        <w:rPr>
          <w:rFonts w:ascii="Arial" w:hAnsi="Arial" w:cs="Arial"/>
        </w:rPr>
      </w:pPr>
      <w:r>
        <w:rPr>
          <w:rFonts w:ascii="Arial" w:hAnsi="Arial" w:cs="Arial"/>
        </w:rPr>
        <w:t>Maroondah Business Continuity Plan</w:t>
      </w:r>
    </w:p>
    <w:p w14:paraId="3C7ECEDD" w14:textId="77777777" w:rsidR="000B13F0" w:rsidRDefault="000B13F0" w:rsidP="003415D4">
      <w:pPr>
        <w:pStyle w:val="MaroondahStd"/>
        <w:spacing w:after="40"/>
        <w:rPr>
          <w:rFonts w:ascii="Arial" w:hAnsi="Arial" w:cs="Arial"/>
        </w:rPr>
      </w:pPr>
      <w:r>
        <w:rPr>
          <w:rFonts w:ascii="Arial" w:hAnsi="Arial" w:cs="Arial"/>
        </w:rPr>
        <w:t>Maroondah MEMPC Committee Terms of Reference</w:t>
      </w:r>
    </w:p>
    <w:p w14:paraId="67D2D3D1" w14:textId="77777777" w:rsidR="000B13F0" w:rsidRDefault="000B13F0" w:rsidP="003415D4">
      <w:pPr>
        <w:pStyle w:val="MaroondahStd"/>
        <w:spacing w:after="40"/>
        <w:rPr>
          <w:rFonts w:ascii="Arial" w:hAnsi="Arial" w:cs="Arial"/>
        </w:rPr>
      </w:pPr>
      <w:r>
        <w:rPr>
          <w:rFonts w:ascii="Arial" w:hAnsi="Arial" w:cs="Arial"/>
        </w:rPr>
        <w:t>Emergency Relief Centre Facility Plans</w:t>
      </w:r>
    </w:p>
    <w:p w14:paraId="1E14E978" w14:textId="77777777" w:rsidR="00585A92" w:rsidRDefault="00585A92" w:rsidP="003415D4">
      <w:pPr>
        <w:pStyle w:val="MaroondahStd"/>
        <w:spacing w:after="40"/>
        <w:rPr>
          <w:rFonts w:ascii="Arial" w:hAnsi="Arial" w:cs="Arial"/>
        </w:rPr>
      </w:pPr>
      <w:r>
        <w:rPr>
          <w:rFonts w:ascii="Arial" w:hAnsi="Arial" w:cs="Arial"/>
        </w:rPr>
        <w:t>Maroondah Event Planning handbook</w:t>
      </w:r>
    </w:p>
    <w:p w14:paraId="234D73B1" w14:textId="77777777" w:rsidR="00B85FE5" w:rsidRPr="008A12FA" w:rsidRDefault="008A12FA" w:rsidP="003415D4">
      <w:pPr>
        <w:pStyle w:val="MaroondahStd"/>
        <w:spacing w:after="40"/>
        <w:rPr>
          <w:rStyle w:val="Hyperlink"/>
          <w:rFonts w:ascii="Arial" w:hAnsi="Arial" w:cs="Arial"/>
        </w:rPr>
      </w:pPr>
      <w:r>
        <w:rPr>
          <w:rFonts w:ascii="Arial" w:hAnsi="Arial" w:cs="Arial"/>
        </w:rPr>
        <w:fldChar w:fldCharType="begin"/>
      </w:r>
      <w:r>
        <w:rPr>
          <w:rFonts w:ascii="Arial" w:hAnsi="Arial" w:cs="Arial"/>
        </w:rPr>
        <w:instrText xml:space="preserve"> HYPERLINK "http://www.maroondah.vic.gov.au/About-Council/Planning-for-our-future/Maroondah-2040" </w:instrText>
      </w:r>
      <w:r>
        <w:rPr>
          <w:rFonts w:ascii="Arial" w:hAnsi="Arial" w:cs="Arial"/>
        </w:rPr>
        <w:fldChar w:fldCharType="separate"/>
      </w:r>
      <w:r w:rsidR="00B85FE5" w:rsidRPr="008A12FA">
        <w:rPr>
          <w:rStyle w:val="Hyperlink"/>
          <w:rFonts w:ascii="Arial" w:hAnsi="Arial" w:cs="Arial"/>
        </w:rPr>
        <w:t>Maroondah 2040</w:t>
      </w:r>
      <w:r>
        <w:rPr>
          <w:rStyle w:val="Hyperlink"/>
          <w:rFonts w:ascii="Arial" w:hAnsi="Arial" w:cs="Arial"/>
        </w:rPr>
        <w:t xml:space="preserve"> - Our future together</w:t>
      </w:r>
    </w:p>
    <w:p w14:paraId="6D5C11A2" w14:textId="77777777" w:rsidR="00B85FE5" w:rsidRDefault="008A12FA" w:rsidP="003415D4">
      <w:pPr>
        <w:pStyle w:val="MaroondahStd"/>
        <w:spacing w:after="40"/>
        <w:rPr>
          <w:rFonts w:ascii="Arial" w:hAnsi="Arial" w:cs="Arial"/>
        </w:rPr>
      </w:pPr>
      <w:r>
        <w:rPr>
          <w:rFonts w:ascii="Arial" w:hAnsi="Arial" w:cs="Arial"/>
        </w:rPr>
        <w:fldChar w:fldCharType="end"/>
      </w:r>
      <w:hyperlink r:id="rId98" w:history="1">
        <w:r w:rsidR="00B85FE5" w:rsidRPr="00D724A0">
          <w:rPr>
            <w:rStyle w:val="Hyperlink"/>
            <w:rFonts w:ascii="Arial" w:hAnsi="Arial" w:cs="Arial"/>
          </w:rPr>
          <w:t xml:space="preserve">Maroondah </w:t>
        </w:r>
        <w:proofErr w:type="spellStart"/>
        <w:r w:rsidR="00B85FE5" w:rsidRPr="00D724A0">
          <w:rPr>
            <w:rStyle w:val="Hyperlink"/>
            <w:rFonts w:ascii="Arial" w:hAnsi="Arial" w:cs="Arial"/>
          </w:rPr>
          <w:t>Childrens</w:t>
        </w:r>
        <w:proofErr w:type="spellEnd"/>
        <w:r w:rsidR="00B85FE5" w:rsidRPr="00D724A0">
          <w:rPr>
            <w:rStyle w:val="Hyperlink"/>
            <w:rFonts w:ascii="Arial" w:hAnsi="Arial" w:cs="Arial"/>
          </w:rPr>
          <w:t xml:space="preserve"> Plan</w:t>
        </w:r>
      </w:hyperlink>
    </w:p>
    <w:p w14:paraId="001D66DF" w14:textId="77777777" w:rsidR="00B85FE5" w:rsidRPr="008A12FA" w:rsidRDefault="008A12FA" w:rsidP="003415D4">
      <w:pPr>
        <w:pStyle w:val="MaroondahStd"/>
        <w:spacing w:after="40"/>
        <w:rPr>
          <w:rStyle w:val="Hyperlink"/>
          <w:rFonts w:ascii="Arial" w:hAnsi="Arial" w:cs="Arial"/>
        </w:rPr>
      </w:pPr>
      <w:r>
        <w:rPr>
          <w:rFonts w:ascii="Arial" w:hAnsi="Arial" w:cs="Arial"/>
        </w:rPr>
        <w:fldChar w:fldCharType="begin"/>
      </w:r>
      <w:r>
        <w:rPr>
          <w:rFonts w:ascii="Arial" w:hAnsi="Arial" w:cs="Arial"/>
        </w:rPr>
        <w:instrText xml:space="preserve"> HYPERLINK "http://www.maroondah.vic.gov.au/About-Council/Planning-for-our-future/Strategies-and-plans/Maroondah-Health-and-Wellbeing-Plan-2017-2021" </w:instrText>
      </w:r>
      <w:r>
        <w:rPr>
          <w:rFonts w:ascii="Arial" w:hAnsi="Arial" w:cs="Arial"/>
        </w:rPr>
        <w:fldChar w:fldCharType="separate"/>
      </w:r>
      <w:r w:rsidR="00B85FE5" w:rsidRPr="008A12FA">
        <w:rPr>
          <w:rStyle w:val="Hyperlink"/>
          <w:rFonts w:ascii="Arial" w:hAnsi="Arial" w:cs="Arial"/>
        </w:rPr>
        <w:t>Maroondah</w:t>
      </w:r>
      <w:r>
        <w:rPr>
          <w:rStyle w:val="Hyperlink"/>
          <w:rFonts w:ascii="Arial" w:hAnsi="Arial" w:cs="Arial"/>
        </w:rPr>
        <w:t xml:space="preserve"> Health and</w:t>
      </w:r>
      <w:r w:rsidR="00B85FE5" w:rsidRPr="008A12FA">
        <w:rPr>
          <w:rStyle w:val="Hyperlink"/>
          <w:rFonts w:ascii="Arial" w:hAnsi="Arial" w:cs="Arial"/>
        </w:rPr>
        <w:t xml:space="preserve"> Wellbeing Plan </w:t>
      </w:r>
    </w:p>
    <w:p w14:paraId="03002599" w14:textId="77777777" w:rsidR="000B13F0" w:rsidRDefault="008A12FA" w:rsidP="003415D4">
      <w:pPr>
        <w:pStyle w:val="MaroondahStd"/>
        <w:spacing w:after="40"/>
        <w:rPr>
          <w:rFonts w:ascii="Arial" w:hAnsi="Arial" w:cs="Arial"/>
        </w:rPr>
      </w:pPr>
      <w:r>
        <w:rPr>
          <w:rFonts w:ascii="Arial" w:hAnsi="Arial" w:cs="Arial"/>
        </w:rPr>
        <w:fldChar w:fldCharType="end"/>
      </w:r>
      <w:r w:rsidR="000B13F0">
        <w:rPr>
          <w:rFonts w:ascii="Arial" w:hAnsi="Arial" w:cs="Arial"/>
        </w:rPr>
        <w:t>Regional Relief and Recovery Plan</w:t>
      </w:r>
    </w:p>
    <w:p w14:paraId="37AF14FB" w14:textId="77777777" w:rsidR="00B85FE5" w:rsidRDefault="00BE3EBD" w:rsidP="003415D4">
      <w:pPr>
        <w:pStyle w:val="MaroondahStd"/>
        <w:spacing w:after="40"/>
        <w:rPr>
          <w:rFonts w:ascii="Arial" w:hAnsi="Arial" w:cs="Arial"/>
        </w:rPr>
      </w:pPr>
      <w:hyperlink r:id="rId99" w:history="1">
        <w:r w:rsidR="00B85FE5" w:rsidRPr="00D724A0">
          <w:rPr>
            <w:rStyle w:val="Hyperlink"/>
            <w:rFonts w:ascii="Arial" w:hAnsi="Arial" w:cs="Arial"/>
          </w:rPr>
          <w:t>Emergency Management Manual Victoria</w:t>
        </w:r>
      </w:hyperlink>
    </w:p>
    <w:p w14:paraId="52C4C473" w14:textId="77777777" w:rsidR="00B85FE5" w:rsidRDefault="00BE3EBD" w:rsidP="003415D4">
      <w:pPr>
        <w:pStyle w:val="MaroondahStd"/>
        <w:spacing w:after="40"/>
        <w:rPr>
          <w:rFonts w:ascii="Arial" w:hAnsi="Arial" w:cs="Arial"/>
        </w:rPr>
      </w:pPr>
      <w:hyperlink r:id="rId100" w:history="1">
        <w:r w:rsidR="00B85FE5" w:rsidRPr="00D724A0">
          <w:rPr>
            <w:rStyle w:val="Hyperlink"/>
            <w:rFonts w:ascii="Arial" w:hAnsi="Arial" w:cs="Arial"/>
          </w:rPr>
          <w:t>Victorian Emergency Management Strategic Plan</w:t>
        </w:r>
      </w:hyperlink>
    </w:p>
    <w:p w14:paraId="61B1638A" w14:textId="77777777" w:rsidR="00B85FE5" w:rsidRDefault="00BE3EBD" w:rsidP="003415D4">
      <w:pPr>
        <w:pStyle w:val="MaroondahStd"/>
        <w:spacing w:after="40"/>
        <w:rPr>
          <w:rFonts w:ascii="Arial" w:hAnsi="Arial" w:cs="Arial"/>
        </w:rPr>
      </w:pPr>
      <w:hyperlink r:id="rId101" w:history="1">
        <w:r w:rsidR="00B85FE5" w:rsidRPr="00D724A0">
          <w:rPr>
            <w:rStyle w:val="Hyperlink"/>
            <w:rFonts w:ascii="Arial" w:hAnsi="Arial" w:cs="Arial"/>
          </w:rPr>
          <w:t>Protocol for Inter-Council Emergency Management Resource Sharing</w:t>
        </w:r>
      </w:hyperlink>
    </w:p>
    <w:p w14:paraId="6D449752" w14:textId="77777777" w:rsidR="00B85FE5" w:rsidRDefault="00BE3EBD" w:rsidP="003415D4">
      <w:pPr>
        <w:pStyle w:val="MaroondahStd"/>
        <w:spacing w:after="40"/>
        <w:rPr>
          <w:rFonts w:ascii="Arial" w:hAnsi="Arial" w:cs="Arial"/>
        </w:rPr>
      </w:pPr>
      <w:hyperlink r:id="rId102" w:history="1">
        <w:r w:rsidR="00B85FE5" w:rsidRPr="00D724A0">
          <w:rPr>
            <w:rStyle w:val="Hyperlink"/>
            <w:rFonts w:ascii="Arial" w:hAnsi="Arial" w:cs="Arial"/>
          </w:rPr>
          <w:t>EMV Recovery Toolkit for Local Government</w:t>
        </w:r>
      </w:hyperlink>
    </w:p>
    <w:p w14:paraId="7B6E1E18" w14:textId="77777777" w:rsidR="00B85FE5" w:rsidRDefault="00BE3EBD" w:rsidP="003415D4">
      <w:pPr>
        <w:pStyle w:val="MaroondahStd"/>
        <w:spacing w:after="40"/>
        <w:rPr>
          <w:rStyle w:val="Hyperlink"/>
          <w:rFonts w:ascii="Arial" w:hAnsi="Arial" w:cs="Arial"/>
        </w:rPr>
      </w:pPr>
      <w:hyperlink r:id="rId103" w:history="1">
        <w:r w:rsidR="00B85FE5" w:rsidRPr="0019770D">
          <w:rPr>
            <w:rStyle w:val="Hyperlink"/>
            <w:rFonts w:ascii="Arial" w:hAnsi="Arial" w:cs="Arial"/>
          </w:rPr>
          <w:t>Emergency Relief Handbook – A Planning Guide</w:t>
        </w:r>
      </w:hyperlink>
    </w:p>
    <w:p w14:paraId="4A8581EB" w14:textId="77777777" w:rsidR="003415D4" w:rsidRDefault="003415D4">
      <w:pPr>
        <w:pStyle w:val="MaroondahStd"/>
        <w:rPr>
          <w:rFonts w:ascii="Arial" w:hAnsi="Arial" w:cs="Arial"/>
          <w:b/>
        </w:rPr>
      </w:pPr>
    </w:p>
    <w:p w14:paraId="7ED5F04E" w14:textId="77777777" w:rsidR="003415D4" w:rsidRPr="003415D4" w:rsidRDefault="003415D4">
      <w:pPr>
        <w:pStyle w:val="MaroondahStd"/>
        <w:rPr>
          <w:rFonts w:ascii="Arial" w:hAnsi="Arial" w:cs="Arial"/>
          <w:i/>
          <w:sz w:val="18"/>
          <w:szCs w:val="18"/>
        </w:rPr>
      </w:pPr>
      <w:r w:rsidRPr="003415D4">
        <w:rPr>
          <w:rFonts w:ascii="Arial" w:hAnsi="Arial" w:cs="Arial"/>
          <w:i/>
          <w:sz w:val="18"/>
          <w:szCs w:val="18"/>
        </w:rPr>
        <w:t>* All the above documents (except those that are hyperl</w:t>
      </w:r>
      <w:r w:rsidR="005C5A36">
        <w:rPr>
          <w:rFonts w:ascii="Arial" w:hAnsi="Arial" w:cs="Arial"/>
          <w:i/>
          <w:sz w:val="18"/>
          <w:szCs w:val="18"/>
        </w:rPr>
        <w:t xml:space="preserve">inked) are available on </w:t>
      </w:r>
      <w:r w:rsidR="005C5A36" w:rsidRPr="005C5A36">
        <w:rPr>
          <w:rFonts w:ascii="Arial" w:hAnsi="Arial" w:cs="Arial"/>
          <w:i/>
          <w:sz w:val="18"/>
          <w:szCs w:val="18"/>
        </w:rPr>
        <w:t>Councils emergency management operating system</w:t>
      </w:r>
      <w:r w:rsidRPr="005C5A36">
        <w:rPr>
          <w:rFonts w:ascii="Arial" w:hAnsi="Arial" w:cs="Arial"/>
          <w:i/>
          <w:sz w:val="18"/>
          <w:szCs w:val="18"/>
        </w:rPr>
        <w:t xml:space="preserve"> </w:t>
      </w:r>
      <w:proofErr w:type="spellStart"/>
      <w:r w:rsidRPr="00E50612">
        <w:rPr>
          <w:rStyle w:val="Hyperlink"/>
          <w:rFonts w:ascii="Arial" w:hAnsi="Arial" w:cs="Arial"/>
          <w:i/>
          <w:color w:val="auto"/>
          <w:sz w:val="18"/>
          <w:szCs w:val="18"/>
        </w:rPr>
        <w:t>Crisisworks</w:t>
      </w:r>
      <w:proofErr w:type="spellEnd"/>
      <w:r w:rsidRPr="005C5A36">
        <w:rPr>
          <w:rFonts w:ascii="Arial" w:hAnsi="Arial" w:cs="Arial"/>
          <w:i/>
          <w:sz w:val="18"/>
          <w:szCs w:val="18"/>
        </w:rPr>
        <w:t xml:space="preserve"> and linked where me</w:t>
      </w:r>
      <w:r w:rsidRPr="003415D4">
        <w:rPr>
          <w:rFonts w:ascii="Arial" w:hAnsi="Arial" w:cs="Arial"/>
          <w:i/>
          <w:sz w:val="18"/>
          <w:szCs w:val="18"/>
        </w:rPr>
        <w:t>ntioned throughout the plan</w:t>
      </w:r>
      <w:r w:rsidR="00415E8F">
        <w:rPr>
          <w:rFonts w:ascii="Arial" w:hAnsi="Arial" w:cs="Arial"/>
          <w:i/>
          <w:sz w:val="18"/>
          <w:szCs w:val="18"/>
        </w:rPr>
        <w:t xml:space="preserve"> or on Councils </w:t>
      </w:r>
      <w:proofErr w:type="spellStart"/>
      <w:r w:rsidR="00415E8F">
        <w:rPr>
          <w:rFonts w:ascii="Arial" w:hAnsi="Arial" w:cs="Arial"/>
          <w:i/>
          <w:sz w:val="18"/>
          <w:szCs w:val="18"/>
        </w:rPr>
        <w:t>EClip</w:t>
      </w:r>
      <w:proofErr w:type="spellEnd"/>
      <w:r w:rsidR="00415E8F">
        <w:rPr>
          <w:rFonts w:ascii="Arial" w:hAnsi="Arial" w:cs="Arial"/>
          <w:i/>
          <w:sz w:val="18"/>
          <w:szCs w:val="18"/>
        </w:rPr>
        <w:t xml:space="preserve"> system.</w:t>
      </w:r>
    </w:p>
    <w:p w14:paraId="7070DBAA" w14:textId="77777777" w:rsidR="00082836" w:rsidRPr="00573C80" w:rsidRDefault="003415D4">
      <w:pPr>
        <w:pStyle w:val="MaroondahStd"/>
        <w:rPr>
          <w:rFonts w:ascii="Arial" w:hAnsi="Arial" w:cs="Arial"/>
          <w:b/>
        </w:rPr>
      </w:pPr>
      <w:r>
        <w:rPr>
          <w:rFonts w:ascii="Arial" w:hAnsi="Arial" w:cs="Arial"/>
          <w:b/>
        </w:rPr>
        <w:br w:type="page"/>
      </w:r>
      <w:r w:rsidR="0008133A" w:rsidRPr="00573C80">
        <w:rPr>
          <w:rFonts w:ascii="Arial" w:hAnsi="Arial" w:cs="Arial"/>
          <w:b/>
        </w:rPr>
        <w:t>Eastlink Operational Plans</w:t>
      </w:r>
    </w:p>
    <w:p w14:paraId="34A8085D" w14:textId="77777777" w:rsidR="0008133A" w:rsidRDefault="0008133A">
      <w:pPr>
        <w:pStyle w:val="MaroondahStd"/>
        <w:rPr>
          <w:rFonts w:ascii="Arial" w:hAnsi="Arial" w:cs="Arial"/>
        </w:rPr>
      </w:pPr>
    </w:p>
    <w:p w14:paraId="2D559826" w14:textId="77777777" w:rsidR="0008133A" w:rsidRDefault="00E56E15">
      <w:pPr>
        <w:pStyle w:val="MaroondahStd"/>
        <w:rPr>
          <w:rFonts w:ascii="Arial" w:hAnsi="Arial" w:cs="Arial"/>
        </w:rPr>
      </w:pPr>
      <w:r>
        <w:rPr>
          <w:rFonts w:cs="Arial"/>
          <w:noProof/>
          <w:lang w:eastAsia="en-AU"/>
        </w:rPr>
        <w:drawing>
          <wp:inline distT="0" distB="0" distL="0" distR="0" wp14:anchorId="5D8CA6F8" wp14:editId="77EE58F9">
            <wp:extent cx="5059680" cy="5219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059680" cy="5219700"/>
                    </a:xfrm>
                    <a:prstGeom prst="rect">
                      <a:avLst/>
                    </a:prstGeom>
                    <a:noFill/>
                    <a:ln>
                      <a:noFill/>
                    </a:ln>
                  </pic:spPr>
                </pic:pic>
              </a:graphicData>
            </a:graphic>
          </wp:inline>
        </w:drawing>
      </w:r>
    </w:p>
    <w:p w14:paraId="47BAC4C4" w14:textId="77777777" w:rsidR="00082836" w:rsidRDefault="00082836">
      <w:pPr>
        <w:pStyle w:val="MaroondahStd"/>
        <w:rPr>
          <w:rFonts w:ascii="Arial" w:hAnsi="Arial" w:cs="Arial"/>
        </w:rPr>
      </w:pPr>
    </w:p>
    <w:p w14:paraId="631B80AC" w14:textId="77777777" w:rsidR="002D253C" w:rsidRPr="002D253C" w:rsidRDefault="002D253C">
      <w:pPr>
        <w:pStyle w:val="MaroondahStd"/>
        <w:rPr>
          <w:rFonts w:ascii="Arial" w:hAnsi="Arial" w:cs="Arial"/>
          <w:b/>
        </w:rPr>
      </w:pPr>
      <w:r w:rsidRPr="002D253C">
        <w:rPr>
          <w:rFonts w:ascii="Arial" w:hAnsi="Arial" w:cs="Arial"/>
          <w:b/>
        </w:rPr>
        <w:t>Eastland Operational Plans</w:t>
      </w:r>
    </w:p>
    <w:p w14:paraId="31242EC9" w14:textId="77777777" w:rsidR="002D253C" w:rsidRDefault="002D253C">
      <w:pPr>
        <w:pStyle w:val="MaroondahStd"/>
        <w:rPr>
          <w:rFonts w:ascii="Arial" w:hAnsi="Arial" w:cs="Arial"/>
        </w:rPr>
      </w:pPr>
    </w:p>
    <w:p w14:paraId="5423A8DD" w14:textId="77777777" w:rsidR="002D253C" w:rsidRDefault="002D253C" w:rsidP="005F2CAE">
      <w:pPr>
        <w:pStyle w:val="MaroondahStd"/>
        <w:numPr>
          <w:ilvl w:val="0"/>
          <w:numId w:val="29"/>
        </w:numPr>
        <w:ind w:left="567" w:hanging="567"/>
        <w:rPr>
          <w:rFonts w:ascii="Arial" w:hAnsi="Arial" w:cs="Arial"/>
        </w:rPr>
      </w:pPr>
      <w:r>
        <w:rPr>
          <w:rFonts w:ascii="Arial" w:hAnsi="Arial" w:cs="Arial"/>
        </w:rPr>
        <w:t>Emergency Response Procedures (for tenants)</w:t>
      </w:r>
    </w:p>
    <w:p w14:paraId="771209F0" w14:textId="77777777" w:rsidR="002D253C" w:rsidRDefault="002D253C" w:rsidP="005F2CAE">
      <w:pPr>
        <w:pStyle w:val="MaroondahStd"/>
        <w:numPr>
          <w:ilvl w:val="0"/>
          <w:numId w:val="29"/>
        </w:numPr>
        <w:ind w:left="567" w:hanging="567"/>
        <w:rPr>
          <w:rFonts w:ascii="Arial" w:hAnsi="Arial" w:cs="Arial"/>
        </w:rPr>
      </w:pPr>
      <w:r>
        <w:rPr>
          <w:rFonts w:ascii="Arial" w:hAnsi="Arial" w:cs="Arial"/>
        </w:rPr>
        <w:t>Major Incident and Emergency Procedures Manual (for duty managers)</w:t>
      </w:r>
    </w:p>
    <w:p w14:paraId="0A142C5C" w14:textId="77777777" w:rsidR="002D253C" w:rsidRDefault="002D253C" w:rsidP="005F2CAE">
      <w:pPr>
        <w:pStyle w:val="MaroondahStd"/>
        <w:numPr>
          <w:ilvl w:val="0"/>
          <w:numId w:val="29"/>
        </w:numPr>
        <w:ind w:left="567" w:hanging="567"/>
        <w:rPr>
          <w:rFonts w:ascii="Arial" w:hAnsi="Arial" w:cs="Arial"/>
        </w:rPr>
      </w:pPr>
      <w:r>
        <w:rPr>
          <w:rFonts w:ascii="Arial" w:hAnsi="Arial" w:cs="Arial"/>
        </w:rPr>
        <w:t>Security E</w:t>
      </w:r>
      <w:r w:rsidR="0054204D">
        <w:rPr>
          <w:rFonts w:ascii="Arial" w:hAnsi="Arial" w:cs="Arial"/>
        </w:rPr>
        <w:t>scalation Plan</w:t>
      </w:r>
    </w:p>
    <w:p w14:paraId="42F675C0" w14:textId="77777777" w:rsidR="0054204D" w:rsidRDefault="0054204D" w:rsidP="005F2CAE">
      <w:pPr>
        <w:pStyle w:val="MaroondahStd"/>
        <w:numPr>
          <w:ilvl w:val="0"/>
          <w:numId w:val="29"/>
        </w:numPr>
        <w:ind w:left="567" w:hanging="567"/>
        <w:rPr>
          <w:rFonts w:ascii="Arial" w:hAnsi="Arial" w:cs="Arial"/>
        </w:rPr>
      </w:pPr>
      <w:r>
        <w:rPr>
          <w:rFonts w:ascii="Arial" w:hAnsi="Arial" w:cs="Arial"/>
        </w:rPr>
        <w:t>Business Continuity Plan</w:t>
      </w:r>
    </w:p>
    <w:p w14:paraId="041026AA" w14:textId="77777777" w:rsidR="00F2556A" w:rsidRPr="00103E95" w:rsidRDefault="00F2556A" w:rsidP="00F2556A">
      <w:pPr>
        <w:rPr>
          <w:lang w:val="en-AU"/>
        </w:rPr>
      </w:pPr>
    </w:p>
    <w:p w14:paraId="7AA7E80C" w14:textId="77777777" w:rsidR="00F2556A" w:rsidRPr="00103E95" w:rsidRDefault="00F2556A" w:rsidP="00F2556A">
      <w:pPr>
        <w:rPr>
          <w:lang w:val="en-AU"/>
        </w:rPr>
        <w:sectPr w:rsidR="00F2556A" w:rsidRPr="00103E95" w:rsidSect="00E93103">
          <w:headerReference w:type="even" r:id="rId105"/>
          <w:headerReference w:type="default" r:id="rId106"/>
          <w:headerReference w:type="first" r:id="rId107"/>
          <w:footerReference w:type="first" r:id="rId108"/>
          <w:pgSz w:w="11909" w:h="16834" w:code="9"/>
          <w:pgMar w:top="1151" w:right="1797" w:bottom="1009" w:left="1797" w:header="578" w:footer="363" w:gutter="0"/>
          <w:pgNumType w:start="1" w:chapStyle="1"/>
          <w:cols w:space="720"/>
          <w:titlePg/>
        </w:sectPr>
      </w:pPr>
    </w:p>
    <w:p w14:paraId="167E1F94" w14:textId="77777777" w:rsidR="005551AE" w:rsidRDefault="00685E76" w:rsidP="00075F58">
      <w:pPr>
        <w:pStyle w:val="Heading2"/>
      </w:pPr>
      <w:bookmarkStart w:id="130" w:name="_Toc14683836"/>
      <w:r>
        <w:rPr>
          <w:lang w:val="en-AU"/>
        </w:rPr>
        <w:t>7</w:t>
      </w:r>
      <w:r w:rsidR="00082836">
        <w:t>.</w:t>
      </w:r>
      <w:r w:rsidR="00B85FE5">
        <w:t>7</w:t>
      </w:r>
      <w:r w:rsidR="00F2556A">
        <w:tab/>
      </w:r>
      <w:r w:rsidR="00876F9A">
        <w:t>CONTACT DIRECTORY</w:t>
      </w:r>
      <w:r w:rsidR="0043274D">
        <w:t xml:space="preserve"> FOR mempc</w:t>
      </w:r>
      <w:bookmarkEnd w:id="130"/>
    </w:p>
    <w:p w14:paraId="7F8E371F" w14:textId="77777777" w:rsidR="00F2556A" w:rsidRDefault="00E56E15">
      <w:pPr>
        <w:pStyle w:val="MaroondahStd"/>
        <w:rPr>
          <w:rFonts w:ascii="Arial" w:hAnsi="Arial" w:cs="Arial"/>
        </w:rPr>
      </w:pPr>
      <w:r>
        <w:rPr>
          <w:rFonts w:ascii="Arial" w:hAnsi="Arial" w:cs="Arial"/>
          <w:noProof/>
          <w:lang w:eastAsia="en-AU"/>
        </w:rPr>
        <mc:AlternateContent>
          <mc:Choice Requires="wps">
            <w:drawing>
              <wp:anchor distT="0" distB="0" distL="114300" distR="114300" simplePos="0" relativeHeight="251657216" behindDoc="0" locked="0" layoutInCell="1" allowOverlap="1" wp14:anchorId="0DD84358" wp14:editId="3C9C3640">
                <wp:simplePos x="0" y="0"/>
                <wp:positionH relativeFrom="column">
                  <wp:posOffset>494665</wp:posOffset>
                </wp:positionH>
                <wp:positionV relativeFrom="paragraph">
                  <wp:posOffset>121920</wp:posOffset>
                </wp:positionV>
                <wp:extent cx="2301240" cy="495300"/>
                <wp:effectExtent l="0" t="0" r="0" b="0"/>
                <wp:wrapNone/>
                <wp:docPr id="16" name="Text 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240" cy="495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8D8D8"/>
                              </a:solidFill>
                            </a14:hiddenFill>
                          </a:ext>
                        </a:extLst>
                      </wps:spPr>
                      <wps:txbx>
                        <w:txbxContent>
                          <w:p w14:paraId="28B2C648" w14:textId="77777777" w:rsidR="00EB71EC" w:rsidRPr="002C28D7" w:rsidRDefault="00EB71EC" w:rsidP="002C28D7">
                            <w:pPr>
                              <w:rPr>
                                <w:lang w:val="en-US"/>
                              </w:rPr>
                            </w:pPr>
                            <w:r>
                              <w:rPr>
                                <w:lang w:val="en-US"/>
                              </w:rPr>
                              <w:t>Not for public distribution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1" o:spid="_x0000_s1028" type="#_x0000_t202" style="position:absolute;margin-left:38.95pt;margin-top:9.6pt;width:181.2pt;height:3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" filled="f" fillcolor="#d8d8d8">
                <v:textbox>
                  <w:txbxContent>
                    <w:p w:rsidR="00EB71EC" w:rsidRPr="002C28D7" w:rsidRDefault="00EB71EC" w:rsidP="002C28D7">
                      <w:pPr>
                        <w:rPr>
                          <w:lang w:val="en-US"/>
                        </w:rPr>
                      </w:pPr>
                      <w:r>
                        <w:rPr>
                          <w:lang w:val="en-US"/>
                        </w:rPr>
                        <w:t>Not for public distribution</w:t>
                      </w:r>
                    </w:p>
                  </w:txbxContent>
                </v:textbox>
              </v:shape>
            </w:pict>
          </mc:Fallback>
        </mc:AlternateContent>
      </w:r>
    </w:p>
    <w:p w14:paraId="0DE58F9C" w14:textId="77777777" w:rsidR="002C28D7" w:rsidRDefault="002C28D7">
      <w:pPr>
        <w:pStyle w:val="MaroondahStd"/>
        <w:rPr>
          <w:rFonts w:ascii="Arial" w:hAnsi="Arial" w:cs="Arial"/>
        </w:rPr>
      </w:pPr>
    </w:p>
    <w:p w14:paraId="3AC30427" w14:textId="77777777" w:rsidR="002C28D7" w:rsidRDefault="002C28D7">
      <w:pPr>
        <w:pStyle w:val="MaroondahStd"/>
        <w:rPr>
          <w:rFonts w:ascii="Arial" w:hAnsi="Arial" w:cs="Arial"/>
        </w:rPr>
      </w:pPr>
    </w:p>
    <w:p w14:paraId="668313A6" w14:textId="77777777" w:rsidR="00947F50" w:rsidRPr="00520DB4" w:rsidRDefault="00947F50">
      <w:pPr>
        <w:pStyle w:val="MaroondahStd"/>
        <w:rPr>
          <w:rFonts w:ascii="Arial" w:hAnsi="Arial" w:cs="Arial"/>
          <w:szCs w:val="22"/>
        </w:rPr>
      </w:pPr>
    </w:p>
    <w:p w14:paraId="4D95AC15" w14:textId="77777777" w:rsidR="002C28D7" w:rsidRDefault="002C28D7" w:rsidP="00520DB4">
      <w:pPr>
        <w:pStyle w:val="Footer"/>
        <w:jc w:val="both"/>
        <w:rPr>
          <w:b/>
          <w:szCs w:val="22"/>
        </w:rPr>
      </w:pPr>
    </w:p>
    <w:p w14:paraId="01F7873C" w14:textId="77777777" w:rsidR="00A55305" w:rsidRDefault="00A55305" w:rsidP="00520DB4">
      <w:pPr>
        <w:pStyle w:val="Footer"/>
        <w:jc w:val="both"/>
        <w:rPr>
          <w:b/>
          <w:szCs w:val="22"/>
        </w:rPr>
      </w:pPr>
    </w:p>
    <w:p w14:paraId="100BC7F7" w14:textId="77777777" w:rsidR="002C28D7" w:rsidRDefault="002C28D7" w:rsidP="00520DB4">
      <w:pPr>
        <w:pStyle w:val="Footer"/>
        <w:jc w:val="both"/>
        <w:rPr>
          <w:b/>
          <w:szCs w:val="22"/>
        </w:rPr>
      </w:pPr>
    </w:p>
    <w:p w14:paraId="2F0306EE" w14:textId="77777777" w:rsidR="0043274D" w:rsidRPr="00C03879" w:rsidRDefault="00876F9A" w:rsidP="00520DB4">
      <w:pPr>
        <w:pStyle w:val="Footer"/>
        <w:jc w:val="both"/>
        <w:rPr>
          <w:rFonts w:ascii="Arial" w:hAnsi="Arial" w:cs="Arial"/>
          <w:szCs w:val="22"/>
        </w:rPr>
      </w:pPr>
      <w:r w:rsidRPr="00C03879">
        <w:rPr>
          <w:rFonts w:ascii="Arial" w:hAnsi="Arial" w:cs="Arial"/>
          <w:b/>
          <w:szCs w:val="22"/>
        </w:rPr>
        <w:t xml:space="preserve">Process for </w:t>
      </w:r>
      <w:r w:rsidR="0043274D" w:rsidRPr="00C03879">
        <w:rPr>
          <w:rFonts w:ascii="Arial" w:hAnsi="Arial" w:cs="Arial"/>
          <w:b/>
          <w:szCs w:val="22"/>
        </w:rPr>
        <w:t xml:space="preserve">updating the </w:t>
      </w:r>
      <w:r w:rsidRPr="00C03879">
        <w:rPr>
          <w:rFonts w:ascii="Arial" w:hAnsi="Arial" w:cs="Arial"/>
          <w:b/>
          <w:szCs w:val="22"/>
        </w:rPr>
        <w:t>M</w:t>
      </w:r>
      <w:r w:rsidR="0043274D" w:rsidRPr="00C03879">
        <w:rPr>
          <w:rFonts w:ascii="Arial" w:hAnsi="Arial" w:cs="Arial"/>
          <w:b/>
          <w:szCs w:val="22"/>
        </w:rPr>
        <w:t xml:space="preserve">unicipal </w:t>
      </w:r>
      <w:r w:rsidRPr="00C03879">
        <w:rPr>
          <w:rFonts w:ascii="Arial" w:hAnsi="Arial" w:cs="Arial"/>
          <w:b/>
          <w:szCs w:val="22"/>
        </w:rPr>
        <w:t>E</w:t>
      </w:r>
      <w:r w:rsidR="0043274D" w:rsidRPr="00C03879">
        <w:rPr>
          <w:rFonts w:ascii="Arial" w:hAnsi="Arial" w:cs="Arial"/>
          <w:b/>
          <w:szCs w:val="22"/>
        </w:rPr>
        <w:t xml:space="preserve">mergency </w:t>
      </w:r>
      <w:r w:rsidRPr="00C03879">
        <w:rPr>
          <w:rFonts w:ascii="Arial" w:hAnsi="Arial" w:cs="Arial"/>
          <w:b/>
          <w:szCs w:val="22"/>
        </w:rPr>
        <w:t>M</w:t>
      </w:r>
      <w:r w:rsidR="0043274D" w:rsidRPr="00C03879">
        <w:rPr>
          <w:rFonts w:ascii="Arial" w:hAnsi="Arial" w:cs="Arial"/>
          <w:b/>
          <w:szCs w:val="22"/>
        </w:rPr>
        <w:t xml:space="preserve">anagement </w:t>
      </w:r>
      <w:r w:rsidRPr="00C03879">
        <w:rPr>
          <w:rFonts w:ascii="Arial" w:hAnsi="Arial" w:cs="Arial"/>
          <w:b/>
          <w:szCs w:val="22"/>
        </w:rPr>
        <w:t>P</w:t>
      </w:r>
      <w:r w:rsidR="0043274D" w:rsidRPr="00C03879">
        <w:rPr>
          <w:rFonts w:ascii="Arial" w:hAnsi="Arial" w:cs="Arial"/>
          <w:b/>
          <w:szCs w:val="22"/>
        </w:rPr>
        <w:t xml:space="preserve">lanning </w:t>
      </w:r>
      <w:r w:rsidRPr="00C03879">
        <w:rPr>
          <w:rFonts w:ascii="Arial" w:hAnsi="Arial" w:cs="Arial"/>
          <w:b/>
          <w:szCs w:val="22"/>
        </w:rPr>
        <w:t>C</w:t>
      </w:r>
      <w:r w:rsidR="0043274D" w:rsidRPr="00C03879">
        <w:rPr>
          <w:rFonts w:ascii="Arial" w:hAnsi="Arial" w:cs="Arial"/>
          <w:b/>
          <w:szCs w:val="22"/>
        </w:rPr>
        <w:t>ommittee (MEMPC)</w:t>
      </w:r>
      <w:r w:rsidRPr="00C03879">
        <w:rPr>
          <w:rFonts w:ascii="Arial" w:hAnsi="Arial" w:cs="Arial"/>
          <w:b/>
          <w:szCs w:val="22"/>
        </w:rPr>
        <w:t xml:space="preserve"> contact list</w:t>
      </w:r>
    </w:p>
    <w:p w14:paraId="222DABC9" w14:textId="77777777" w:rsidR="00876F9A" w:rsidRPr="00A764E2" w:rsidRDefault="00876F9A" w:rsidP="00520DB4">
      <w:pPr>
        <w:pStyle w:val="Footer"/>
        <w:jc w:val="both"/>
        <w:rPr>
          <w:rFonts w:ascii="Arial" w:hAnsi="Arial" w:cs="Arial"/>
        </w:rPr>
      </w:pPr>
      <w:r w:rsidRPr="00A764E2">
        <w:rPr>
          <w:rFonts w:ascii="Arial" w:hAnsi="Arial" w:cs="Arial"/>
        </w:rPr>
        <w:t xml:space="preserve">1 week prior to MEMPC Meeting an electronic copy of the list is forwarded to all members requesting any changes, following meeting electronic changes received are matched with details listed in MEMPC </w:t>
      </w:r>
      <w:r w:rsidR="0043274D" w:rsidRPr="00A764E2">
        <w:rPr>
          <w:rFonts w:ascii="Arial" w:hAnsi="Arial" w:cs="Arial"/>
        </w:rPr>
        <w:t>m</w:t>
      </w:r>
      <w:r w:rsidRPr="00A764E2">
        <w:rPr>
          <w:rFonts w:ascii="Arial" w:hAnsi="Arial" w:cs="Arial"/>
        </w:rPr>
        <w:t xml:space="preserve">eeting attendance sheet, once confirmed all changes are made to electronic copy of </w:t>
      </w:r>
      <w:r w:rsidR="00520DB4" w:rsidRPr="00A764E2">
        <w:rPr>
          <w:rFonts w:ascii="Arial" w:hAnsi="Arial" w:cs="Arial"/>
        </w:rPr>
        <w:t>MEMPC contact list</w:t>
      </w:r>
      <w:r w:rsidRPr="00A764E2">
        <w:rPr>
          <w:rFonts w:ascii="Arial" w:hAnsi="Arial" w:cs="Arial"/>
        </w:rPr>
        <w:t xml:space="preserve">, then forwarded electronically to all members to enter onto their copy of </w:t>
      </w:r>
      <w:r w:rsidR="00520DB4" w:rsidRPr="00A764E2">
        <w:rPr>
          <w:rFonts w:ascii="Arial" w:hAnsi="Arial" w:cs="Arial"/>
        </w:rPr>
        <w:t>the contact list prior to each meeting.</w:t>
      </w:r>
    </w:p>
    <w:p w14:paraId="4D23F0E5" w14:textId="77777777" w:rsidR="00876F9A" w:rsidRPr="00103E95" w:rsidRDefault="00876F9A" w:rsidP="00876F9A">
      <w:pPr>
        <w:pStyle w:val="MaroondahStd"/>
        <w:rPr>
          <w:rFonts w:ascii="Arial" w:hAnsi="Arial" w:cs="Arial"/>
          <w:sz w:val="24"/>
        </w:rPr>
      </w:pPr>
    </w:p>
    <w:p w14:paraId="76DD67D7" w14:textId="77777777" w:rsidR="00876F9A" w:rsidRPr="00103E95" w:rsidRDefault="00876F9A" w:rsidP="00876F9A">
      <w:pPr>
        <w:pStyle w:val="MaroondahStd"/>
        <w:rPr>
          <w:rFonts w:ascii="Arial" w:hAnsi="Arial" w:cs="Arial"/>
          <w:sz w:val="24"/>
        </w:rPr>
        <w:sectPr w:rsidR="00876F9A" w:rsidRPr="00103E95" w:rsidSect="00520DB4">
          <w:headerReference w:type="even" r:id="rId109"/>
          <w:headerReference w:type="default" r:id="rId110"/>
          <w:footerReference w:type="default" r:id="rId111"/>
          <w:headerReference w:type="first" r:id="rId112"/>
          <w:footerReference w:type="first" r:id="rId113"/>
          <w:pgSz w:w="11909" w:h="16834" w:code="9"/>
          <w:pgMar w:top="1151" w:right="1276" w:bottom="1009" w:left="709" w:header="578" w:footer="578" w:gutter="0"/>
          <w:paperSrc w:first="258" w:other="258"/>
          <w:pgNumType w:chapStyle="1"/>
          <w:cols w:space="720"/>
          <w:titlePg/>
          <w:docGrid w:linePitch="299"/>
        </w:sectPr>
      </w:pPr>
    </w:p>
    <w:p w14:paraId="26E59D77" w14:textId="77777777" w:rsidR="00876F9A" w:rsidRDefault="00685E76" w:rsidP="00075F58">
      <w:pPr>
        <w:pStyle w:val="Heading2"/>
      </w:pPr>
      <w:bookmarkStart w:id="131" w:name="_Toc32661187"/>
      <w:bookmarkStart w:id="132" w:name="_Toc107197220"/>
      <w:bookmarkStart w:id="133" w:name="_Toc14683837"/>
      <w:r>
        <w:rPr>
          <w:lang w:val="en-AU"/>
        </w:rPr>
        <w:t>7</w:t>
      </w:r>
      <w:r w:rsidR="00082836">
        <w:t>.</w:t>
      </w:r>
      <w:r w:rsidR="00B85FE5">
        <w:t>8</w:t>
      </w:r>
      <w:r w:rsidR="009D1807">
        <w:tab/>
      </w:r>
      <w:r w:rsidR="00876F9A" w:rsidRPr="00103E95">
        <w:t>CONTACT DIRECTORY</w:t>
      </w:r>
      <w:bookmarkEnd w:id="131"/>
      <w:bookmarkEnd w:id="132"/>
      <w:bookmarkEnd w:id="133"/>
    </w:p>
    <w:p w14:paraId="51D6A988" w14:textId="77777777" w:rsidR="00876F9A" w:rsidRDefault="00876F9A" w:rsidP="00876F9A">
      <w:pPr>
        <w:rPr>
          <w:lang w:val="en-AU"/>
        </w:rPr>
      </w:pPr>
    </w:p>
    <w:p w14:paraId="3332B54D" w14:textId="77777777" w:rsidR="002C28D7" w:rsidRDefault="00E56E15" w:rsidP="00876F9A">
      <w:pPr>
        <w:rPr>
          <w:lang w:val="en-AU"/>
        </w:rPr>
      </w:pPr>
      <w:r>
        <w:rPr>
          <w:noProof/>
          <w:lang w:val="en-AU" w:eastAsia="en-AU"/>
        </w:rPr>
        <mc:AlternateContent>
          <mc:Choice Requires="wps">
            <w:drawing>
              <wp:anchor distT="0" distB="0" distL="114300" distR="114300" simplePos="0" relativeHeight="251656192" behindDoc="0" locked="0" layoutInCell="1" allowOverlap="1" wp14:anchorId="4FDA0054" wp14:editId="794B7080">
                <wp:simplePos x="0" y="0"/>
                <wp:positionH relativeFrom="column">
                  <wp:posOffset>308610</wp:posOffset>
                </wp:positionH>
                <wp:positionV relativeFrom="paragraph">
                  <wp:posOffset>3810</wp:posOffset>
                </wp:positionV>
                <wp:extent cx="2301240" cy="495300"/>
                <wp:effectExtent l="0" t="0" r="0" b="0"/>
                <wp:wrapNone/>
                <wp:docPr id="8" name="Text 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240" cy="495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8D8D8"/>
                              </a:solidFill>
                            </a14:hiddenFill>
                          </a:ext>
                        </a:extLst>
                      </wps:spPr>
                      <wps:txbx>
                        <w:txbxContent>
                          <w:p w14:paraId="1C143D04" w14:textId="77777777" w:rsidR="00EB71EC" w:rsidRPr="002C28D7" w:rsidRDefault="00EB71EC">
                            <w:pPr>
                              <w:rPr>
                                <w:lang w:val="en-US"/>
                              </w:rPr>
                            </w:pPr>
                            <w:r>
                              <w:rPr>
                                <w:lang w:val="en-US"/>
                              </w:rPr>
                              <w:t>Not for public distribution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0" o:spid="_x0000_s1029" type="#_x0000_t202" style="position:absolute;margin-left:24.3pt;margin-top:.3pt;width:181.2pt;height:3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" filled="f" fillcolor="#d8d8d8">
                <v:textbox>
                  <w:txbxContent>
                    <w:p w:rsidR="00EB71EC" w:rsidRPr="002C28D7" w:rsidRDefault="00EB71EC">
                      <w:pPr>
                        <w:rPr>
                          <w:lang w:val="en-US"/>
                        </w:rPr>
                      </w:pPr>
                      <w:r>
                        <w:rPr>
                          <w:lang w:val="en-US"/>
                        </w:rPr>
                        <w:t>Not for public distribution</w:t>
                      </w:r>
                    </w:p>
                  </w:txbxContent>
                </v:textbox>
              </v:shape>
            </w:pict>
          </mc:Fallback>
        </mc:AlternateContent>
      </w:r>
    </w:p>
    <w:p w14:paraId="3B621E38" w14:textId="77777777" w:rsidR="002C28D7" w:rsidRDefault="002C28D7" w:rsidP="00876F9A">
      <w:pPr>
        <w:rPr>
          <w:lang w:val="en-AU"/>
        </w:rPr>
      </w:pPr>
    </w:p>
    <w:p w14:paraId="3E2E1C9E" w14:textId="77777777" w:rsidR="002C28D7" w:rsidRDefault="002C28D7" w:rsidP="00876F9A">
      <w:pPr>
        <w:rPr>
          <w:lang w:val="en-AU"/>
        </w:rPr>
      </w:pPr>
    </w:p>
    <w:p w14:paraId="0A0C9DD0" w14:textId="77777777" w:rsidR="002C28D7" w:rsidRDefault="002C28D7" w:rsidP="00876F9A">
      <w:pPr>
        <w:rPr>
          <w:lang w:val="en-AU"/>
        </w:rPr>
      </w:pPr>
    </w:p>
    <w:p w14:paraId="210EE1D2" w14:textId="77777777" w:rsidR="009D1807" w:rsidRPr="00103E95" w:rsidRDefault="009D1807" w:rsidP="009D1807">
      <w:pPr>
        <w:pStyle w:val="MaroondahStd"/>
        <w:rPr>
          <w:rFonts w:ascii="Arial" w:hAnsi="Arial" w:cs="Arial"/>
          <w:b/>
          <w:szCs w:val="22"/>
        </w:rPr>
      </w:pPr>
      <w:r w:rsidRPr="00103E95">
        <w:rPr>
          <w:rFonts w:ascii="Arial" w:hAnsi="Arial" w:cs="Arial"/>
          <w:b/>
          <w:szCs w:val="22"/>
        </w:rPr>
        <w:t>Process for</w:t>
      </w:r>
      <w:r w:rsidR="0043274D">
        <w:rPr>
          <w:rFonts w:ascii="Arial" w:hAnsi="Arial" w:cs="Arial"/>
          <w:b/>
          <w:szCs w:val="22"/>
        </w:rPr>
        <w:t xml:space="preserve"> updating</w:t>
      </w:r>
      <w:r w:rsidRPr="00103E95">
        <w:rPr>
          <w:rFonts w:ascii="Arial" w:hAnsi="Arial" w:cs="Arial"/>
          <w:b/>
          <w:szCs w:val="22"/>
        </w:rPr>
        <w:t xml:space="preserve"> MEMP Contact Directory</w:t>
      </w:r>
    </w:p>
    <w:p w14:paraId="52FA040A" w14:textId="77777777" w:rsidR="009D1807" w:rsidRPr="00A764E2" w:rsidRDefault="009D1807" w:rsidP="009D1807">
      <w:pPr>
        <w:pStyle w:val="MaroondahStd"/>
        <w:jc w:val="both"/>
        <w:rPr>
          <w:rFonts w:ascii="Arial" w:hAnsi="Arial" w:cs="Arial"/>
          <w:sz w:val="20"/>
        </w:rPr>
      </w:pPr>
      <w:r w:rsidRPr="00A764E2">
        <w:rPr>
          <w:rFonts w:ascii="Arial" w:hAnsi="Arial" w:cs="Arial"/>
          <w:sz w:val="20"/>
        </w:rPr>
        <w:t xml:space="preserve">All contacts </w:t>
      </w:r>
      <w:r w:rsidR="00520DB4" w:rsidRPr="00A764E2">
        <w:rPr>
          <w:rFonts w:ascii="Arial" w:hAnsi="Arial" w:cs="Arial"/>
          <w:sz w:val="20"/>
        </w:rPr>
        <w:t xml:space="preserve">are </w:t>
      </w:r>
      <w:r w:rsidRPr="00A764E2">
        <w:rPr>
          <w:rFonts w:ascii="Arial" w:hAnsi="Arial" w:cs="Arial"/>
          <w:sz w:val="20"/>
        </w:rPr>
        <w:t xml:space="preserve">checked by phone and updated by the MEMPC Executive Officer </w:t>
      </w:r>
      <w:r w:rsidR="00520DB4" w:rsidRPr="00A764E2">
        <w:rPr>
          <w:rFonts w:ascii="Arial" w:hAnsi="Arial" w:cs="Arial"/>
          <w:sz w:val="20"/>
        </w:rPr>
        <w:t xml:space="preserve">annually or as required </w:t>
      </w:r>
      <w:r w:rsidRPr="00A764E2">
        <w:rPr>
          <w:rFonts w:ascii="Arial" w:hAnsi="Arial" w:cs="Arial"/>
          <w:sz w:val="20"/>
        </w:rPr>
        <w:t>and changes transferred into MEMP</w:t>
      </w:r>
      <w:r w:rsidR="00520DB4" w:rsidRPr="00A764E2">
        <w:rPr>
          <w:rFonts w:ascii="Arial" w:hAnsi="Arial" w:cs="Arial"/>
          <w:sz w:val="20"/>
        </w:rPr>
        <w:t xml:space="preserve"> contact list.</w:t>
      </w:r>
    </w:p>
    <w:p w14:paraId="5C79C9CD" w14:textId="77777777" w:rsidR="00082836" w:rsidRPr="00A764E2" w:rsidRDefault="00082836" w:rsidP="00075F58">
      <w:pPr>
        <w:pStyle w:val="Heading2"/>
        <w:rPr>
          <w:sz w:val="20"/>
          <w:szCs w:val="20"/>
        </w:rPr>
      </w:pPr>
    </w:p>
    <w:p w14:paraId="473F92F7" w14:textId="77777777" w:rsidR="00F13431" w:rsidRPr="00F13431" w:rsidRDefault="00F13431" w:rsidP="00075F58">
      <w:pPr>
        <w:pStyle w:val="Heading2"/>
      </w:pPr>
      <w:r>
        <w:br w:type="page"/>
      </w:r>
      <w:bookmarkStart w:id="134" w:name="_Toc14683838"/>
      <w:r w:rsidR="00685E76">
        <w:rPr>
          <w:lang w:val="en-AU"/>
        </w:rPr>
        <w:t>7</w:t>
      </w:r>
      <w:r w:rsidRPr="00F13431">
        <w:t>.</w:t>
      </w:r>
      <w:r>
        <w:t>9</w:t>
      </w:r>
      <w:r w:rsidRPr="00F13431">
        <w:tab/>
        <w:t>community directory</w:t>
      </w:r>
      <w:bookmarkEnd w:id="134"/>
    </w:p>
    <w:p w14:paraId="6CF5F13C" w14:textId="77777777" w:rsidR="00F13431" w:rsidRDefault="00F13431" w:rsidP="00E1444D"/>
    <w:p w14:paraId="32346D07" w14:textId="77777777" w:rsidR="00F13431" w:rsidRPr="00A764E2" w:rsidRDefault="00F13431" w:rsidP="00F13431">
      <w:pPr>
        <w:rPr>
          <w:rFonts w:cs="Arial"/>
          <w:sz w:val="20"/>
          <w:lang w:val="en-US" w:eastAsia="x-none"/>
        </w:rPr>
      </w:pPr>
      <w:r w:rsidRPr="00A764E2">
        <w:rPr>
          <w:rFonts w:cs="Arial"/>
          <w:sz w:val="20"/>
          <w:lang w:val="en-US" w:eastAsia="x-none"/>
        </w:rPr>
        <w:t xml:space="preserve">A copy of the Maroondah Community Directory can be found via the </w:t>
      </w:r>
      <w:r w:rsidRPr="00A764E2">
        <w:rPr>
          <w:sz w:val="20"/>
          <w:lang w:val="en-US" w:eastAsia="x-none"/>
        </w:rPr>
        <w:t>Maroondah Website</w:t>
      </w:r>
      <w:r w:rsidRPr="00A764E2">
        <w:rPr>
          <w:sz w:val="20"/>
        </w:rPr>
        <w:t xml:space="preserve"> at</w:t>
      </w:r>
      <w:r w:rsidRPr="00A764E2">
        <w:rPr>
          <w:rFonts w:cs="Arial"/>
          <w:sz w:val="20"/>
          <w:lang w:val="en-US" w:eastAsia="x-none"/>
        </w:rPr>
        <w:t xml:space="preserve"> </w:t>
      </w:r>
      <w:hyperlink r:id="rId114" w:history="1">
        <w:r w:rsidRPr="00A764E2">
          <w:rPr>
            <w:rStyle w:val="Hyperlink"/>
            <w:rFonts w:cs="Arial"/>
            <w:sz w:val="20"/>
            <w:lang w:val="en-US" w:eastAsia="x-none"/>
          </w:rPr>
          <w:t>www.maroondah.vic.gov.au</w:t>
        </w:r>
      </w:hyperlink>
      <w:r w:rsidRPr="00A764E2">
        <w:rPr>
          <w:rFonts w:cs="Arial"/>
          <w:sz w:val="20"/>
          <w:lang w:val="en-US" w:eastAsia="x-none"/>
        </w:rPr>
        <w:t xml:space="preserve"> or at all customer service </w:t>
      </w:r>
      <w:proofErr w:type="spellStart"/>
      <w:r w:rsidRPr="00A764E2">
        <w:rPr>
          <w:rFonts w:cs="Arial"/>
          <w:sz w:val="20"/>
          <w:lang w:val="en-US" w:eastAsia="x-none"/>
        </w:rPr>
        <w:t>centre</w:t>
      </w:r>
      <w:proofErr w:type="spellEnd"/>
      <w:r w:rsidRPr="00A764E2">
        <w:rPr>
          <w:rFonts w:cs="Arial"/>
          <w:sz w:val="20"/>
          <w:lang w:val="en-US" w:eastAsia="x-none"/>
        </w:rPr>
        <w:t xml:space="preserve"> outlets.</w:t>
      </w:r>
    </w:p>
    <w:p w14:paraId="2047847B" w14:textId="77777777" w:rsidR="00F13431" w:rsidRPr="00A764E2" w:rsidRDefault="00F13431" w:rsidP="00F13431">
      <w:pPr>
        <w:rPr>
          <w:sz w:val="20"/>
          <w:lang w:val="x-none" w:eastAsia="x-none"/>
        </w:rPr>
      </w:pPr>
    </w:p>
    <w:p w14:paraId="72B21B7A" w14:textId="77777777" w:rsidR="00F13431" w:rsidRDefault="00F13431" w:rsidP="00F13431">
      <w:pPr>
        <w:rPr>
          <w:lang w:val="x-none" w:eastAsia="x-none"/>
        </w:rPr>
      </w:pPr>
    </w:p>
    <w:p w14:paraId="35D50B63" w14:textId="77777777" w:rsidR="00F13431" w:rsidRDefault="00F13431" w:rsidP="00F13431">
      <w:pPr>
        <w:rPr>
          <w:lang w:val="x-none" w:eastAsia="x-none"/>
        </w:rPr>
      </w:pPr>
    </w:p>
    <w:sectPr w:rsidR="00F13431" w:rsidSect="00876F9A">
      <w:headerReference w:type="even" r:id="rId115"/>
      <w:headerReference w:type="default" r:id="rId116"/>
      <w:headerReference w:type="first" r:id="rId117"/>
      <w:pgSz w:w="11907" w:h="16840" w:code="9"/>
      <w:pgMar w:top="964" w:right="1134" w:bottom="964" w:left="1134" w:header="567" w:footer="567"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B7171" w14:textId="77777777" w:rsidR="00C46FE2" w:rsidRDefault="00C46FE2">
      <w:r>
        <w:separator/>
      </w:r>
    </w:p>
  </w:endnote>
  <w:endnote w:type="continuationSeparator" w:id="0">
    <w:p w14:paraId="22A60141" w14:textId="77777777" w:rsidR="00C46FE2" w:rsidRDefault="00C46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noxCC Body Text">
    <w:altName w:val="Calibri"/>
    <w:charset w:val="00"/>
    <w:family w:val="auto"/>
    <w:pitch w:val="variable"/>
    <w:sig w:usb0="00000003" w:usb1="4000004A"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rial Bold">
    <w:panose1 w:val="00000000000000000000"/>
    <w:charset w:val="00"/>
    <w:family w:val="roman"/>
    <w:notTrueType/>
    <w:pitch w:val="default"/>
  </w:font>
  <w:font w:name="Arial Narrow">
    <w:altName w:val="Arial"/>
    <w:panose1 w:val="020B0606020202030204"/>
    <w:charset w:val="00"/>
    <w:family w:val="swiss"/>
    <w:pitch w:val="variable"/>
    <w:sig w:usb0="00000287" w:usb1="00000800" w:usb2="00000000" w:usb3="00000000" w:csb0="0000009F" w:csb1="00000000"/>
  </w:font>
  <w:font w:name="NewSchool">
    <w:altName w:val="Calibri"/>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Gotham Rounded Book">
    <w:altName w:val="Gotham Rounded Book"/>
    <w:panose1 w:val="00000000000000000000"/>
    <w:charset w:val="00"/>
    <w:family w:val="swiss"/>
    <w:notTrueType/>
    <w:pitch w:val="default"/>
    <w:sig w:usb0="00000003" w:usb1="00000000" w:usb2="00000000" w:usb3="00000000" w:csb0="00000001" w:csb1="00000000"/>
  </w:font>
  <w:font w:name="ArialMT">
    <w:altName w:val="Times New Roman"/>
    <w:panose1 w:val="00000000000000000000"/>
    <w:charset w:val="00"/>
    <w:family w:val="roman"/>
    <w:notTrueType/>
    <w:pitch w:val="default"/>
  </w:font>
  <w:font w:name="SymbolMT">
    <w:altName w:val="Microsoft JhengHei"/>
    <w:panose1 w:val="00000000000000000000"/>
    <w:charset w:val="88"/>
    <w:family w:val="auto"/>
    <w:notTrueType/>
    <w:pitch w:val="default"/>
    <w:sig w:usb0="00000001" w:usb1="08080000" w:usb2="00000010" w:usb3="00000000" w:csb0="001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F80FD" w14:textId="77777777" w:rsidR="00EB71EC" w:rsidRPr="00453B2A" w:rsidRDefault="00EB71EC" w:rsidP="00B9045E">
    <w:pPr>
      <w:pStyle w:val="Footer"/>
      <w:ind w:right="360"/>
      <w:rPr>
        <w:rFonts w:ascii="Arial" w:hAnsi="Arial" w:cs="Arial"/>
        <w:sz w:val="16"/>
      </w:rPr>
    </w:pPr>
    <w:r>
      <w:rPr>
        <w:rFonts w:ascii="Arial" w:hAnsi="Arial" w:cs="Arial"/>
        <w:sz w:val="16"/>
      </w:rPr>
      <w:t>Version 1.0</w:t>
    </w:r>
    <w:r>
      <w:rPr>
        <w:rFonts w:ascii="Arial" w:hAnsi="Arial" w:cs="Arial"/>
        <w:sz w:val="16"/>
      </w:rPr>
      <w:tab/>
      <w:t>Maroondah Municipal Emergency Management Plan 2020-2023</w:t>
    </w:r>
  </w:p>
  <w:p w14:paraId="06B4349E" w14:textId="77777777" w:rsidR="00EB71EC" w:rsidRPr="00CD1734" w:rsidRDefault="00EB71EC" w:rsidP="000A33B2">
    <w:pPr>
      <w:pStyle w:val="Footer"/>
      <w:ind w:right="360"/>
      <w:rPr>
        <w:rFonts w:ascii="Arial" w:hAnsi="Arial" w:cs="Arial"/>
        <w:sz w:val="16"/>
      </w:rPr>
    </w:pPr>
    <w:r>
      <w:rPr>
        <w:rFonts w:ascii="Arial" w:hAnsi="Arial" w:cs="Arial"/>
        <w:sz w:val="16"/>
      </w:rPr>
      <w:tab/>
    </w:r>
  </w:p>
  <w:p w14:paraId="4A53488C" w14:textId="77777777" w:rsidR="00EB71EC" w:rsidRPr="00D843CB" w:rsidRDefault="00EB71EC" w:rsidP="00D843CB">
    <w:pPr>
      <w:pStyle w:val="Footer"/>
      <w:tabs>
        <w:tab w:val="clear" w:pos="8306"/>
        <w:tab w:val="left" w:pos="8100"/>
        <w:tab w:val="right" w:pos="8364"/>
        <w:tab w:val="right" w:pos="14459"/>
      </w:tabs>
      <w:jc w:val="right"/>
      <w:rPr>
        <w:rFonts w:ascii="Arial" w:hAnsi="Arial" w:cs="Arial"/>
        <w:sz w:val="16"/>
      </w:rPr>
    </w:pPr>
    <w:r w:rsidRPr="00CD1734">
      <w:rPr>
        <w:rStyle w:val="PageNumber"/>
        <w:rFonts w:ascii="Arial" w:hAnsi="Arial" w:cs="Arial"/>
        <w:sz w:val="16"/>
      </w:rPr>
      <w:t xml:space="preserve">Page </w:t>
    </w:r>
    <w:r w:rsidRPr="00CD1734">
      <w:rPr>
        <w:rStyle w:val="PageNumber"/>
        <w:rFonts w:ascii="Arial" w:hAnsi="Arial" w:cs="Arial"/>
        <w:sz w:val="16"/>
      </w:rPr>
      <w:fldChar w:fldCharType="begin"/>
    </w:r>
    <w:r w:rsidRPr="00CD1734">
      <w:rPr>
        <w:rStyle w:val="PageNumber"/>
        <w:rFonts w:ascii="Arial" w:hAnsi="Arial" w:cs="Arial"/>
        <w:sz w:val="16"/>
      </w:rPr>
      <w:instrText xml:space="preserve"> PAGE </w:instrText>
    </w:r>
    <w:r w:rsidRPr="00CD1734">
      <w:rPr>
        <w:rStyle w:val="PageNumber"/>
        <w:rFonts w:ascii="Arial" w:hAnsi="Arial" w:cs="Arial"/>
        <w:sz w:val="16"/>
      </w:rPr>
      <w:fldChar w:fldCharType="separate"/>
    </w:r>
    <w:r w:rsidR="009F0107">
      <w:rPr>
        <w:rStyle w:val="PageNumber"/>
        <w:rFonts w:ascii="Arial" w:hAnsi="Arial" w:cs="Arial"/>
        <w:noProof/>
        <w:sz w:val="16"/>
      </w:rPr>
      <w:t>1-3</w:t>
    </w:r>
    <w:r w:rsidRPr="00CD1734">
      <w:rPr>
        <w:rStyle w:val="PageNumbe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4A266" w14:textId="77777777" w:rsidR="00EB71EC" w:rsidRPr="00305838" w:rsidRDefault="00EB71EC">
    <w:pPr>
      <w:pStyle w:val="Footer"/>
      <w:jc w:val="right"/>
      <w:rPr>
        <w:rFonts w:ascii="Arial" w:hAnsi="Arial" w:cs="Arial"/>
        <w:lang w:val="en-AU"/>
      </w:rPr>
    </w:pPr>
    <w:r w:rsidRPr="00305838">
      <w:rPr>
        <w:rFonts w:ascii="Arial" w:hAnsi="Arial" w:cs="Arial"/>
        <w:lang w:val="en-AU"/>
      </w:rPr>
      <w:t>19/61386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30FC7" w14:textId="77777777" w:rsidR="00EB71EC" w:rsidRPr="00453B2A" w:rsidRDefault="00EB71EC" w:rsidP="00A9785D">
    <w:pPr>
      <w:pStyle w:val="Footer"/>
      <w:ind w:right="360"/>
      <w:rPr>
        <w:rFonts w:ascii="Arial" w:hAnsi="Arial" w:cs="Arial"/>
        <w:sz w:val="16"/>
      </w:rPr>
    </w:pPr>
    <w:r>
      <w:rPr>
        <w:rFonts w:ascii="Arial" w:hAnsi="Arial" w:cs="Arial"/>
        <w:sz w:val="16"/>
      </w:rPr>
      <w:t>Version 1.0</w:t>
    </w:r>
    <w:r>
      <w:rPr>
        <w:rFonts w:ascii="Arial" w:hAnsi="Arial" w:cs="Arial"/>
        <w:sz w:val="16"/>
      </w:rPr>
      <w:tab/>
      <w:t>Maroondah Municipal Emergency Management Plan 2020-2023</w:t>
    </w:r>
  </w:p>
  <w:p w14:paraId="08012BF3" w14:textId="77777777" w:rsidR="00EB71EC" w:rsidRPr="00453B2A" w:rsidRDefault="00EB71EC" w:rsidP="003A1E37">
    <w:pPr>
      <w:pStyle w:val="Footer"/>
      <w:rPr>
        <w:rFonts w:ascii="Arial" w:hAnsi="Arial" w:cs="Arial"/>
        <w:spacing w:val="-3"/>
        <w:sz w:val="16"/>
        <w:lang w:val="en-AU"/>
      </w:rPr>
    </w:pPr>
  </w:p>
  <w:p w14:paraId="2FFFB6E9" w14:textId="77777777" w:rsidR="00EB71EC" w:rsidRPr="00453B2A" w:rsidRDefault="00EB71EC">
    <w:pPr>
      <w:pStyle w:val="Footer"/>
      <w:jc w:val="right"/>
      <w:rPr>
        <w:rFonts w:ascii="Arial" w:hAnsi="Arial" w:cs="Arial"/>
        <w:sz w:val="16"/>
      </w:rPr>
    </w:pPr>
    <w:r w:rsidRPr="00453B2A">
      <w:rPr>
        <w:rStyle w:val="PageNumber"/>
        <w:rFonts w:ascii="Arial" w:hAnsi="Arial" w:cs="Arial"/>
        <w:sz w:val="16"/>
      </w:rPr>
      <w:fldChar w:fldCharType="begin"/>
    </w:r>
    <w:r w:rsidRPr="00453B2A">
      <w:rPr>
        <w:rStyle w:val="PageNumber"/>
        <w:rFonts w:ascii="Arial" w:hAnsi="Arial" w:cs="Arial"/>
        <w:sz w:val="16"/>
      </w:rPr>
      <w:instrText xml:space="preserve"> PAGE </w:instrText>
    </w:r>
    <w:r w:rsidRPr="00453B2A">
      <w:rPr>
        <w:rStyle w:val="PageNumber"/>
        <w:rFonts w:ascii="Arial" w:hAnsi="Arial" w:cs="Arial"/>
        <w:sz w:val="16"/>
      </w:rPr>
      <w:fldChar w:fldCharType="separate"/>
    </w:r>
    <w:r w:rsidR="009F0107">
      <w:rPr>
        <w:rStyle w:val="PageNumber"/>
        <w:rFonts w:ascii="Arial" w:hAnsi="Arial" w:cs="Arial"/>
        <w:noProof/>
        <w:sz w:val="16"/>
      </w:rPr>
      <w:t>i</w:t>
    </w:r>
    <w:r w:rsidRPr="00453B2A">
      <w:rPr>
        <w:rStyle w:val="PageNumber"/>
        <w:rFonts w:ascii="Arial" w:hAnsi="Arial" w:cs="Arial"/>
        <w:sz w:val="16"/>
      </w:rPr>
      <w:fldChar w:fldCharType="end"/>
    </w:r>
    <w:r w:rsidRPr="00453B2A">
      <w:rPr>
        <w:rStyle w:val="PageNumber"/>
        <w:rFonts w:ascii="Arial" w:hAnsi="Arial" w:cs="Arial"/>
        <w:sz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76ABB" w14:textId="77777777" w:rsidR="00EB71EC" w:rsidRPr="00453B2A" w:rsidRDefault="00EB71EC" w:rsidP="00B9045E">
    <w:pPr>
      <w:pStyle w:val="Footer"/>
      <w:ind w:right="360"/>
      <w:rPr>
        <w:rFonts w:ascii="Arial" w:hAnsi="Arial" w:cs="Arial"/>
        <w:sz w:val="16"/>
      </w:rPr>
    </w:pPr>
    <w:r>
      <w:rPr>
        <w:rFonts w:ascii="Arial" w:hAnsi="Arial" w:cs="Arial"/>
        <w:sz w:val="16"/>
      </w:rPr>
      <w:t>Version 1.0</w:t>
    </w:r>
    <w:r>
      <w:rPr>
        <w:rFonts w:ascii="Arial" w:hAnsi="Arial" w:cs="Arial"/>
        <w:sz w:val="16"/>
      </w:rPr>
      <w:tab/>
      <w:t>Maroondah Municipal Emergency Management Plan 2020-2023</w:t>
    </w:r>
  </w:p>
  <w:p w14:paraId="27D65AE2" w14:textId="77777777" w:rsidR="00EB71EC" w:rsidRPr="00453B2A" w:rsidRDefault="00EB71EC" w:rsidP="00B9045E">
    <w:pPr>
      <w:pStyle w:val="Footer"/>
      <w:rPr>
        <w:rFonts w:ascii="Arial" w:hAnsi="Arial" w:cs="Arial"/>
        <w:spacing w:val="-3"/>
        <w:sz w:val="16"/>
        <w:lang w:val="en-AU"/>
      </w:rPr>
    </w:pPr>
  </w:p>
  <w:p w14:paraId="6569467F" w14:textId="77777777" w:rsidR="00EB71EC" w:rsidRPr="00CD1734" w:rsidRDefault="00EB71EC" w:rsidP="00A80224">
    <w:pPr>
      <w:pStyle w:val="Footer"/>
      <w:tabs>
        <w:tab w:val="clear" w:pos="8306"/>
        <w:tab w:val="left" w:pos="8100"/>
        <w:tab w:val="right" w:pos="8364"/>
        <w:tab w:val="right" w:pos="14459"/>
      </w:tabs>
      <w:jc w:val="right"/>
      <w:rPr>
        <w:rFonts w:ascii="Arial" w:hAnsi="Arial" w:cs="Arial"/>
        <w:sz w:val="16"/>
      </w:rPr>
    </w:pPr>
    <w:r w:rsidRPr="00CD1734">
      <w:rPr>
        <w:rStyle w:val="PageNumber"/>
        <w:rFonts w:ascii="Arial" w:hAnsi="Arial" w:cs="Arial"/>
        <w:sz w:val="16"/>
      </w:rPr>
      <w:t xml:space="preserve">Page </w:t>
    </w:r>
    <w:r w:rsidRPr="00CD1734">
      <w:rPr>
        <w:rStyle w:val="PageNumber"/>
        <w:rFonts w:ascii="Arial" w:hAnsi="Arial" w:cs="Arial"/>
        <w:sz w:val="16"/>
      </w:rPr>
      <w:fldChar w:fldCharType="begin"/>
    </w:r>
    <w:r w:rsidRPr="00CD1734">
      <w:rPr>
        <w:rStyle w:val="PageNumber"/>
        <w:rFonts w:ascii="Arial" w:hAnsi="Arial" w:cs="Arial"/>
        <w:sz w:val="16"/>
      </w:rPr>
      <w:instrText xml:space="preserve"> PAGE </w:instrText>
    </w:r>
    <w:r w:rsidRPr="00CD1734">
      <w:rPr>
        <w:rStyle w:val="PageNumber"/>
        <w:rFonts w:ascii="Arial" w:hAnsi="Arial" w:cs="Arial"/>
        <w:sz w:val="16"/>
      </w:rPr>
      <w:fldChar w:fldCharType="separate"/>
    </w:r>
    <w:r w:rsidR="009F0107">
      <w:rPr>
        <w:rStyle w:val="PageNumber"/>
        <w:rFonts w:ascii="Arial" w:hAnsi="Arial" w:cs="Arial"/>
        <w:noProof/>
        <w:sz w:val="16"/>
      </w:rPr>
      <w:t>1-1</w:t>
    </w:r>
    <w:r w:rsidRPr="00CD1734">
      <w:rPr>
        <w:rStyle w:val="PageNumber"/>
        <w:rFonts w:ascii="Arial" w:hAnsi="Arial" w:cs="Arial"/>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027B8" w14:textId="77777777" w:rsidR="00EB71EC" w:rsidRPr="00CD1734" w:rsidRDefault="00EB71EC" w:rsidP="00F83602">
    <w:pPr>
      <w:pStyle w:val="Footer"/>
      <w:jc w:val="right"/>
      <w:rPr>
        <w:rFonts w:ascii="Arial" w:hAnsi="Arial" w:cs="Arial"/>
        <w:spacing w:val="-3"/>
        <w:sz w:val="16"/>
        <w:lang w:val="en-AU"/>
      </w:rPr>
    </w:pPr>
    <w:r w:rsidRPr="00CD1734">
      <w:rPr>
        <w:rFonts w:ascii="Arial" w:hAnsi="Arial" w:cs="Arial"/>
        <w:spacing w:val="-3"/>
        <w:sz w:val="16"/>
        <w:lang w:val="en-AU"/>
      </w:rPr>
      <w:t xml:space="preserve">Page  </w:t>
    </w:r>
    <w:r w:rsidRPr="00CD1734">
      <w:rPr>
        <w:rFonts w:ascii="Arial" w:hAnsi="Arial" w:cs="Arial"/>
        <w:spacing w:val="-3"/>
        <w:sz w:val="16"/>
        <w:lang w:val="en-AU"/>
      </w:rPr>
      <w:fldChar w:fldCharType="begin"/>
    </w:r>
    <w:r w:rsidRPr="00CD1734">
      <w:rPr>
        <w:rFonts w:ascii="Arial" w:hAnsi="Arial" w:cs="Arial"/>
        <w:spacing w:val="-3"/>
        <w:sz w:val="16"/>
        <w:lang w:val="en-AU"/>
      </w:rPr>
      <w:instrText xml:space="preserve"> PAGE   \* MERGEFORMAT </w:instrText>
    </w:r>
    <w:r w:rsidRPr="00CD1734">
      <w:rPr>
        <w:rFonts w:ascii="Arial" w:hAnsi="Arial" w:cs="Arial"/>
        <w:spacing w:val="-3"/>
        <w:sz w:val="16"/>
        <w:lang w:val="en-AU"/>
      </w:rPr>
      <w:fldChar w:fldCharType="separate"/>
    </w:r>
    <w:r w:rsidR="009F0107">
      <w:rPr>
        <w:rFonts w:ascii="Arial" w:hAnsi="Arial" w:cs="Arial"/>
        <w:noProof/>
        <w:spacing w:val="-3"/>
        <w:sz w:val="16"/>
        <w:lang w:val="en-AU"/>
      </w:rPr>
      <w:t>2-6</w:t>
    </w:r>
    <w:r w:rsidRPr="00CD1734">
      <w:rPr>
        <w:rFonts w:ascii="Arial" w:hAnsi="Arial" w:cs="Arial"/>
        <w:spacing w:val="-3"/>
        <w:sz w:val="16"/>
        <w:lang w:val="en-AU"/>
      </w:rPr>
      <w:fldChar w:fldCharType="end"/>
    </w:r>
  </w:p>
  <w:p w14:paraId="14D0BC8D" w14:textId="77777777" w:rsidR="00EB71EC" w:rsidRPr="00453B2A" w:rsidRDefault="00EB71EC" w:rsidP="00B9045E">
    <w:pPr>
      <w:pStyle w:val="Footer"/>
      <w:ind w:right="360"/>
      <w:rPr>
        <w:rFonts w:ascii="Arial" w:hAnsi="Arial" w:cs="Arial"/>
        <w:spacing w:val="-3"/>
        <w:sz w:val="16"/>
        <w:lang w:val="en-AU"/>
      </w:rPr>
    </w:pPr>
    <w:r>
      <w:rPr>
        <w:rFonts w:ascii="Arial" w:hAnsi="Arial" w:cs="Arial"/>
        <w:sz w:val="16"/>
      </w:rPr>
      <w:t>Version 1.0</w:t>
    </w:r>
    <w:r>
      <w:rPr>
        <w:rFonts w:ascii="Arial" w:hAnsi="Arial" w:cs="Arial"/>
        <w:sz w:val="16"/>
      </w:rPr>
      <w:tab/>
      <w:t>Maroondah Municipal Emergency Management Plan 2020-2023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5771C" w14:textId="77777777" w:rsidR="00EB71EC" w:rsidRPr="00453B2A" w:rsidRDefault="00EB71EC" w:rsidP="00B9045E">
    <w:pPr>
      <w:pStyle w:val="Footer"/>
      <w:ind w:right="360"/>
      <w:rPr>
        <w:rFonts w:ascii="Arial" w:hAnsi="Arial" w:cs="Arial"/>
        <w:sz w:val="16"/>
      </w:rPr>
    </w:pPr>
    <w:r>
      <w:rPr>
        <w:rFonts w:ascii="Arial" w:hAnsi="Arial" w:cs="Arial"/>
        <w:sz w:val="16"/>
      </w:rPr>
      <w:t>Version 1.0</w:t>
    </w:r>
    <w:r>
      <w:rPr>
        <w:rFonts w:ascii="Arial" w:hAnsi="Arial" w:cs="Arial"/>
        <w:sz w:val="16"/>
      </w:rPr>
      <w:tab/>
      <w:t>Maroondah Municipal Emergency Management Plan 2020-2023</w:t>
    </w:r>
  </w:p>
  <w:p w14:paraId="7E577BFB" w14:textId="77777777" w:rsidR="00EB71EC" w:rsidRPr="00453B2A" w:rsidRDefault="00EB71EC" w:rsidP="00B9045E">
    <w:pPr>
      <w:pStyle w:val="Footer"/>
      <w:rPr>
        <w:rFonts w:ascii="Arial" w:hAnsi="Arial" w:cs="Arial"/>
        <w:spacing w:val="-3"/>
        <w:sz w:val="16"/>
        <w:lang w:val="en-AU"/>
      </w:rPr>
    </w:pPr>
  </w:p>
  <w:p w14:paraId="7D3C547A" w14:textId="77777777" w:rsidR="00EB71EC" w:rsidRPr="00CD1734" w:rsidRDefault="00EB71EC" w:rsidP="005C5226">
    <w:pPr>
      <w:pStyle w:val="Footer"/>
      <w:jc w:val="right"/>
      <w:rPr>
        <w:rFonts w:ascii="Arial" w:hAnsi="Arial" w:cs="Arial"/>
        <w:spacing w:val="-3"/>
        <w:sz w:val="16"/>
        <w:lang w:val="en-AU"/>
      </w:rPr>
    </w:pPr>
    <w:r w:rsidRPr="00CD1734">
      <w:rPr>
        <w:rFonts w:ascii="Arial" w:hAnsi="Arial" w:cs="Arial"/>
        <w:spacing w:val="-3"/>
        <w:sz w:val="16"/>
        <w:lang w:val="en-AU"/>
      </w:rPr>
      <w:t xml:space="preserve">Page  </w:t>
    </w:r>
    <w:r w:rsidRPr="00CD1734">
      <w:rPr>
        <w:rFonts w:ascii="Arial" w:hAnsi="Arial" w:cs="Arial"/>
        <w:spacing w:val="-3"/>
        <w:sz w:val="16"/>
        <w:lang w:val="en-AU"/>
      </w:rPr>
      <w:fldChar w:fldCharType="begin"/>
    </w:r>
    <w:r w:rsidRPr="00CD1734">
      <w:rPr>
        <w:rFonts w:ascii="Arial" w:hAnsi="Arial" w:cs="Arial"/>
        <w:spacing w:val="-3"/>
        <w:sz w:val="16"/>
        <w:lang w:val="en-AU"/>
      </w:rPr>
      <w:instrText xml:space="preserve"> PAGE   \* MERGEFORMAT </w:instrText>
    </w:r>
    <w:r w:rsidRPr="00CD1734">
      <w:rPr>
        <w:rFonts w:ascii="Arial" w:hAnsi="Arial" w:cs="Arial"/>
        <w:spacing w:val="-3"/>
        <w:sz w:val="16"/>
        <w:lang w:val="en-AU"/>
      </w:rPr>
      <w:fldChar w:fldCharType="separate"/>
    </w:r>
    <w:r w:rsidR="009F0107">
      <w:rPr>
        <w:rFonts w:ascii="Arial" w:hAnsi="Arial" w:cs="Arial"/>
        <w:noProof/>
        <w:spacing w:val="-3"/>
        <w:sz w:val="16"/>
        <w:lang w:val="en-AU"/>
      </w:rPr>
      <w:t>2-1</w:t>
    </w:r>
    <w:r w:rsidRPr="00CD1734">
      <w:rPr>
        <w:rFonts w:ascii="Arial" w:hAnsi="Arial" w:cs="Arial"/>
        <w:spacing w:val="-3"/>
        <w:sz w:val="16"/>
        <w:lang w:val="en-AU"/>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E18DF" w14:textId="77777777" w:rsidR="00EB71EC" w:rsidRPr="00CD1734" w:rsidRDefault="00EB71EC" w:rsidP="00F83602">
    <w:pPr>
      <w:pStyle w:val="Footer"/>
      <w:jc w:val="right"/>
      <w:rPr>
        <w:rFonts w:ascii="Arial" w:hAnsi="Arial" w:cs="Arial"/>
        <w:spacing w:val="-3"/>
        <w:sz w:val="16"/>
        <w:lang w:val="en-AU"/>
      </w:rPr>
    </w:pPr>
    <w:r w:rsidRPr="00CD1734">
      <w:rPr>
        <w:rFonts w:ascii="Arial" w:hAnsi="Arial" w:cs="Arial"/>
        <w:spacing w:val="-3"/>
        <w:sz w:val="16"/>
        <w:lang w:val="en-AU"/>
      </w:rPr>
      <w:t xml:space="preserve">Page  </w:t>
    </w:r>
    <w:r w:rsidRPr="00CD1734">
      <w:rPr>
        <w:rFonts w:ascii="Arial" w:hAnsi="Arial" w:cs="Arial"/>
        <w:spacing w:val="-3"/>
        <w:sz w:val="16"/>
        <w:lang w:val="en-AU"/>
      </w:rPr>
      <w:fldChar w:fldCharType="begin"/>
    </w:r>
    <w:r w:rsidRPr="00CD1734">
      <w:rPr>
        <w:rFonts w:ascii="Arial" w:hAnsi="Arial" w:cs="Arial"/>
        <w:spacing w:val="-3"/>
        <w:sz w:val="16"/>
        <w:lang w:val="en-AU"/>
      </w:rPr>
      <w:instrText xml:space="preserve"> PAGE   \* MERGEFORMAT </w:instrText>
    </w:r>
    <w:r w:rsidRPr="00CD1734">
      <w:rPr>
        <w:rFonts w:ascii="Arial" w:hAnsi="Arial" w:cs="Arial"/>
        <w:spacing w:val="-3"/>
        <w:sz w:val="16"/>
        <w:lang w:val="en-AU"/>
      </w:rPr>
      <w:fldChar w:fldCharType="separate"/>
    </w:r>
    <w:r w:rsidR="009F0107">
      <w:rPr>
        <w:rFonts w:ascii="Arial" w:hAnsi="Arial" w:cs="Arial"/>
        <w:noProof/>
        <w:spacing w:val="-3"/>
        <w:sz w:val="16"/>
        <w:lang w:val="en-AU"/>
      </w:rPr>
      <w:t>3-3</w:t>
    </w:r>
    <w:r w:rsidRPr="00CD1734">
      <w:rPr>
        <w:rFonts w:ascii="Arial" w:hAnsi="Arial" w:cs="Arial"/>
        <w:spacing w:val="-3"/>
        <w:sz w:val="16"/>
        <w:lang w:val="en-AU"/>
      </w:rPr>
      <w:fldChar w:fldCharType="end"/>
    </w:r>
  </w:p>
  <w:p w14:paraId="360CF549" w14:textId="77777777" w:rsidR="00EB71EC" w:rsidRPr="00CD1734" w:rsidRDefault="00EB71EC" w:rsidP="000A33B2">
    <w:pPr>
      <w:pStyle w:val="Footer"/>
      <w:ind w:right="360"/>
      <w:rPr>
        <w:rFonts w:ascii="Arial" w:hAnsi="Arial" w:cs="Arial"/>
        <w:sz w:val="16"/>
      </w:rPr>
    </w:pPr>
    <w:r>
      <w:rPr>
        <w:rFonts w:ascii="Arial" w:hAnsi="Arial" w:cs="Arial"/>
        <w:sz w:val="16"/>
      </w:rPr>
      <w:t>Version 1.0</w:t>
    </w:r>
    <w:r>
      <w:rPr>
        <w:rFonts w:ascii="Arial" w:hAnsi="Arial" w:cs="Arial"/>
        <w:sz w:val="16"/>
      </w:rPr>
      <w:tab/>
      <w:t>Maroondah Municipal Emergency Management Plan 2020-2023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57A68" w14:textId="77777777" w:rsidR="00EB71EC" w:rsidRPr="00CD1734" w:rsidRDefault="00EB71EC" w:rsidP="00F83602">
    <w:pPr>
      <w:pStyle w:val="Footer"/>
      <w:jc w:val="right"/>
      <w:rPr>
        <w:rFonts w:ascii="Arial" w:hAnsi="Arial" w:cs="Arial"/>
        <w:spacing w:val="-3"/>
        <w:sz w:val="16"/>
        <w:lang w:val="en-AU"/>
      </w:rPr>
    </w:pPr>
    <w:r w:rsidRPr="00CD1734">
      <w:rPr>
        <w:rFonts w:ascii="Arial" w:hAnsi="Arial" w:cs="Arial"/>
        <w:spacing w:val="-3"/>
        <w:sz w:val="16"/>
        <w:lang w:val="en-AU"/>
      </w:rPr>
      <w:t xml:space="preserve">Page  </w:t>
    </w:r>
    <w:r w:rsidRPr="00CD1734">
      <w:rPr>
        <w:rFonts w:ascii="Arial" w:hAnsi="Arial" w:cs="Arial"/>
        <w:spacing w:val="-3"/>
        <w:sz w:val="16"/>
        <w:lang w:val="en-AU"/>
      </w:rPr>
      <w:fldChar w:fldCharType="begin"/>
    </w:r>
    <w:r w:rsidRPr="00CD1734">
      <w:rPr>
        <w:rFonts w:ascii="Arial" w:hAnsi="Arial" w:cs="Arial"/>
        <w:spacing w:val="-3"/>
        <w:sz w:val="16"/>
        <w:lang w:val="en-AU"/>
      </w:rPr>
      <w:instrText xml:space="preserve"> PAGE   \* MERGEFORMAT </w:instrText>
    </w:r>
    <w:r w:rsidRPr="00CD1734">
      <w:rPr>
        <w:rFonts w:ascii="Arial" w:hAnsi="Arial" w:cs="Arial"/>
        <w:spacing w:val="-3"/>
        <w:sz w:val="16"/>
        <w:lang w:val="en-AU"/>
      </w:rPr>
      <w:fldChar w:fldCharType="separate"/>
    </w:r>
    <w:r w:rsidR="009F0107">
      <w:rPr>
        <w:rFonts w:ascii="Arial" w:hAnsi="Arial" w:cs="Arial"/>
        <w:noProof/>
        <w:spacing w:val="-3"/>
        <w:sz w:val="16"/>
        <w:lang w:val="en-AU"/>
      </w:rPr>
      <w:t>3-4</w:t>
    </w:r>
    <w:r w:rsidRPr="00CD1734">
      <w:rPr>
        <w:rFonts w:ascii="Arial" w:hAnsi="Arial" w:cs="Arial"/>
        <w:spacing w:val="-3"/>
        <w:sz w:val="16"/>
        <w:lang w:val="en-AU"/>
      </w:rPr>
      <w:fldChar w:fldCharType="end"/>
    </w:r>
  </w:p>
  <w:p w14:paraId="16E5BD47" w14:textId="77777777" w:rsidR="00EB71EC" w:rsidRPr="00CD1734" w:rsidRDefault="00EB71EC" w:rsidP="000A33B2">
    <w:pPr>
      <w:pStyle w:val="Footer"/>
      <w:ind w:right="360"/>
      <w:rPr>
        <w:rFonts w:ascii="Arial" w:hAnsi="Arial" w:cs="Arial"/>
        <w:sz w:val="16"/>
      </w:rPr>
    </w:pPr>
    <w:r>
      <w:rPr>
        <w:rFonts w:ascii="Arial" w:hAnsi="Arial" w:cs="Arial"/>
        <w:sz w:val="16"/>
      </w:rPr>
      <w:t>Version 1.0</w:t>
    </w:r>
    <w:r>
      <w:rPr>
        <w:rFonts w:ascii="Arial" w:hAnsi="Arial" w:cs="Arial"/>
        <w:sz w:val="16"/>
      </w:rPr>
      <w:tab/>
      <w:t>Maroondah Municipal Emergency Management Plan 2020-2023</w:t>
    </w:r>
    <w:r>
      <w:rPr>
        <w:rFonts w:ascii="Arial" w:hAnsi="Arial" w:cs="Arial"/>
        <w:sz w:val="16"/>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B97D0" w14:textId="77777777" w:rsidR="00EB71EC" w:rsidRPr="00C03879" w:rsidRDefault="00EB71EC" w:rsidP="00F83602">
    <w:pPr>
      <w:pStyle w:val="Footer"/>
      <w:jc w:val="right"/>
      <w:rPr>
        <w:rFonts w:ascii="Arial" w:hAnsi="Arial" w:cs="Arial"/>
        <w:spacing w:val="-3"/>
        <w:sz w:val="16"/>
        <w:lang w:val="en-AU"/>
      </w:rPr>
    </w:pPr>
    <w:r w:rsidRPr="00C03879">
      <w:rPr>
        <w:rFonts w:ascii="Arial" w:hAnsi="Arial" w:cs="Arial"/>
        <w:spacing w:val="-3"/>
        <w:sz w:val="16"/>
        <w:lang w:val="en-AU"/>
      </w:rPr>
      <w:t xml:space="preserve">Page  </w:t>
    </w:r>
    <w:r w:rsidRPr="00C03879">
      <w:rPr>
        <w:rFonts w:ascii="Arial" w:hAnsi="Arial" w:cs="Arial"/>
        <w:spacing w:val="-3"/>
        <w:sz w:val="16"/>
        <w:lang w:val="en-AU"/>
      </w:rPr>
      <w:fldChar w:fldCharType="begin"/>
    </w:r>
    <w:r w:rsidRPr="00C03879">
      <w:rPr>
        <w:rFonts w:ascii="Arial" w:hAnsi="Arial" w:cs="Arial"/>
        <w:spacing w:val="-3"/>
        <w:sz w:val="16"/>
        <w:lang w:val="en-AU"/>
      </w:rPr>
      <w:instrText xml:space="preserve"> PAGE   \* MERGEFORMAT </w:instrText>
    </w:r>
    <w:r w:rsidRPr="00C03879">
      <w:rPr>
        <w:rFonts w:ascii="Arial" w:hAnsi="Arial" w:cs="Arial"/>
        <w:spacing w:val="-3"/>
        <w:sz w:val="16"/>
        <w:lang w:val="en-AU"/>
      </w:rPr>
      <w:fldChar w:fldCharType="separate"/>
    </w:r>
    <w:r w:rsidR="009F0107">
      <w:rPr>
        <w:rFonts w:ascii="Arial" w:hAnsi="Arial" w:cs="Arial"/>
        <w:noProof/>
        <w:spacing w:val="-3"/>
        <w:sz w:val="16"/>
        <w:lang w:val="en-AU"/>
      </w:rPr>
      <w:t>7-9</w:t>
    </w:r>
    <w:r w:rsidRPr="00C03879">
      <w:rPr>
        <w:rFonts w:ascii="Arial" w:hAnsi="Arial" w:cs="Arial"/>
        <w:spacing w:val="-3"/>
        <w:sz w:val="16"/>
        <w:lang w:val="en-AU"/>
      </w:rPr>
      <w:fldChar w:fldCharType="end"/>
    </w:r>
  </w:p>
  <w:p w14:paraId="667BF2E8" w14:textId="77777777" w:rsidR="00EB71EC" w:rsidRPr="00C03879" w:rsidRDefault="00EB71EC" w:rsidP="00506A17">
    <w:pPr>
      <w:pStyle w:val="Footer"/>
      <w:ind w:right="360"/>
      <w:rPr>
        <w:rFonts w:ascii="Arial" w:hAnsi="Arial" w:cs="Arial"/>
        <w:sz w:val="16"/>
      </w:rPr>
    </w:pPr>
    <w:r>
      <w:rPr>
        <w:rFonts w:ascii="Arial" w:hAnsi="Arial" w:cs="Arial"/>
        <w:sz w:val="16"/>
      </w:rPr>
      <w:t>Version 1.0</w:t>
    </w:r>
    <w:r>
      <w:rPr>
        <w:rFonts w:ascii="Arial" w:hAnsi="Arial" w:cs="Arial"/>
        <w:sz w:val="16"/>
      </w:rPr>
      <w:tab/>
      <w:t>Maroondah Municipal Emergency Management Plan 2020-2023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F6AEB" w14:textId="77777777" w:rsidR="00EB71EC" w:rsidRPr="00CD1734" w:rsidRDefault="00EB71EC" w:rsidP="00941B16">
    <w:pPr>
      <w:pStyle w:val="Footer"/>
      <w:jc w:val="right"/>
      <w:rPr>
        <w:rFonts w:ascii="Arial" w:hAnsi="Arial" w:cs="Arial"/>
        <w:spacing w:val="-3"/>
        <w:sz w:val="16"/>
        <w:lang w:val="en-AU"/>
      </w:rPr>
    </w:pPr>
    <w:r w:rsidRPr="00CD1734">
      <w:rPr>
        <w:rFonts w:ascii="Arial" w:hAnsi="Arial" w:cs="Arial"/>
        <w:spacing w:val="-3"/>
        <w:sz w:val="16"/>
        <w:lang w:val="en-AU"/>
      </w:rPr>
      <w:t xml:space="preserve">Page  </w:t>
    </w:r>
    <w:r w:rsidRPr="00CD1734">
      <w:rPr>
        <w:rFonts w:ascii="Arial" w:hAnsi="Arial" w:cs="Arial"/>
        <w:spacing w:val="-3"/>
        <w:sz w:val="16"/>
        <w:lang w:val="en-AU"/>
      </w:rPr>
      <w:fldChar w:fldCharType="begin"/>
    </w:r>
    <w:r w:rsidRPr="00CD1734">
      <w:rPr>
        <w:rFonts w:ascii="Arial" w:hAnsi="Arial" w:cs="Arial"/>
        <w:spacing w:val="-3"/>
        <w:sz w:val="16"/>
        <w:lang w:val="en-AU"/>
      </w:rPr>
      <w:instrText xml:space="preserve"> PAGE   \* MERGEFORMAT </w:instrText>
    </w:r>
    <w:r w:rsidRPr="00CD1734">
      <w:rPr>
        <w:rFonts w:ascii="Arial" w:hAnsi="Arial" w:cs="Arial"/>
        <w:spacing w:val="-3"/>
        <w:sz w:val="16"/>
        <w:lang w:val="en-AU"/>
      </w:rPr>
      <w:fldChar w:fldCharType="separate"/>
    </w:r>
    <w:r w:rsidR="009F0107">
      <w:rPr>
        <w:rFonts w:ascii="Arial" w:hAnsi="Arial" w:cs="Arial"/>
        <w:noProof/>
        <w:spacing w:val="-3"/>
        <w:sz w:val="16"/>
        <w:lang w:val="en-AU"/>
      </w:rPr>
      <w:t>4-1</w:t>
    </w:r>
    <w:r w:rsidRPr="00CD1734">
      <w:rPr>
        <w:rFonts w:ascii="Arial" w:hAnsi="Arial" w:cs="Arial"/>
        <w:spacing w:val="-3"/>
        <w:sz w:val="16"/>
        <w:lang w:val="en-AU"/>
      </w:rPr>
      <w:fldChar w:fldCharType="end"/>
    </w:r>
  </w:p>
  <w:p w14:paraId="0535A19A" w14:textId="77777777" w:rsidR="00EB71EC" w:rsidRPr="00CD1734" w:rsidRDefault="00EB71EC" w:rsidP="00506A17">
    <w:pPr>
      <w:pStyle w:val="Footer"/>
      <w:ind w:right="360"/>
      <w:rPr>
        <w:rFonts w:ascii="Arial" w:hAnsi="Arial" w:cs="Arial"/>
        <w:sz w:val="16"/>
      </w:rPr>
    </w:pPr>
    <w:r>
      <w:rPr>
        <w:rFonts w:ascii="Arial" w:hAnsi="Arial" w:cs="Arial"/>
        <w:sz w:val="16"/>
      </w:rPr>
      <w:t>Version 1.0</w:t>
    </w:r>
    <w:r>
      <w:rPr>
        <w:rFonts w:ascii="Arial" w:hAnsi="Arial" w:cs="Arial"/>
        <w:sz w:val="16"/>
      </w:rPr>
      <w:tab/>
      <w:t>Maroondah Municipal Emergency Management Plan 2020-2023</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9BF11" w14:textId="77777777" w:rsidR="00EB71EC" w:rsidRPr="00C03879" w:rsidRDefault="00EB71EC" w:rsidP="0066702F">
    <w:pPr>
      <w:pStyle w:val="Footer"/>
      <w:rPr>
        <w:rFonts w:ascii="Arial" w:hAnsi="Arial" w:cs="Arial"/>
        <w:spacing w:val="-3"/>
        <w:sz w:val="16"/>
        <w:lang w:val="en-AU"/>
      </w:rPr>
    </w:pPr>
    <w:r>
      <w:rPr>
        <w:rFonts w:ascii="Arial" w:hAnsi="Arial" w:cs="Arial"/>
        <w:sz w:val="16"/>
      </w:rPr>
      <w:t>Version 1.0</w:t>
    </w:r>
    <w:r>
      <w:rPr>
        <w:rFonts w:ascii="Arial" w:hAnsi="Arial" w:cs="Arial"/>
        <w:sz w:val="16"/>
      </w:rPr>
      <w:tab/>
      <w:t>Maroondah Municipal Emergency Management Plan 2020-2023</w:t>
    </w:r>
    <w:r>
      <w:rPr>
        <w:rFonts w:ascii="Arial" w:hAnsi="Arial" w:cs="Arial"/>
        <w:sz w:val="16"/>
      </w:rPr>
      <w:tab/>
    </w:r>
    <w:r w:rsidRPr="00C03879">
      <w:rPr>
        <w:rFonts w:ascii="Arial" w:hAnsi="Arial" w:cs="Arial"/>
        <w:spacing w:val="-3"/>
        <w:sz w:val="16"/>
        <w:lang w:val="en-AU"/>
      </w:rPr>
      <w:t xml:space="preserve">Page  </w:t>
    </w:r>
    <w:r w:rsidRPr="00C03879">
      <w:rPr>
        <w:rFonts w:ascii="Arial" w:hAnsi="Arial" w:cs="Arial"/>
        <w:spacing w:val="-3"/>
        <w:sz w:val="16"/>
        <w:lang w:val="en-AU"/>
      </w:rPr>
      <w:fldChar w:fldCharType="begin"/>
    </w:r>
    <w:r w:rsidRPr="00C03879">
      <w:rPr>
        <w:rFonts w:ascii="Arial" w:hAnsi="Arial" w:cs="Arial"/>
        <w:spacing w:val="-3"/>
        <w:sz w:val="16"/>
        <w:lang w:val="en-AU"/>
      </w:rPr>
      <w:instrText xml:space="preserve"> PAGE   \* MERGEFORMAT </w:instrText>
    </w:r>
    <w:r w:rsidRPr="00C03879">
      <w:rPr>
        <w:rFonts w:ascii="Arial" w:hAnsi="Arial" w:cs="Arial"/>
        <w:spacing w:val="-3"/>
        <w:sz w:val="16"/>
        <w:lang w:val="en-AU"/>
      </w:rPr>
      <w:fldChar w:fldCharType="separate"/>
    </w:r>
    <w:r w:rsidR="009F0107">
      <w:rPr>
        <w:rFonts w:ascii="Arial" w:hAnsi="Arial" w:cs="Arial"/>
        <w:noProof/>
        <w:spacing w:val="-3"/>
        <w:sz w:val="16"/>
        <w:lang w:val="en-AU"/>
      </w:rPr>
      <w:t>4-5</w:t>
    </w:r>
    <w:r w:rsidRPr="00C03879">
      <w:rPr>
        <w:rFonts w:ascii="Arial" w:hAnsi="Arial" w:cs="Arial"/>
        <w:spacing w:val="-3"/>
        <w:sz w:val="16"/>
        <w:lang w:val="en-AU"/>
      </w:rPr>
      <w:fldChar w:fldCharType="end"/>
    </w:r>
  </w:p>
  <w:p w14:paraId="2F73C186" w14:textId="77777777" w:rsidR="00EB71EC" w:rsidRPr="00506A17" w:rsidRDefault="00EB71EC" w:rsidP="0066702F">
    <w:pPr>
      <w:pStyle w:val="Footer"/>
      <w:tabs>
        <w:tab w:val="clear" w:pos="8306"/>
        <w:tab w:val="left" w:pos="7572"/>
      </w:tabs>
      <w:ind w:right="360"/>
      <w:rPr>
        <w:rFonts w:ascii="Arial" w:hAnsi="Arial" w:cs="Arial"/>
        <w:sz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1CC28" w14:textId="77777777" w:rsidR="00EB71EC" w:rsidRPr="00CD1734" w:rsidRDefault="00EB71EC" w:rsidP="00A602ED">
    <w:pPr>
      <w:pStyle w:val="Footer"/>
      <w:jc w:val="right"/>
      <w:rPr>
        <w:rFonts w:ascii="Arial" w:hAnsi="Arial" w:cs="Arial"/>
        <w:spacing w:val="-3"/>
        <w:sz w:val="16"/>
        <w:lang w:val="en-AU"/>
      </w:rPr>
    </w:pPr>
    <w:r w:rsidRPr="00CD1734">
      <w:rPr>
        <w:rFonts w:ascii="Arial" w:hAnsi="Arial" w:cs="Arial"/>
        <w:spacing w:val="-3"/>
        <w:sz w:val="16"/>
        <w:lang w:val="en-AU"/>
      </w:rPr>
      <w:t xml:space="preserve">Page  </w:t>
    </w:r>
    <w:r w:rsidRPr="00CD1734">
      <w:rPr>
        <w:rFonts w:ascii="Arial" w:hAnsi="Arial" w:cs="Arial"/>
        <w:spacing w:val="-3"/>
        <w:sz w:val="16"/>
        <w:lang w:val="en-AU"/>
      </w:rPr>
      <w:fldChar w:fldCharType="begin"/>
    </w:r>
    <w:r w:rsidRPr="00CD1734">
      <w:rPr>
        <w:rFonts w:ascii="Arial" w:hAnsi="Arial" w:cs="Arial"/>
        <w:spacing w:val="-3"/>
        <w:sz w:val="16"/>
        <w:lang w:val="en-AU"/>
      </w:rPr>
      <w:instrText xml:space="preserve"> PAGE   \* MERGEFORMAT </w:instrText>
    </w:r>
    <w:r w:rsidRPr="00CD1734">
      <w:rPr>
        <w:rFonts w:ascii="Arial" w:hAnsi="Arial" w:cs="Arial"/>
        <w:spacing w:val="-3"/>
        <w:sz w:val="16"/>
        <w:lang w:val="en-AU"/>
      </w:rPr>
      <w:fldChar w:fldCharType="separate"/>
    </w:r>
    <w:r w:rsidR="009F0107">
      <w:rPr>
        <w:rFonts w:ascii="Arial" w:hAnsi="Arial" w:cs="Arial"/>
        <w:noProof/>
        <w:spacing w:val="-3"/>
        <w:sz w:val="16"/>
        <w:lang w:val="en-AU"/>
      </w:rPr>
      <w:t>5-1</w:t>
    </w:r>
    <w:r w:rsidRPr="00CD1734">
      <w:rPr>
        <w:rFonts w:ascii="Arial" w:hAnsi="Arial" w:cs="Arial"/>
        <w:spacing w:val="-3"/>
        <w:sz w:val="16"/>
        <w:lang w:val="en-AU"/>
      </w:rPr>
      <w:fldChar w:fldCharType="end"/>
    </w:r>
  </w:p>
  <w:p w14:paraId="6151FC16" w14:textId="77777777" w:rsidR="00EB71EC" w:rsidRPr="00CD1734" w:rsidRDefault="00EB71EC" w:rsidP="00506A17">
    <w:pPr>
      <w:pStyle w:val="Footer"/>
      <w:ind w:right="360"/>
      <w:rPr>
        <w:rFonts w:ascii="Arial" w:hAnsi="Arial" w:cs="Arial"/>
        <w:sz w:val="16"/>
      </w:rPr>
    </w:pPr>
    <w:r>
      <w:rPr>
        <w:rFonts w:ascii="Arial" w:hAnsi="Arial" w:cs="Arial"/>
        <w:sz w:val="16"/>
      </w:rPr>
      <w:t>Version 1.0</w:t>
    </w:r>
    <w:r>
      <w:rPr>
        <w:rFonts w:ascii="Arial" w:hAnsi="Arial" w:cs="Arial"/>
        <w:sz w:val="16"/>
      </w:rPr>
      <w:tab/>
      <w:t>Maroondah Municipal Emergency Management Plan 2020-2023</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B7192" w14:textId="77777777" w:rsidR="00EB71EC" w:rsidRPr="00CD1734" w:rsidRDefault="00EB71EC" w:rsidP="00A602ED">
    <w:pPr>
      <w:pStyle w:val="Footer"/>
      <w:jc w:val="right"/>
      <w:rPr>
        <w:rFonts w:ascii="Arial" w:hAnsi="Arial" w:cs="Arial"/>
        <w:spacing w:val="-3"/>
        <w:sz w:val="16"/>
        <w:lang w:val="en-AU"/>
      </w:rPr>
    </w:pPr>
    <w:r w:rsidRPr="00CD1734">
      <w:rPr>
        <w:rFonts w:ascii="Arial" w:hAnsi="Arial" w:cs="Arial"/>
        <w:spacing w:val="-3"/>
        <w:sz w:val="16"/>
        <w:lang w:val="en-AU"/>
      </w:rPr>
      <w:t xml:space="preserve">Page  </w:t>
    </w:r>
    <w:r w:rsidRPr="00CD1734">
      <w:rPr>
        <w:rFonts w:ascii="Arial" w:hAnsi="Arial" w:cs="Arial"/>
        <w:spacing w:val="-3"/>
        <w:sz w:val="16"/>
        <w:lang w:val="en-AU"/>
      </w:rPr>
      <w:fldChar w:fldCharType="begin"/>
    </w:r>
    <w:r w:rsidRPr="00CD1734">
      <w:rPr>
        <w:rFonts w:ascii="Arial" w:hAnsi="Arial" w:cs="Arial"/>
        <w:spacing w:val="-3"/>
        <w:sz w:val="16"/>
        <w:lang w:val="en-AU"/>
      </w:rPr>
      <w:instrText xml:space="preserve"> PAGE   \* MERGEFORMAT </w:instrText>
    </w:r>
    <w:r w:rsidRPr="00CD1734">
      <w:rPr>
        <w:rFonts w:ascii="Arial" w:hAnsi="Arial" w:cs="Arial"/>
        <w:spacing w:val="-3"/>
        <w:sz w:val="16"/>
        <w:lang w:val="en-AU"/>
      </w:rPr>
      <w:fldChar w:fldCharType="separate"/>
    </w:r>
    <w:r w:rsidR="009F0107">
      <w:rPr>
        <w:rFonts w:ascii="Arial" w:hAnsi="Arial" w:cs="Arial"/>
        <w:noProof/>
        <w:spacing w:val="-3"/>
        <w:sz w:val="16"/>
        <w:lang w:val="en-AU"/>
      </w:rPr>
      <w:t>6-1</w:t>
    </w:r>
    <w:r w:rsidRPr="00CD1734">
      <w:rPr>
        <w:rFonts w:ascii="Arial" w:hAnsi="Arial" w:cs="Arial"/>
        <w:spacing w:val="-3"/>
        <w:sz w:val="16"/>
        <w:lang w:val="en-AU"/>
      </w:rPr>
      <w:fldChar w:fldCharType="end"/>
    </w:r>
  </w:p>
  <w:p w14:paraId="21D0B66C" w14:textId="77777777" w:rsidR="00EB71EC" w:rsidRDefault="00EB71EC">
    <w:r>
      <w:rPr>
        <w:rFonts w:cs="Arial"/>
        <w:sz w:val="16"/>
      </w:rPr>
      <w:t>Version 1.0</w:t>
    </w:r>
    <w:r>
      <w:rPr>
        <w:rFonts w:cs="Arial"/>
        <w:sz w:val="16"/>
      </w:rPr>
      <w:tab/>
      <w:t>Maroondah Municipal Emergency Management Plan 2020-2023</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A2A08" w14:textId="77777777" w:rsidR="00EB71EC" w:rsidRPr="00453B2A" w:rsidRDefault="00EB71EC" w:rsidP="00506A17">
    <w:pPr>
      <w:pStyle w:val="Footer"/>
      <w:ind w:right="360"/>
      <w:rPr>
        <w:rFonts w:ascii="Arial" w:hAnsi="Arial" w:cs="Arial"/>
        <w:sz w:val="16"/>
      </w:rPr>
    </w:pPr>
    <w:r>
      <w:rPr>
        <w:rFonts w:ascii="Arial" w:hAnsi="Arial" w:cs="Arial"/>
        <w:sz w:val="16"/>
      </w:rPr>
      <w:t>Version 1.0</w:t>
    </w:r>
    <w:r>
      <w:rPr>
        <w:rFonts w:ascii="Arial" w:hAnsi="Arial" w:cs="Arial"/>
        <w:sz w:val="16"/>
      </w:rPr>
      <w:tab/>
      <w:t>Maroondah Municipal Emergency Management Plan 2020-2023</w:t>
    </w:r>
  </w:p>
  <w:p w14:paraId="1D1B6AC5" w14:textId="77777777" w:rsidR="00EB71EC" w:rsidRPr="00453B2A" w:rsidRDefault="00EB71EC" w:rsidP="00A602ED">
    <w:pPr>
      <w:pStyle w:val="Footer"/>
      <w:jc w:val="right"/>
      <w:rPr>
        <w:rFonts w:ascii="Arial" w:hAnsi="Arial" w:cs="Arial"/>
        <w:spacing w:val="-3"/>
        <w:sz w:val="16"/>
        <w:lang w:val="en-AU"/>
      </w:rPr>
    </w:pPr>
    <w:r w:rsidRPr="00453B2A">
      <w:rPr>
        <w:rFonts w:ascii="Arial" w:hAnsi="Arial" w:cs="Arial"/>
        <w:spacing w:val="-3"/>
        <w:sz w:val="16"/>
        <w:lang w:val="en-AU"/>
      </w:rPr>
      <w:t xml:space="preserve">Page  </w:t>
    </w:r>
    <w:r w:rsidRPr="00453B2A">
      <w:rPr>
        <w:rFonts w:ascii="Arial" w:hAnsi="Arial" w:cs="Arial"/>
        <w:spacing w:val="-3"/>
        <w:sz w:val="16"/>
        <w:lang w:val="en-AU"/>
      </w:rPr>
      <w:fldChar w:fldCharType="begin"/>
    </w:r>
    <w:r w:rsidRPr="00453B2A">
      <w:rPr>
        <w:rFonts w:ascii="Arial" w:hAnsi="Arial" w:cs="Arial"/>
        <w:spacing w:val="-3"/>
        <w:sz w:val="16"/>
        <w:lang w:val="en-AU"/>
      </w:rPr>
      <w:instrText xml:space="preserve"> PAGE   \* MERGEFORMAT </w:instrText>
    </w:r>
    <w:r w:rsidRPr="00453B2A">
      <w:rPr>
        <w:rFonts w:ascii="Arial" w:hAnsi="Arial" w:cs="Arial"/>
        <w:spacing w:val="-3"/>
        <w:sz w:val="16"/>
        <w:lang w:val="en-AU"/>
      </w:rPr>
      <w:fldChar w:fldCharType="separate"/>
    </w:r>
    <w:r w:rsidR="009F0107">
      <w:rPr>
        <w:rFonts w:ascii="Arial" w:hAnsi="Arial" w:cs="Arial"/>
        <w:noProof/>
        <w:spacing w:val="-3"/>
        <w:sz w:val="16"/>
        <w:lang w:val="en-AU"/>
      </w:rPr>
      <w:t>7-1</w:t>
    </w:r>
    <w:r w:rsidRPr="00453B2A">
      <w:rPr>
        <w:rFonts w:ascii="Arial" w:hAnsi="Arial" w:cs="Arial"/>
        <w:spacing w:val="-3"/>
        <w:sz w:val="16"/>
        <w:lang w:val="en-AU"/>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17671" w14:textId="77777777" w:rsidR="00EB71EC" w:rsidRPr="00C03879" w:rsidRDefault="00EB71EC" w:rsidP="00876F9A">
    <w:pPr>
      <w:pStyle w:val="Footer"/>
      <w:jc w:val="right"/>
      <w:rPr>
        <w:rFonts w:ascii="Arial" w:hAnsi="Arial" w:cs="Arial"/>
        <w:spacing w:val="-3"/>
        <w:sz w:val="16"/>
        <w:lang w:val="en-AU"/>
      </w:rPr>
    </w:pPr>
    <w:r w:rsidRPr="00C03879">
      <w:rPr>
        <w:rFonts w:ascii="Arial" w:hAnsi="Arial" w:cs="Arial"/>
        <w:spacing w:val="-3"/>
        <w:sz w:val="16"/>
        <w:lang w:val="en-AU"/>
      </w:rPr>
      <w:t xml:space="preserve">Page  </w:t>
    </w:r>
    <w:r w:rsidRPr="00C03879">
      <w:rPr>
        <w:rFonts w:ascii="Arial" w:hAnsi="Arial" w:cs="Arial"/>
        <w:spacing w:val="-3"/>
        <w:sz w:val="16"/>
        <w:lang w:val="en-AU"/>
      </w:rPr>
      <w:fldChar w:fldCharType="begin"/>
    </w:r>
    <w:r w:rsidRPr="00C03879">
      <w:rPr>
        <w:rFonts w:ascii="Arial" w:hAnsi="Arial" w:cs="Arial"/>
        <w:spacing w:val="-3"/>
        <w:sz w:val="16"/>
        <w:lang w:val="en-AU"/>
      </w:rPr>
      <w:instrText xml:space="preserve"> PAGE   \* MERGEFORMAT </w:instrText>
    </w:r>
    <w:r w:rsidRPr="00C03879">
      <w:rPr>
        <w:rFonts w:ascii="Arial" w:hAnsi="Arial" w:cs="Arial"/>
        <w:spacing w:val="-3"/>
        <w:sz w:val="16"/>
        <w:lang w:val="en-AU"/>
      </w:rPr>
      <w:fldChar w:fldCharType="separate"/>
    </w:r>
    <w:r w:rsidR="009F0107">
      <w:rPr>
        <w:rFonts w:ascii="Arial" w:hAnsi="Arial" w:cs="Arial"/>
        <w:noProof/>
        <w:spacing w:val="-3"/>
        <w:sz w:val="16"/>
        <w:lang w:val="en-AU"/>
      </w:rPr>
      <w:t>7-11</w:t>
    </w:r>
    <w:r w:rsidRPr="00C03879">
      <w:rPr>
        <w:rFonts w:ascii="Arial" w:hAnsi="Arial" w:cs="Arial"/>
        <w:spacing w:val="-3"/>
        <w:sz w:val="16"/>
        <w:lang w:val="en-AU"/>
      </w:rPr>
      <w:fldChar w:fldCharType="end"/>
    </w:r>
  </w:p>
  <w:p w14:paraId="5079D5B8" w14:textId="77777777" w:rsidR="00EB71EC" w:rsidRPr="00506A17" w:rsidRDefault="00EB71EC" w:rsidP="00506A17">
    <w:pPr>
      <w:pStyle w:val="Footer"/>
      <w:ind w:right="360"/>
      <w:rPr>
        <w:rFonts w:ascii="Arial" w:hAnsi="Arial" w:cs="Arial"/>
        <w:sz w:val="16"/>
      </w:rPr>
    </w:pPr>
    <w:r>
      <w:rPr>
        <w:rFonts w:ascii="Arial" w:hAnsi="Arial" w:cs="Arial"/>
        <w:sz w:val="16"/>
      </w:rPr>
      <w:t>Version 1.0</w:t>
    </w:r>
    <w:r>
      <w:rPr>
        <w:rFonts w:ascii="Arial" w:hAnsi="Arial" w:cs="Arial"/>
        <w:sz w:val="16"/>
      </w:rPr>
      <w:tab/>
      <w:t>Maroondah Municipal Emergency Management Plan 2020-2023</w:t>
    </w:r>
  </w:p>
  <w:p w14:paraId="6D08D9AB" w14:textId="77777777" w:rsidR="00EB71EC" w:rsidRPr="00EA42EB" w:rsidRDefault="00EB71EC" w:rsidP="00EA42EB">
    <w:pPr>
      <w:pStyle w:val="Footer"/>
      <w:jc w:val="right"/>
      <w:rPr>
        <w:rFonts w:cs="Arial"/>
        <w:sz w:val="16"/>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91264" w14:textId="77777777" w:rsidR="00EB71EC" w:rsidRPr="00C03879" w:rsidRDefault="00EB71EC" w:rsidP="009D1807">
    <w:pPr>
      <w:pStyle w:val="Footer"/>
      <w:jc w:val="right"/>
      <w:rPr>
        <w:rFonts w:ascii="Arial" w:hAnsi="Arial" w:cs="Arial"/>
        <w:spacing w:val="-3"/>
        <w:sz w:val="16"/>
        <w:lang w:val="en-AU"/>
      </w:rPr>
    </w:pPr>
    <w:r w:rsidRPr="00C03879">
      <w:rPr>
        <w:rFonts w:ascii="Arial" w:hAnsi="Arial" w:cs="Arial"/>
        <w:spacing w:val="-3"/>
        <w:sz w:val="16"/>
        <w:lang w:val="en-AU"/>
      </w:rPr>
      <w:t xml:space="preserve">Page  </w:t>
    </w:r>
    <w:r w:rsidRPr="00C03879">
      <w:rPr>
        <w:rFonts w:ascii="Arial" w:hAnsi="Arial" w:cs="Arial"/>
        <w:spacing w:val="-3"/>
        <w:sz w:val="16"/>
        <w:lang w:val="en-AU"/>
      </w:rPr>
      <w:fldChar w:fldCharType="begin"/>
    </w:r>
    <w:r w:rsidRPr="00C03879">
      <w:rPr>
        <w:rFonts w:ascii="Arial" w:hAnsi="Arial" w:cs="Arial"/>
        <w:spacing w:val="-3"/>
        <w:sz w:val="16"/>
        <w:lang w:val="en-AU"/>
      </w:rPr>
      <w:instrText xml:space="preserve"> PAGE   \* MERGEFORMAT </w:instrText>
    </w:r>
    <w:r w:rsidRPr="00C03879">
      <w:rPr>
        <w:rFonts w:ascii="Arial" w:hAnsi="Arial" w:cs="Arial"/>
        <w:spacing w:val="-3"/>
        <w:sz w:val="16"/>
        <w:lang w:val="en-AU"/>
      </w:rPr>
      <w:fldChar w:fldCharType="separate"/>
    </w:r>
    <w:r w:rsidR="009F0107">
      <w:rPr>
        <w:rFonts w:ascii="Arial" w:hAnsi="Arial" w:cs="Arial"/>
        <w:noProof/>
        <w:spacing w:val="-3"/>
        <w:sz w:val="16"/>
        <w:lang w:val="en-AU"/>
      </w:rPr>
      <w:t>7-10</w:t>
    </w:r>
    <w:r w:rsidRPr="00C03879">
      <w:rPr>
        <w:rFonts w:ascii="Arial" w:hAnsi="Arial" w:cs="Arial"/>
        <w:spacing w:val="-3"/>
        <w:sz w:val="16"/>
        <w:lang w:val="en-AU"/>
      </w:rPr>
      <w:fldChar w:fldCharType="end"/>
    </w:r>
  </w:p>
  <w:p w14:paraId="48035574" w14:textId="77777777" w:rsidR="00EB71EC" w:rsidRPr="00C03879" w:rsidRDefault="00EB71EC" w:rsidP="00506A17">
    <w:pPr>
      <w:pStyle w:val="Footer"/>
      <w:ind w:right="360"/>
      <w:rPr>
        <w:rFonts w:ascii="Arial" w:hAnsi="Arial" w:cs="Arial"/>
        <w:spacing w:val="-3"/>
        <w:sz w:val="16"/>
        <w:lang w:val="en-AU"/>
      </w:rPr>
    </w:pPr>
    <w:r>
      <w:rPr>
        <w:rFonts w:ascii="Arial" w:hAnsi="Arial" w:cs="Arial"/>
        <w:sz w:val="16"/>
      </w:rPr>
      <w:t>Version 1.0</w:t>
    </w:r>
    <w:r>
      <w:rPr>
        <w:rFonts w:ascii="Arial" w:hAnsi="Arial" w:cs="Arial"/>
        <w:sz w:val="16"/>
      </w:rPr>
      <w:tab/>
      <w:t>Maroondah Municipal Emergency Management Plan 2020-2023</w:t>
    </w:r>
  </w:p>
  <w:p w14:paraId="42F215C9" w14:textId="77777777" w:rsidR="00EB71EC" w:rsidRDefault="00EB71EC">
    <w:pPr>
      <w:pStyle w:val="Footer"/>
      <w:tabs>
        <w:tab w:val="clear" w:pos="8306"/>
        <w:tab w:val="right" w:pos="8080"/>
        <w:tab w:val="right" w:pos="14459"/>
      </w:tabs>
      <w:rPr>
        <w:rFonts w:cs="Arial"/>
        <w:sz w:val="16"/>
      </w:rPr>
    </w:pPr>
    <w:r>
      <w:rPr>
        <w:rStyle w:val="PageNumber"/>
        <w:sz w:val="16"/>
      </w:rPr>
      <w:tab/>
    </w:r>
    <w:r>
      <w:rPr>
        <w:rStyle w:val="PageNumbe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4C71B" w14:textId="77777777" w:rsidR="00C46FE2" w:rsidRDefault="00C46FE2">
      <w:r>
        <w:separator/>
      </w:r>
    </w:p>
  </w:footnote>
  <w:footnote w:type="continuationSeparator" w:id="0">
    <w:p w14:paraId="4F4154BA" w14:textId="77777777" w:rsidR="00C46FE2" w:rsidRDefault="00C46FE2">
      <w:r>
        <w:continuationSeparator/>
      </w:r>
    </w:p>
  </w:footnote>
  <w:footnote w:id="1">
    <w:p w14:paraId="418ABDB6" w14:textId="77777777" w:rsidR="00EB71EC" w:rsidRPr="00C53B5B" w:rsidRDefault="00EB71EC" w:rsidP="008770DC">
      <w:pPr>
        <w:tabs>
          <w:tab w:val="left" w:pos="284"/>
        </w:tabs>
        <w:spacing w:after="120"/>
        <w:rPr>
          <w:sz w:val="18"/>
          <w:szCs w:val="18"/>
        </w:rPr>
      </w:pPr>
      <w:r>
        <w:rPr>
          <w:rStyle w:val="FootnoteReference"/>
        </w:rPr>
        <w:footnoteRef/>
      </w:r>
      <w:r w:rsidRPr="00A80A5F">
        <w:rPr>
          <w:sz w:val="20"/>
        </w:rPr>
        <w:t xml:space="preserve"> </w:t>
      </w:r>
      <w:r>
        <w:rPr>
          <w:sz w:val="20"/>
        </w:rPr>
        <w:tab/>
      </w:r>
      <w:r w:rsidRPr="00C53B5B">
        <w:rPr>
          <w:sz w:val="18"/>
          <w:szCs w:val="18"/>
        </w:rPr>
        <w:t xml:space="preserve">Both the </w:t>
      </w:r>
      <w:r w:rsidRPr="00C53B5B">
        <w:rPr>
          <w:i/>
          <w:sz w:val="18"/>
          <w:szCs w:val="18"/>
        </w:rPr>
        <w:t xml:space="preserve">Emergency Management Act 1986 </w:t>
      </w:r>
      <w:r w:rsidRPr="00C53B5B">
        <w:rPr>
          <w:sz w:val="18"/>
          <w:szCs w:val="18"/>
        </w:rPr>
        <w:t xml:space="preserve">and the </w:t>
      </w:r>
      <w:r w:rsidRPr="00C53B5B">
        <w:rPr>
          <w:i/>
          <w:sz w:val="18"/>
          <w:szCs w:val="18"/>
        </w:rPr>
        <w:t xml:space="preserve">Emergency Management Act 2013 </w:t>
      </w:r>
      <w:r w:rsidRPr="00C53B5B">
        <w:rPr>
          <w:sz w:val="18"/>
          <w:szCs w:val="18"/>
        </w:rPr>
        <w:t xml:space="preserve">are to be read and </w:t>
      </w:r>
      <w:r>
        <w:rPr>
          <w:sz w:val="18"/>
          <w:szCs w:val="18"/>
        </w:rPr>
        <w:tab/>
      </w:r>
      <w:r w:rsidRPr="00C53B5B">
        <w:rPr>
          <w:sz w:val="18"/>
          <w:szCs w:val="18"/>
        </w:rPr>
        <w:t xml:space="preserve">construed as one Act, until such time as the </w:t>
      </w:r>
      <w:r w:rsidRPr="00C53B5B">
        <w:rPr>
          <w:i/>
          <w:sz w:val="18"/>
          <w:szCs w:val="18"/>
        </w:rPr>
        <w:t>1986 Act</w:t>
      </w:r>
      <w:r w:rsidRPr="00C53B5B">
        <w:rPr>
          <w:sz w:val="18"/>
          <w:szCs w:val="18"/>
        </w:rPr>
        <w:t xml:space="preserve"> is repealed.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AC530B" w14:textId="77777777" w:rsidR="00EB71EC" w:rsidRDefault="00BE3EBD">
    <w:pPr>
      <w:pStyle w:val="Header"/>
    </w:pPr>
    <w:r>
      <w:rPr>
        <w:noProof/>
      </w:rPr>
      <w:pict w14:anchorId="796E3F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698" o:spid="_x0000_s2050" type="#_x0000_t136" style="position:absolute;margin-left:0;margin-top:0;width:418.7pt;height:167.45pt;rotation:315;z-index:-25167718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32500" w14:textId="77777777" w:rsidR="00EB71EC" w:rsidRDefault="00BE3EBD">
    <w:pPr>
      <w:pStyle w:val="Header"/>
    </w:pPr>
    <w:r>
      <w:rPr>
        <w:noProof/>
      </w:rPr>
      <w:pict w14:anchorId="15865E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699" o:spid="_x0000_s2051" type="#_x0000_t136" style="position:absolute;margin-left:0;margin-top:0;width:418.7pt;height:167.45pt;rotation:315;z-index:-25167616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94565" w14:textId="77777777" w:rsidR="00EB71EC" w:rsidRDefault="00BE3EBD">
    <w:pPr>
      <w:pStyle w:val="Header"/>
    </w:pPr>
    <w:r>
      <w:rPr>
        <w:noProof/>
      </w:rPr>
      <w:pict w14:anchorId="5EE04D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697" o:spid="_x0000_s2049" type="#_x0000_t136" style="position:absolute;margin-left:0;margin-top:0;width:418.7pt;height:167.45pt;rotation:315;z-index:-25167820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C2A17" w14:textId="77777777" w:rsidR="00EB71EC" w:rsidRDefault="00BE3EBD">
    <w:pPr>
      <w:pStyle w:val="Header"/>
    </w:pPr>
    <w:r>
      <w:rPr>
        <w:noProof/>
      </w:rPr>
      <w:pict w14:anchorId="5E1142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01" o:spid="_x0000_s2053" type="#_x0000_t136" style="position:absolute;margin-left:0;margin-top:0;width:418.7pt;height:167.45pt;rotation:315;z-index:-25167411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A9748" w14:textId="77777777" w:rsidR="00EB71EC" w:rsidRDefault="00BE3EBD">
    <w:pPr>
      <w:pStyle w:val="Header"/>
    </w:pPr>
    <w:r>
      <w:rPr>
        <w:noProof/>
      </w:rPr>
      <w:pict w14:anchorId="573452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02" o:spid="_x0000_s2054" type="#_x0000_t136" style="position:absolute;margin-left:0;margin-top:0;width:418.7pt;height:167.45pt;rotation:315;z-index:-25167308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4F7BF" w14:textId="77777777" w:rsidR="00EB71EC" w:rsidRDefault="00BE3EBD">
    <w:pPr>
      <w:pStyle w:val="Header"/>
    </w:pPr>
    <w:r>
      <w:rPr>
        <w:noProof/>
      </w:rPr>
      <w:pict w14:anchorId="0D549D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00" o:spid="_x0000_s2052" type="#_x0000_t136" style="position:absolute;margin-left:0;margin-top:0;width:418.7pt;height:167.45pt;rotation:315;z-index:-25167513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4F9F0" w14:textId="77777777" w:rsidR="00EB71EC" w:rsidRDefault="00BE3EBD">
    <w:pPr>
      <w:pStyle w:val="Header"/>
    </w:pPr>
    <w:r>
      <w:rPr>
        <w:noProof/>
      </w:rPr>
      <w:pict w14:anchorId="0219CC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04" o:spid="_x0000_s2056" type="#_x0000_t136" style="position:absolute;margin-left:0;margin-top:0;width:418.7pt;height:167.45pt;rotation:315;z-index:-2516710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D7E1F" w14:textId="77777777" w:rsidR="00EB71EC" w:rsidRDefault="00BE3EBD">
    <w:pPr>
      <w:pStyle w:val="Header"/>
    </w:pPr>
    <w:r>
      <w:rPr>
        <w:noProof/>
      </w:rPr>
      <w:pict w14:anchorId="32BE57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05" o:spid="_x0000_s2057" type="#_x0000_t136" style="position:absolute;margin-left:0;margin-top:0;width:418.7pt;height:167.45pt;rotation:315;z-index:-2516700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B0325" w14:textId="77777777" w:rsidR="00EB71EC" w:rsidRDefault="00BE3EBD">
    <w:pPr>
      <w:pStyle w:val="Header"/>
    </w:pPr>
    <w:r>
      <w:rPr>
        <w:noProof/>
      </w:rPr>
      <w:pict w14:anchorId="4B1D40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03" o:spid="_x0000_s2055" type="#_x0000_t136" style="position:absolute;margin-left:0;margin-top:0;width:418.7pt;height:167.45pt;rotation:315;z-index:-25167206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501D0" w14:textId="77777777" w:rsidR="00EB71EC" w:rsidRDefault="00BE3EBD">
    <w:pPr>
      <w:pStyle w:val="Header"/>
    </w:pPr>
    <w:r>
      <w:rPr>
        <w:noProof/>
      </w:rPr>
      <w:pict w14:anchorId="3C4025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07" o:spid="_x0000_s2059" type="#_x0000_t136" style="position:absolute;margin-left:0;margin-top:0;width:418.7pt;height:167.45pt;rotation:315;z-index:-2516679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5D5EA" w14:textId="77777777" w:rsidR="00EB71EC" w:rsidRDefault="00BE3EBD">
    <w:pPr>
      <w:pStyle w:val="Header"/>
      <w:jc w:val="right"/>
      <w:rPr>
        <w:rFonts w:cs="Arial"/>
        <w:b w:val="0"/>
        <w:bCs w:val="0"/>
      </w:rPr>
    </w:pPr>
    <w:r>
      <w:rPr>
        <w:noProof/>
      </w:rPr>
      <w:pict w14:anchorId="03E2BF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08" o:spid="_x0000_s2060" type="#_x0000_t136" style="position:absolute;left:0;text-align:left;margin-left:0;margin-top:0;width:418.7pt;height:167.45pt;rotation:315;z-index:-25166694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C5A7C" w14:textId="77777777" w:rsidR="00EB71EC" w:rsidRDefault="00BE3EBD">
    <w:pPr>
      <w:pStyle w:val="Header"/>
      <w:rPr>
        <w:rFonts w:cs="Arial"/>
        <w:b w:val="0"/>
        <w:bCs w:val="0"/>
      </w:rPr>
    </w:pPr>
    <w:r>
      <w:rPr>
        <w:noProof/>
      </w:rPr>
      <w:pict w14:anchorId="2CE4FF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06" o:spid="_x0000_s2058" type="#_x0000_t136" style="position:absolute;margin-left:0;margin-top:0;width:418.7pt;height:167.45pt;rotation:315;z-index:-25166899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EB71EC">
      <w:rPr>
        <w:rFonts w:cs="Arial"/>
      </w:rPr>
      <w:tab/>
    </w:r>
    <w:r w:rsidR="00EB71EC">
      <w:rPr>
        <w:rFonts w:cs="Arial"/>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629BE" w14:textId="77777777" w:rsidR="00EB71EC" w:rsidRDefault="00BE3EBD">
    <w:pPr>
      <w:pStyle w:val="Header"/>
    </w:pPr>
    <w:r>
      <w:rPr>
        <w:noProof/>
      </w:rPr>
      <w:pict w14:anchorId="6824FE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10" o:spid="_x0000_s2062" type="#_x0000_t136" style="position:absolute;margin-left:0;margin-top:0;width:418.7pt;height:167.45pt;rotation:315;z-index:-25166489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81677" w14:textId="77777777" w:rsidR="00EB71EC" w:rsidRDefault="00BE3EBD">
    <w:pPr>
      <w:pStyle w:val="Header"/>
      <w:rPr>
        <w:rFonts w:cs="Arial"/>
        <w:b w:val="0"/>
        <w:bCs w:val="0"/>
      </w:rPr>
    </w:pPr>
    <w:r>
      <w:rPr>
        <w:noProof/>
      </w:rPr>
      <w:pict w14:anchorId="6E40A6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11" o:spid="_x0000_s2063" type="#_x0000_t136" style="position:absolute;margin-left:0;margin-top:0;width:418.7pt;height:167.45pt;rotation:315;z-index:-25166387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23F15" w14:textId="77777777" w:rsidR="00EB71EC" w:rsidRDefault="00BE3EBD">
    <w:pPr>
      <w:pStyle w:val="Header"/>
      <w:jc w:val="right"/>
      <w:rPr>
        <w:rFonts w:cs="Arial"/>
        <w:b w:val="0"/>
        <w:bCs w:val="0"/>
      </w:rPr>
    </w:pPr>
    <w:r>
      <w:rPr>
        <w:noProof/>
      </w:rPr>
      <w:pict w14:anchorId="412E81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09" o:spid="_x0000_s2061" type="#_x0000_t136" style="position:absolute;left:0;text-align:left;margin-left:0;margin-top:0;width:418.7pt;height:167.45pt;rotation:315;z-index:-2516659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8F80F" w14:textId="77777777" w:rsidR="00EB71EC" w:rsidRDefault="00BE3EBD">
    <w:pPr>
      <w:pStyle w:val="Header"/>
    </w:pPr>
    <w:r>
      <w:rPr>
        <w:noProof/>
      </w:rPr>
      <w:pict w14:anchorId="302480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13" o:spid="_x0000_s2065" type="#_x0000_t136" style="position:absolute;margin-left:0;margin-top:0;width:418.7pt;height:167.45pt;rotation:315;z-index:-25166182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D8F1B" w14:textId="77777777" w:rsidR="00EB71EC" w:rsidRDefault="00BE3EBD">
    <w:pPr>
      <w:pStyle w:val="Header"/>
      <w:rPr>
        <w:rFonts w:cs="Arial"/>
        <w:b w:val="0"/>
        <w:bCs w:val="0"/>
      </w:rPr>
    </w:pPr>
    <w:r>
      <w:rPr>
        <w:noProof/>
      </w:rPr>
      <w:pict w14:anchorId="036695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14" o:spid="_x0000_s2066" type="#_x0000_t136" style="position:absolute;margin-left:0;margin-top:0;width:418.7pt;height:167.45pt;rotation:315;z-index:-25166080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2B37C" w14:textId="77777777" w:rsidR="00EB71EC" w:rsidRDefault="00BE3EBD">
    <w:pPr>
      <w:pStyle w:val="Header"/>
      <w:jc w:val="right"/>
      <w:rPr>
        <w:rFonts w:cs="Arial"/>
        <w:b w:val="0"/>
        <w:bCs w:val="0"/>
      </w:rPr>
    </w:pPr>
    <w:r>
      <w:rPr>
        <w:noProof/>
      </w:rPr>
      <w:pict w14:anchorId="117965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12" o:spid="_x0000_s2064" type="#_x0000_t136" style="position:absolute;left:0;text-align:left;margin-left:0;margin-top:0;width:418.7pt;height:167.45pt;rotation:315;z-index:-25166284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86055" w14:textId="77777777" w:rsidR="00EB71EC" w:rsidRDefault="00BE3EBD">
    <w:pPr>
      <w:pStyle w:val="Header"/>
    </w:pPr>
    <w:r>
      <w:rPr>
        <w:noProof/>
      </w:rPr>
      <w:pict w14:anchorId="793921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16" o:spid="_x0000_s2068" type="#_x0000_t136" style="position:absolute;margin-left:0;margin-top:0;width:418.7pt;height:167.45pt;rotation:315;z-index:-251658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48E58" w14:textId="77777777" w:rsidR="00EB71EC" w:rsidRDefault="00BE3EBD">
    <w:pPr>
      <w:pStyle w:val="Header"/>
    </w:pPr>
    <w:r>
      <w:rPr>
        <w:noProof/>
      </w:rPr>
      <w:pict w14:anchorId="1FB683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17" o:spid="_x0000_s2069" type="#_x0000_t136" style="position:absolute;margin-left:0;margin-top:0;width:418.7pt;height:167.45pt;rotation:315;z-index:-2516577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04900" w14:textId="77777777" w:rsidR="00EB71EC" w:rsidRDefault="00BE3EBD">
    <w:pPr>
      <w:pStyle w:val="Header"/>
    </w:pPr>
    <w:r>
      <w:rPr>
        <w:noProof/>
      </w:rPr>
      <w:pict w14:anchorId="37DB2A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15" o:spid="_x0000_s2067" type="#_x0000_t136" style="position:absolute;margin-left:0;margin-top:0;width:418.7pt;height:167.45pt;rotation:315;z-index:-2516597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04B27" w14:textId="77777777" w:rsidR="00EB71EC" w:rsidRDefault="00BE3EBD">
    <w:pPr>
      <w:pStyle w:val="Header"/>
    </w:pPr>
    <w:r>
      <w:rPr>
        <w:noProof/>
      </w:rPr>
      <w:pict w14:anchorId="6DF3CF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19" o:spid="_x0000_s2071" type="#_x0000_t136" style="position:absolute;margin-left:0;margin-top:0;width:418.7pt;height:167.45pt;rotation:315;z-index:-25165568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FCE92" w14:textId="77777777" w:rsidR="00EB71EC" w:rsidRDefault="00BE3EBD">
    <w:pPr>
      <w:pStyle w:val="Header"/>
    </w:pPr>
    <w:r>
      <w:rPr>
        <w:noProof/>
      </w:rPr>
      <w:pict w14:anchorId="3D720C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20" o:spid="_x0000_s2072" type="#_x0000_t136" style="position:absolute;margin-left:0;margin-top:0;width:418.7pt;height:167.45pt;rotation:315;z-index:-25165465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74990" w14:textId="77777777" w:rsidR="00EB71EC" w:rsidRDefault="00BE3EBD">
    <w:pPr>
      <w:pStyle w:val="Header"/>
    </w:pPr>
    <w:r>
      <w:rPr>
        <w:noProof/>
      </w:rPr>
      <w:pict w14:anchorId="5B4980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18" o:spid="_x0000_s2070" type="#_x0000_t136" style="position:absolute;margin-left:0;margin-top:0;width:418.7pt;height:167.45pt;rotation:315;z-index:-25165670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FF7F4" w14:textId="77777777" w:rsidR="00EB71EC" w:rsidRDefault="00BE3EBD">
    <w:pPr>
      <w:pStyle w:val="Header"/>
    </w:pPr>
    <w:r>
      <w:rPr>
        <w:noProof/>
      </w:rPr>
      <w:pict w14:anchorId="2DD92E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25" o:spid="_x0000_s2077" type="#_x0000_t136" style="position:absolute;margin-left:0;margin-top:0;width:418.7pt;height:167.45pt;rotation:315;z-index:-25165260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7E610" w14:textId="77777777" w:rsidR="00EB71EC" w:rsidRDefault="00BE3EBD">
    <w:pPr>
      <w:pStyle w:val="Header"/>
    </w:pPr>
    <w:r>
      <w:rPr>
        <w:noProof/>
      </w:rPr>
      <w:pict w14:anchorId="7FDAE3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26" o:spid="_x0000_s2078" type="#_x0000_t136" style="position:absolute;margin-left:0;margin-top:0;width:418.7pt;height:167.45pt;rotation:315;z-index:-25165158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DDA30" w14:textId="77777777" w:rsidR="00EB71EC" w:rsidRDefault="00BE3EBD">
    <w:pPr>
      <w:pStyle w:val="Header"/>
    </w:pPr>
    <w:r>
      <w:rPr>
        <w:noProof/>
      </w:rPr>
      <w:pict w14:anchorId="0B4967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24" o:spid="_x0000_s2076" type="#_x0000_t136" style="position:absolute;margin-left:0;margin-top:0;width:418.7pt;height:167.45pt;rotation:315;z-index:-25165363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D2934" w14:textId="77777777" w:rsidR="00EB71EC" w:rsidRDefault="00BE3EBD">
    <w:pPr>
      <w:pStyle w:val="Header"/>
    </w:pPr>
    <w:r>
      <w:rPr>
        <w:noProof/>
      </w:rPr>
      <w:pict w14:anchorId="1A22B7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28" o:spid="_x0000_s2080" type="#_x0000_t136" style="position:absolute;margin-left:0;margin-top:0;width:418.7pt;height:167.45pt;rotation:315;z-index:-25164953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5B043" w14:textId="77777777" w:rsidR="00EB71EC" w:rsidRDefault="00BE3EBD">
    <w:pPr>
      <w:pStyle w:val="Header"/>
    </w:pPr>
    <w:r>
      <w:rPr>
        <w:noProof/>
      </w:rPr>
      <w:pict w14:anchorId="40D503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29" o:spid="_x0000_s2081" type="#_x0000_t136" style="position:absolute;margin-left:0;margin-top:0;width:418.7pt;height:167.45pt;rotation:315;z-index:-25164851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B252C" w14:textId="77777777" w:rsidR="00EB71EC" w:rsidRDefault="00BE3EBD">
    <w:pPr>
      <w:pStyle w:val="Header"/>
    </w:pPr>
    <w:r>
      <w:rPr>
        <w:noProof/>
      </w:rPr>
      <w:pict w14:anchorId="46F246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27" o:spid="_x0000_s2079" type="#_x0000_t136" style="position:absolute;margin-left:0;margin-top:0;width:418.7pt;height:167.45pt;rotation:315;z-index:-25165056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B3903" w14:textId="77777777" w:rsidR="00EB71EC" w:rsidRDefault="00BE3EBD">
    <w:pPr>
      <w:pStyle w:val="Header"/>
    </w:pPr>
    <w:r>
      <w:rPr>
        <w:noProof/>
      </w:rPr>
      <w:pict w14:anchorId="57890E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31" o:spid="_x0000_s2083" type="#_x0000_t136" style="position:absolute;margin-left:0;margin-top:0;width:418.7pt;height:167.45pt;rotation:315;z-index:-25164646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EFF6A" w14:textId="77777777" w:rsidR="00EB71EC" w:rsidRDefault="00BE3EBD">
    <w:pPr>
      <w:pStyle w:val="Header"/>
    </w:pPr>
    <w:r>
      <w:rPr>
        <w:noProof/>
      </w:rPr>
      <w:pict w14:anchorId="3FF759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32" o:spid="_x0000_s2084" type="#_x0000_t136" style="position:absolute;margin-left:0;margin-top:0;width:418.7pt;height:167.45pt;rotation:315;z-index:-2516454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F793B" w14:textId="77777777" w:rsidR="00EB71EC" w:rsidRDefault="00BE3EBD">
    <w:pPr>
      <w:pStyle w:val="Header"/>
    </w:pPr>
    <w:r>
      <w:rPr>
        <w:noProof/>
      </w:rPr>
      <w:pict w14:anchorId="0F21F0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30" o:spid="_x0000_s2082" type="#_x0000_t136" style="position:absolute;margin-left:0;margin-top:0;width:418.7pt;height:167.45pt;rotation:315;z-index:-25164748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816F2" w14:textId="77777777" w:rsidR="00EB71EC" w:rsidRDefault="00BE3EBD">
    <w:pPr>
      <w:pStyle w:val="Header"/>
    </w:pPr>
    <w:r>
      <w:rPr>
        <w:noProof/>
      </w:rPr>
      <w:pict w14:anchorId="242163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34" o:spid="_x0000_s2086" type="#_x0000_t136" style="position:absolute;margin-left:0;margin-top:0;width:418.7pt;height:167.45pt;rotation:315;z-index:-25164339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915C9" w14:textId="77777777" w:rsidR="00EB71EC" w:rsidRDefault="00BE3EBD">
    <w:pPr>
      <w:pStyle w:val="Header"/>
    </w:pPr>
    <w:r>
      <w:rPr>
        <w:noProof/>
      </w:rPr>
      <w:pict w14:anchorId="2FEDB8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35" o:spid="_x0000_s2087" type="#_x0000_t136" style="position:absolute;margin-left:0;margin-top:0;width:418.7pt;height:167.45pt;rotation:315;z-index:-2516423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B6CEF" w14:textId="77777777" w:rsidR="00EB71EC" w:rsidRDefault="00BE3EBD">
    <w:pPr>
      <w:pStyle w:val="Header"/>
      <w:jc w:val="right"/>
      <w:rPr>
        <w:rFonts w:cs="Arial"/>
        <w:b w:val="0"/>
        <w:bCs w:val="0"/>
      </w:rPr>
    </w:pPr>
    <w:r>
      <w:rPr>
        <w:noProof/>
      </w:rPr>
      <w:pict w14:anchorId="4DDB79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33" o:spid="_x0000_s2085" type="#_x0000_t136" style="position:absolute;left:0;text-align:left;margin-left:0;margin-top:0;width:418.7pt;height:167.45pt;rotation:315;z-index:-2516444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FE772" w14:textId="77777777" w:rsidR="00EB71EC" w:rsidRDefault="00BE3EBD">
    <w:pPr>
      <w:pStyle w:val="Header"/>
    </w:pPr>
    <w:r>
      <w:rPr>
        <w:noProof/>
      </w:rPr>
      <w:pict w14:anchorId="77C24F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37" o:spid="_x0000_s2089" type="#_x0000_t136" style="position:absolute;margin-left:0;margin-top:0;width:418.7pt;height:167.45pt;rotation:315;z-index:-2516403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63131" w14:textId="77777777" w:rsidR="00EB71EC" w:rsidRDefault="00BE3EBD">
    <w:pPr>
      <w:pStyle w:val="Header"/>
    </w:pPr>
    <w:r>
      <w:rPr>
        <w:noProof/>
      </w:rPr>
      <w:pict w14:anchorId="747AB9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38" o:spid="_x0000_s2090" type="#_x0000_t136" style="position:absolute;margin-left:0;margin-top:0;width:418.7pt;height:167.45pt;rotation:315;z-index:-25163929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2BDEE" w14:textId="77777777" w:rsidR="00EB71EC" w:rsidRDefault="00BE3EBD">
    <w:pPr>
      <w:pStyle w:val="Header"/>
    </w:pPr>
    <w:r>
      <w:rPr>
        <w:noProof/>
      </w:rPr>
      <w:pict w14:anchorId="23384A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7736" o:spid="_x0000_s2088" type="#_x0000_t136" style="position:absolute;margin-left:0;margin-top:0;width:418.7pt;height:167.45pt;rotation:315;z-index:-25164134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56C51"/>
    <w:multiLevelType w:val="hybridMultilevel"/>
    <w:tmpl w:val="EC120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6334910"/>
    <w:multiLevelType w:val="multilevel"/>
    <w:tmpl w:val="589A9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822D7"/>
    <w:multiLevelType w:val="hybridMultilevel"/>
    <w:tmpl w:val="A740B524"/>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A77B17"/>
    <w:multiLevelType w:val="hybridMultilevel"/>
    <w:tmpl w:val="D0F03904"/>
    <w:lvl w:ilvl="0" w:tplc="2DDCAF24">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360"/>
      </w:pPr>
      <w:rPr>
        <w:rFonts w:ascii="Symbol" w:hAnsi="Symbol" w:hint="default"/>
      </w:rPr>
    </w:lvl>
    <w:lvl w:ilvl="3" w:tplc="1A6C21EA">
      <w:start w:val="1"/>
      <w:numFmt w:val="bullet"/>
      <w:lvlText w:val=""/>
      <w:lvlJc w:val="left"/>
      <w:pPr>
        <w:ind w:left="2880" w:hanging="360"/>
      </w:pPr>
      <w:rPr>
        <w:rFonts w:ascii="Symbol" w:hAnsi="Symbol" w:hint="default"/>
      </w:rPr>
    </w:lvl>
    <w:lvl w:ilvl="4" w:tplc="8726663E" w:tentative="1">
      <w:start w:val="1"/>
      <w:numFmt w:val="bullet"/>
      <w:lvlText w:val="o"/>
      <w:lvlJc w:val="left"/>
      <w:pPr>
        <w:ind w:left="3600" w:hanging="360"/>
      </w:pPr>
      <w:rPr>
        <w:rFonts w:ascii="Courier New" w:hAnsi="Courier New" w:cs="Courier New" w:hint="default"/>
      </w:rPr>
    </w:lvl>
    <w:lvl w:ilvl="5" w:tplc="BEC2A7A8" w:tentative="1">
      <w:start w:val="1"/>
      <w:numFmt w:val="bullet"/>
      <w:lvlText w:val=""/>
      <w:lvlJc w:val="left"/>
      <w:pPr>
        <w:ind w:left="4320" w:hanging="360"/>
      </w:pPr>
      <w:rPr>
        <w:rFonts w:ascii="Wingdings" w:hAnsi="Wingdings" w:hint="default"/>
      </w:rPr>
    </w:lvl>
    <w:lvl w:ilvl="6" w:tplc="5166166E" w:tentative="1">
      <w:start w:val="1"/>
      <w:numFmt w:val="bullet"/>
      <w:lvlText w:val=""/>
      <w:lvlJc w:val="left"/>
      <w:pPr>
        <w:ind w:left="5040" w:hanging="360"/>
      </w:pPr>
      <w:rPr>
        <w:rFonts w:ascii="Symbol" w:hAnsi="Symbol" w:hint="default"/>
      </w:rPr>
    </w:lvl>
    <w:lvl w:ilvl="7" w:tplc="E7146E32" w:tentative="1">
      <w:start w:val="1"/>
      <w:numFmt w:val="bullet"/>
      <w:lvlText w:val="o"/>
      <w:lvlJc w:val="left"/>
      <w:pPr>
        <w:ind w:left="5760" w:hanging="360"/>
      </w:pPr>
      <w:rPr>
        <w:rFonts w:ascii="Courier New" w:hAnsi="Courier New" w:cs="Courier New" w:hint="default"/>
      </w:rPr>
    </w:lvl>
    <w:lvl w:ilvl="8" w:tplc="F920D49A" w:tentative="1">
      <w:start w:val="1"/>
      <w:numFmt w:val="bullet"/>
      <w:lvlText w:val=""/>
      <w:lvlJc w:val="left"/>
      <w:pPr>
        <w:ind w:left="6480" w:hanging="360"/>
      </w:pPr>
      <w:rPr>
        <w:rFonts w:ascii="Wingdings" w:hAnsi="Wingdings" w:hint="default"/>
      </w:rPr>
    </w:lvl>
  </w:abstractNum>
  <w:abstractNum w:abstractNumId="4" w15:restartNumberingAfterBreak="0">
    <w:nsid w:val="1D7D7C6E"/>
    <w:multiLevelType w:val="hybridMultilevel"/>
    <w:tmpl w:val="98AA5CA8"/>
    <w:lvl w:ilvl="0" w:tplc="0C090001">
      <w:start w:val="1"/>
      <w:numFmt w:val="bullet"/>
      <w:lvlText w:val=""/>
      <w:lvlJc w:val="left"/>
      <w:pPr>
        <w:ind w:left="360" w:hanging="360"/>
      </w:pPr>
      <w:rPr>
        <w:rFonts w:ascii="Symbol" w:hAnsi="Symbol" w:hint="default"/>
      </w:rPr>
    </w:lvl>
    <w:lvl w:ilvl="1" w:tplc="A89ABB5E">
      <w:start w:val="1"/>
      <w:numFmt w:val="bullet"/>
      <w:lvlText w:val="o"/>
      <w:lvlJc w:val="left"/>
      <w:pPr>
        <w:ind w:left="1080" w:hanging="360"/>
      </w:pPr>
      <w:rPr>
        <w:rFonts w:ascii="Courier New" w:hAnsi="Courier New" w:cs="Courier New" w:hint="default"/>
      </w:rPr>
    </w:lvl>
    <w:lvl w:ilvl="2" w:tplc="89A624C6">
      <w:start w:val="1"/>
      <w:numFmt w:val="bullet"/>
      <w:lvlText w:val=""/>
      <w:lvlJc w:val="left"/>
      <w:pPr>
        <w:ind w:left="1800" w:hanging="360"/>
      </w:pPr>
      <w:rPr>
        <w:rFonts w:ascii="Wingdings" w:hAnsi="Wingdings" w:hint="default"/>
      </w:rPr>
    </w:lvl>
    <w:lvl w:ilvl="3" w:tplc="1A6C21EA">
      <w:start w:val="1"/>
      <w:numFmt w:val="bullet"/>
      <w:lvlText w:val=""/>
      <w:lvlJc w:val="left"/>
      <w:pPr>
        <w:ind w:left="2520" w:hanging="360"/>
      </w:pPr>
      <w:rPr>
        <w:rFonts w:ascii="Symbol" w:hAnsi="Symbol" w:hint="default"/>
      </w:rPr>
    </w:lvl>
    <w:lvl w:ilvl="4" w:tplc="8726663E" w:tentative="1">
      <w:start w:val="1"/>
      <w:numFmt w:val="bullet"/>
      <w:lvlText w:val="o"/>
      <w:lvlJc w:val="left"/>
      <w:pPr>
        <w:ind w:left="3240" w:hanging="360"/>
      </w:pPr>
      <w:rPr>
        <w:rFonts w:ascii="Courier New" w:hAnsi="Courier New" w:cs="Courier New" w:hint="default"/>
      </w:rPr>
    </w:lvl>
    <w:lvl w:ilvl="5" w:tplc="BEC2A7A8" w:tentative="1">
      <w:start w:val="1"/>
      <w:numFmt w:val="bullet"/>
      <w:lvlText w:val=""/>
      <w:lvlJc w:val="left"/>
      <w:pPr>
        <w:ind w:left="3960" w:hanging="360"/>
      </w:pPr>
      <w:rPr>
        <w:rFonts w:ascii="Wingdings" w:hAnsi="Wingdings" w:hint="default"/>
      </w:rPr>
    </w:lvl>
    <w:lvl w:ilvl="6" w:tplc="5166166E" w:tentative="1">
      <w:start w:val="1"/>
      <w:numFmt w:val="bullet"/>
      <w:lvlText w:val=""/>
      <w:lvlJc w:val="left"/>
      <w:pPr>
        <w:ind w:left="4680" w:hanging="360"/>
      </w:pPr>
      <w:rPr>
        <w:rFonts w:ascii="Symbol" w:hAnsi="Symbol" w:hint="default"/>
      </w:rPr>
    </w:lvl>
    <w:lvl w:ilvl="7" w:tplc="E7146E32" w:tentative="1">
      <w:start w:val="1"/>
      <w:numFmt w:val="bullet"/>
      <w:lvlText w:val="o"/>
      <w:lvlJc w:val="left"/>
      <w:pPr>
        <w:ind w:left="5400" w:hanging="360"/>
      </w:pPr>
      <w:rPr>
        <w:rFonts w:ascii="Courier New" w:hAnsi="Courier New" w:cs="Courier New" w:hint="default"/>
      </w:rPr>
    </w:lvl>
    <w:lvl w:ilvl="8" w:tplc="F920D49A" w:tentative="1">
      <w:start w:val="1"/>
      <w:numFmt w:val="bullet"/>
      <w:lvlText w:val=""/>
      <w:lvlJc w:val="left"/>
      <w:pPr>
        <w:ind w:left="6120" w:hanging="360"/>
      </w:pPr>
      <w:rPr>
        <w:rFonts w:ascii="Wingdings" w:hAnsi="Wingdings" w:hint="default"/>
      </w:rPr>
    </w:lvl>
  </w:abstractNum>
  <w:abstractNum w:abstractNumId="5" w15:restartNumberingAfterBreak="0">
    <w:nsid w:val="1E960B62"/>
    <w:multiLevelType w:val="hybridMultilevel"/>
    <w:tmpl w:val="A17EFE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1B531F"/>
    <w:multiLevelType w:val="hybridMultilevel"/>
    <w:tmpl w:val="093204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202DC9"/>
    <w:multiLevelType w:val="hybridMultilevel"/>
    <w:tmpl w:val="3BE29D76"/>
    <w:lvl w:ilvl="0" w:tplc="E47E7CAA">
      <w:numFmt w:val="bullet"/>
      <w:lvlText w:val="•"/>
      <w:lvlJc w:val="left"/>
      <w:pPr>
        <w:ind w:left="720" w:hanging="360"/>
      </w:pPr>
      <w:rPr>
        <w:rFonts w:ascii="Arial" w:eastAsia="Times New Roman" w:hAnsi="Arial" w:cs="Arial" w:hint="default"/>
      </w:rPr>
    </w:lvl>
    <w:lvl w:ilvl="1" w:tplc="57C6DFCA">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9F3B72"/>
    <w:multiLevelType w:val="hybridMultilevel"/>
    <w:tmpl w:val="6C883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322120"/>
    <w:multiLevelType w:val="hybridMultilevel"/>
    <w:tmpl w:val="0D2E23E8"/>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3E4655"/>
    <w:multiLevelType w:val="hybridMultilevel"/>
    <w:tmpl w:val="F8EC0D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530621"/>
    <w:multiLevelType w:val="hybridMultilevel"/>
    <w:tmpl w:val="E926D5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830DA8"/>
    <w:multiLevelType w:val="hybridMultilevel"/>
    <w:tmpl w:val="466854DC"/>
    <w:lvl w:ilvl="0" w:tplc="0C090001">
      <w:start w:val="1"/>
      <w:numFmt w:val="bullet"/>
      <w:lvlText w:val=""/>
      <w:lvlJc w:val="left"/>
      <w:pPr>
        <w:ind w:left="731" w:hanging="360"/>
      </w:pPr>
      <w:rPr>
        <w:rFonts w:ascii="Symbol" w:hAnsi="Symbol" w:hint="default"/>
      </w:rPr>
    </w:lvl>
    <w:lvl w:ilvl="1" w:tplc="0C090003" w:tentative="1">
      <w:start w:val="1"/>
      <w:numFmt w:val="bullet"/>
      <w:lvlText w:val="o"/>
      <w:lvlJc w:val="left"/>
      <w:pPr>
        <w:ind w:left="1451" w:hanging="360"/>
      </w:pPr>
      <w:rPr>
        <w:rFonts w:ascii="Courier New" w:hAnsi="Courier New" w:cs="Courier New" w:hint="default"/>
      </w:rPr>
    </w:lvl>
    <w:lvl w:ilvl="2" w:tplc="0C090005" w:tentative="1">
      <w:start w:val="1"/>
      <w:numFmt w:val="bullet"/>
      <w:lvlText w:val=""/>
      <w:lvlJc w:val="left"/>
      <w:pPr>
        <w:ind w:left="2171" w:hanging="360"/>
      </w:pPr>
      <w:rPr>
        <w:rFonts w:ascii="Wingdings" w:hAnsi="Wingdings" w:hint="default"/>
      </w:rPr>
    </w:lvl>
    <w:lvl w:ilvl="3" w:tplc="0C090001" w:tentative="1">
      <w:start w:val="1"/>
      <w:numFmt w:val="bullet"/>
      <w:lvlText w:val=""/>
      <w:lvlJc w:val="left"/>
      <w:pPr>
        <w:ind w:left="2891" w:hanging="360"/>
      </w:pPr>
      <w:rPr>
        <w:rFonts w:ascii="Symbol" w:hAnsi="Symbol" w:hint="default"/>
      </w:rPr>
    </w:lvl>
    <w:lvl w:ilvl="4" w:tplc="0C090003" w:tentative="1">
      <w:start w:val="1"/>
      <w:numFmt w:val="bullet"/>
      <w:lvlText w:val="o"/>
      <w:lvlJc w:val="left"/>
      <w:pPr>
        <w:ind w:left="3611" w:hanging="360"/>
      </w:pPr>
      <w:rPr>
        <w:rFonts w:ascii="Courier New" w:hAnsi="Courier New" w:cs="Courier New" w:hint="default"/>
      </w:rPr>
    </w:lvl>
    <w:lvl w:ilvl="5" w:tplc="0C090005" w:tentative="1">
      <w:start w:val="1"/>
      <w:numFmt w:val="bullet"/>
      <w:lvlText w:val=""/>
      <w:lvlJc w:val="left"/>
      <w:pPr>
        <w:ind w:left="4331" w:hanging="360"/>
      </w:pPr>
      <w:rPr>
        <w:rFonts w:ascii="Wingdings" w:hAnsi="Wingdings" w:hint="default"/>
      </w:rPr>
    </w:lvl>
    <w:lvl w:ilvl="6" w:tplc="0C090001" w:tentative="1">
      <w:start w:val="1"/>
      <w:numFmt w:val="bullet"/>
      <w:lvlText w:val=""/>
      <w:lvlJc w:val="left"/>
      <w:pPr>
        <w:ind w:left="5051" w:hanging="360"/>
      </w:pPr>
      <w:rPr>
        <w:rFonts w:ascii="Symbol" w:hAnsi="Symbol" w:hint="default"/>
      </w:rPr>
    </w:lvl>
    <w:lvl w:ilvl="7" w:tplc="0C090003" w:tentative="1">
      <w:start w:val="1"/>
      <w:numFmt w:val="bullet"/>
      <w:lvlText w:val="o"/>
      <w:lvlJc w:val="left"/>
      <w:pPr>
        <w:ind w:left="5771" w:hanging="360"/>
      </w:pPr>
      <w:rPr>
        <w:rFonts w:ascii="Courier New" w:hAnsi="Courier New" w:cs="Courier New" w:hint="default"/>
      </w:rPr>
    </w:lvl>
    <w:lvl w:ilvl="8" w:tplc="0C090005" w:tentative="1">
      <w:start w:val="1"/>
      <w:numFmt w:val="bullet"/>
      <w:lvlText w:val=""/>
      <w:lvlJc w:val="left"/>
      <w:pPr>
        <w:ind w:left="6491" w:hanging="360"/>
      </w:pPr>
      <w:rPr>
        <w:rFonts w:ascii="Wingdings" w:hAnsi="Wingdings" w:hint="default"/>
      </w:rPr>
    </w:lvl>
  </w:abstractNum>
  <w:abstractNum w:abstractNumId="13" w15:restartNumberingAfterBreak="0">
    <w:nsid w:val="2E5D7399"/>
    <w:multiLevelType w:val="hybridMultilevel"/>
    <w:tmpl w:val="1ED2B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A64061"/>
    <w:multiLevelType w:val="hybridMultilevel"/>
    <w:tmpl w:val="0FAE0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5F1733"/>
    <w:multiLevelType w:val="hybridMultilevel"/>
    <w:tmpl w:val="4F9A4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AE5034"/>
    <w:multiLevelType w:val="hybridMultilevel"/>
    <w:tmpl w:val="028ADE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D80CF5"/>
    <w:multiLevelType w:val="hybridMultilevel"/>
    <w:tmpl w:val="6AEC7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394EF0"/>
    <w:multiLevelType w:val="hybridMultilevel"/>
    <w:tmpl w:val="17F474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4F4186C"/>
    <w:multiLevelType w:val="hybridMultilevel"/>
    <w:tmpl w:val="53AE89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79324F9"/>
    <w:multiLevelType w:val="singleLevel"/>
    <w:tmpl w:val="8C261AC0"/>
    <w:lvl w:ilvl="0">
      <w:start w:val="1"/>
      <w:numFmt w:val="bullet"/>
      <w:pStyle w:val="ListBullet2"/>
      <w:lvlText w:val="-"/>
      <w:lvlJc w:val="left"/>
      <w:pPr>
        <w:tabs>
          <w:tab w:val="num" w:pos="680"/>
        </w:tabs>
        <w:ind w:left="680" w:hanging="340"/>
      </w:pPr>
      <w:rPr>
        <w:rFonts w:ascii="Times New Roman" w:hAnsi="Times New Roman" w:hint="default"/>
      </w:rPr>
    </w:lvl>
  </w:abstractNum>
  <w:abstractNum w:abstractNumId="21" w15:restartNumberingAfterBreak="0">
    <w:nsid w:val="4AF73704"/>
    <w:multiLevelType w:val="hybridMultilevel"/>
    <w:tmpl w:val="21147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4CB2D08"/>
    <w:multiLevelType w:val="hybridMultilevel"/>
    <w:tmpl w:val="872E52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5EE46D4"/>
    <w:multiLevelType w:val="hybridMultilevel"/>
    <w:tmpl w:val="016493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6CD30A2"/>
    <w:multiLevelType w:val="hybridMultilevel"/>
    <w:tmpl w:val="E1D43F96"/>
    <w:lvl w:ilvl="0" w:tplc="0C090001">
      <w:start w:val="1"/>
      <w:numFmt w:val="bullet"/>
      <w:lvlText w:val=""/>
      <w:lvlJc w:val="left"/>
      <w:pPr>
        <w:ind w:left="395" w:hanging="360"/>
      </w:pPr>
      <w:rPr>
        <w:rFonts w:ascii="Symbol" w:hAnsi="Symbol" w:hint="default"/>
      </w:rPr>
    </w:lvl>
    <w:lvl w:ilvl="1" w:tplc="0C090003">
      <w:start w:val="1"/>
      <w:numFmt w:val="bullet"/>
      <w:lvlText w:val="o"/>
      <w:lvlJc w:val="left"/>
      <w:pPr>
        <w:ind w:left="1115" w:hanging="360"/>
      </w:pPr>
      <w:rPr>
        <w:rFonts w:ascii="Courier New" w:hAnsi="Courier New" w:cs="Courier New" w:hint="default"/>
      </w:rPr>
    </w:lvl>
    <w:lvl w:ilvl="2" w:tplc="CAA840F4">
      <w:numFmt w:val="bullet"/>
      <w:lvlText w:val="•"/>
      <w:lvlJc w:val="left"/>
      <w:pPr>
        <w:ind w:left="1835" w:hanging="360"/>
      </w:pPr>
      <w:rPr>
        <w:rFonts w:ascii="KnoxCC Body Text" w:eastAsia="Times New Roman" w:hAnsi="KnoxCC Body Text" w:cs="Times New Roman" w:hint="default"/>
      </w:rPr>
    </w:lvl>
    <w:lvl w:ilvl="3" w:tplc="0C090001" w:tentative="1">
      <w:start w:val="1"/>
      <w:numFmt w:val="bullet"/>
      <w:lvlText w:val=""/>
      <w:lvlJc w:val="left"/>
      <w:pPr>
        <w:ind w:left="2555" w:hanging="360"/>
      </w:pPr>
      <w:rPr>
        <w:rFonts w:ascii="Symbol" w:hAnsi="Symbol" w:hint="default"/>
      </w:rPr>
    </w:lvl>
    <w:lvl w:ilvl="4" w:tplc="0C090003" w:tentative="1">
      <w:start w:val="1"/>
      <w:numFmt w:val="bullet"/>
      <w:lvlText w:val="o"/>
      <w:lvlJc w:val="left"/>
      <w:pPr>
        <w:ind w:left="3275" w:hanging="360"/>
      </w:pPr>
      <w:rPr>
        <w:rFonts w:ascii="Courier New" w:hAnsi="Courier New" w:cs="Courier New" w:hint="default"/>
      </w:rPr>
    </w:lvl>
    <w:lvl w:ilvl="5" w:tplc="0C090005" w:tentative="1">
      <w:start w:val="1"/>
      <w:numFmt w:val="bullet"/>
      <w:lvlText w:val=""/>
      <w:lvlJc w:val="left"/>
      <w:pPr>
        <w:ind w:left="3995" w:hanging="360"/>
      </w:pPr>
      <w:rPr>
        <w:rFonts w:ascii="Wingdings" w:hAnsi="Wingdings" w:hint="default"/>
      </w:rPr>
    </w:lvl>
    <w:lvl w:ilvl="6" w:tplc="0C090001" w:tentative="1">
      <w:start w:val="1"/>
      <w:numFmt w:val="bullet"/>
      <w:lvlText w:val=""/>
      <w:lvlJc w:val="left"/>
      <w:pPr>
        <w:ind w:left="4715" w:hanging="360"/>
      </w:pPr>
      <w:rPr>
        <w:rFonts w:ascii="Symbol" w:hAnsi="Symbol" w:hint="default"/>
      </w:rPr>
    </w:lvl>
    <w:lvl w:ilvl="7" w:tplc="0C090003" w:tentative="1">
      <w:start w:val="1"/>
      <w:numFmt w:val="bullet"/>
      <w:lvlText w:val="o"/>
      <w:lvlJc w:val="left"/>
      <w:pPr>
        <w:ind w:left="5435" w:hanging="360"/>
      </w:pPr>
      <w:rPr>
        <w:rFonts w:ascii="Courier New" w:hAnsi="Courier New" w:cs="Courier New" w:hint="default"/>
      </w:rPr>
    </w:lvl>
    <w:lvl w:ilvl="8" w:tplc="0C090005" w:tentative="1">
      <w:start w:val="1"/>
      <w:numFmt w:val="bullet"/>
      <w:lvlText w:val=""/>
      <w:lvlJc w:val="left"/>
      <w:pPr>
        <w:ind w:left="6155" w:hanging="360"/>
      </w:pPr>
      <w:rPr>
        <w:rFonts w:ascii="Wingdings" w:hAnsi="Wingdings" w:hint="default"/>
      </w:rPr>
    </w:lvl>
  </w:abstractNum>
  <w:abstractNum w:abstractNumId="25" w15:restartNumberingAfterBreak="0">
    <w:nsid w:val="592955D5"/>
    <w:multiLevelType w:val="hybridMultilevel"/>
    <w:tmpl w:val="1A98A582"/>
    <w:lvl w:ilvl="0" w:tplc="0C090001">
      <w:start w:val="1"/>
      <w:numFmt w:val="bullet"/>
      <w:lvlText w:val=""/>
      <w:lvlJc w:val="left"/>
      <w:pPr>
        <w:ind w:left="461" w:hanging="358"/>
      </w:pPr>
      <w:rPr>
        <w:rFonts w:ascii="Symbol" w:hAnsi="Symbol" w:hint="default"/>
        <w:w w:val="100"/>
        <w:lang w:val="en-AU" w:eastAsia="en-AU" w:bidi="en-AU"/>
      </w:rPr>
    </w:lvl>
    <w:lvl w:ilvl="1" w:tplc="D42E7BDC">
      <w:numFmt w:val="bullet"/>
      <w:lvlText w:val="–"/>
      <w:lvlJc w:val="left"/>
      <w:pPr>
        <w:ind w:left="876" w:hanging="356"/>
      </w:pPr>
      <w:rPr>
        <w:rFonts w:ascii="Franklin Gothic Medium" w:eastAsia="Franklin Gothic Medium" w:hAnsi="Franklin Gothic Medium" w:cs="Franklin Gothic Medium" w:hint="default"/>
        <w:w w:val="100"/>
        <w:sz w:val="22"/>
        <w:szCs w:val="22"/>
        <w:lang w:val="en-AU" w:eastAsia="en-AU" w:bidi="en-AU"/>
      </w:rPr>
    </w:lvl>
    <w:lvl w:ilvl="2" w:tplc="32E27412">
      <w:numFmt w:val="bullet"/>
      <w:lvlText w:val="•"/>
      <w:lvlJc w:val="left"/>
      <w:pPr>
        <w:ind w:left="880" w:hanging="356"/>
      </w:pPr>
      <w:rPr>
        <w:rFonts w:hint="default"/>
        <w:lang w:val="en-AU" w:eastAsia="en-AU" w:bidi="en-AU"/>
      </w:rPr>
    </w:lvl>
    <w:lvl w:ilvl="3" w:tplc="30209464">
      <w:numFmt w:val="bullet"/>
      <w:lvlText w:val="•"/>
      <w:lvlJc w:val="left"/>
      <w:pPr>
        <w:ind w:left="2043" w:hanging="356"/>
      </w:pPr>
      <w:rPr>
        <w:rFonts w:hint="default"/>
        <w:lang w:val="en-AU" w:eastAsia="en-AU" w:bidi="en-AU"/>
      </w:rPr>
    </w:lvl>
    <w:lvl w:ilvl="4" w:tplc="3894093E">
      <w:numFmt w:val="bullet"/>
      <w:lvlText w:val="•"/>
      <w:lvlJc w:val="left"/>
      <w:pPr>
        <w:ind w:left="3207" w:hanging="356"/>
      </w:pPr>
      <w:rPr>
        <w:rFonts w:hint="default"/>
        <w:lang w:val="en-AU" w:eastAsia="en-AU" w:bidi="en-AU"/>
      </w:rPr>
    </w:lvl>
    <w:lvl w:ilvl="5" w:tplc="CED2D2E4">
      <w:numFmt w:val="bullet"/>
      <w:lvlText w:val="•"/>
      <w:lvlJc w:val="left"/>
      <w:pPr>
        <w:ind w:left="4371" w:hanging="356"/>
      </w:pPr>
      <w:rPr>
        <w:rFonts w:hint="default"/>
        <w:lang w:val="en-AU" w:eastAsia="en-AU" w:bidi="en-AU"/>
      </w:rPr>
    </w:lvl>
    <w:lvl w:ilvl="6" w:tplc="128829AA">
      <w:numFmt w:val="bullet"/>
      <w:lvlText w:val="•"/>
      <w:lvlJc w:val="left"/>
      <w:pPr>
        <w:ind w:left="5535" w:hanging="356"/>
      </w:pPr>
      <w:rPr>
        <w:rFonts w:hint="default"/>
        <w:lang w:val="en-AU" w:eastAsia="en-AU" w:bidi="en-AU"/>
      </w:rPr>
    </w:lvl>
    <w:lvl w:ilvl="7" w:tplc="CECE70D0">
      <w:numFmt w:val="bullet"/>
      <w:lvlText w:val="•"/>
      <w:lvlJc w:val="left"/>
      <w:pPr>
        <w:ind w:left="6699" w:hanging="356"/>
      </w:pPr>
      <w:rPr>
        <w:rFonts w:hint="default"/>
        <w:lang w:val="en-AU" w:eastAsia="en-AU" w:bidi="en-AU"/>
      </w:rPr>
    </w:lvl>
    <w:lvl w:ilvl="8" w:tplc="7C9A89F0">
      <w:numFmt w:val="bullet"/>
      <w:lvlText w:val="•"/>
      <w:lvlJc w:val="left"/>
      <w:pPr>
        <w:ind w:left="7863" w:hanging="356"/>
      </w:pPr>
      <w:rPr>
        <w:rFonts w:hint="default"/>
        <w:lang w:val="en-AU" w:eastAsia="en-AU" w:bidi="en-AU"/>
      </w:rPr>
    </w:lvl>
  </w:abstractNum>
  <w:abstractNum w:abstractNumId="26" w15:restartNumberingAfterBreak="0">
    <w:nsid w:val="5C893EFA"/>
    <w:multiLevelType w:val="hybridMultilevel"/>
    <w:tmpl w:val="80E2F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F212E39"/>
    <w:multiLevelType w:val="hybridMultilevel"/>
    <w:tmpl w:val="18524E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F312455"/>
    <w:multiLevelType w:val="hybridMultilevel"/>
    <w:tmpl w:val="2A52E95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6C7E7825"/>
    <w:multiLevelType w:val="hybridMultilevel"/>
    <w:tmpl w:val="EDF46136"/>
    <w:lvl w:ilvl="0" w:tplc="77E625C0">
      <w:numFmt w:val="bullet"/>
      <w:lvlText w:val="-"/>
      <w:lvlJc w:val="left"/>
      <w:pPr>
        <w:tabs>
          <w:tab w:val="num" w:pos="720"/>
        </w:tabs>
        <w:ind w:left="720" w:hanging="360"/>
      </w:pPr>
      <w:rPr>
        <w:rFonts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C3115F"/>
    <w:multiLevelType w:val="hybridMultilevel"/>
    <w:tmpl w:val="3236B576"/>
    <w:lvl w:ilvl="0" w:tplc="11C896F2">
      <w:start w:val="1"/>
      <w:numFmt w:val="decimal"/>
      <w:pStyle w:val="Heading1"/>
      <w:lvlText w:val="PART %1."/>
      <w:lvlJc w:val="left"/>
      <w:pPr>
        <w:tabs>
          <w:tab w:val="num" w:pos="3077"/>
        </w:tabs>
        <w:ind w:left="1637" w:hanging="360"/>
      </w:pPr>
      <w:rPr>
        <w:rFonts w:hint="default"/>
        <w:sz w:val="40"/>
      </w:rPr>
    </w:lvl>
    <w:lvl w:ilvl="1" w:tplc="8812BE78">
      <w:start w:val="1"/>
      <w:numFmt w:val="lowerLetter"/>
      <w:lvlText w:val="%2."/>
      <w:lvlJc w:val="left"/>
      <w:pPr>
        <w:tabs>
          <w:tab w:val="num" w:pos="1440"/>
        </w:tabs>
        <w:ind w:left="1440" w:hanging="360"/>
      </w:pPr>
      <w:rPr>
        <w:rFonts w:ascii="Times New Roman" w:hAnsi="Times New Roman" w:hint="default"/>
        <w:b w:val="0"/>
        <w:i w:val="0"/>
        <w:caps w:val="0"/>
        <w:sz w:val="24"/>
        <w:vertAlign w:val="base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EC30457"/>
    <w:multiLevelType w:val="hybridMultilevel"/>
    <w:tmpl w:val="412216B8"/>
    <w:lvl w:ilvl="0" w:tplc="0C090001">
      <w:start w:val="1"/>
      <w:numFmt w:val="bullet"/>
      <w:lvlText w:val=""/>
      <w:lvlJc w:val="left"/>
      <w:pPr>
        <w:ind w:left="395" w:hanging="360"/>
      </w:pPr>
      <w:rPr>
        <w:rFonts w:ascii="Symbol" w:hAnsi="Symbol" w:hint="default"/>
      </w:rPr>
    </w:lvl>
    <w:lvl w:ilvl="1" w:tplc="0C090003">
      <w:start w:val="1"/>
      <w:numFmt w:val="bullet"/>
      <w:lvlText w:val="o"/>
      <w:lvlJc w:val="left"/>
      <w:pPr>
        <w:ind w:left="1115" w:hanging="360"/>
      </w:pPr>
      <w:rPr>
        <w:rFonts w:ascii="Courier New" w:hAnsi="Courier New" w:cs="Courier New" w:hint="default"/>
      </w:rPr>
    </w:lvl>
    <w:lvl w:ilvl="2" w:tplc="CAA840F4">
      <w:numFmt w:val="bullet"/>
      <w:lvlText w:val="•"/>
      <w:lvlJc w:val="left"/>
      <w:pPr>
        <w:ind w:left="1835" w:hanging="360"/>
      </w:pPr>
      <w:rPr>
        <w:rFonts w:ascii="KnoxCC Body Text" w:eastAsia="Times New Roman" w:hAnsi="KnoxCC Body Text" w:cs="Times New Roman" w:hint="default"/>
      </w:rPr>
    </w:lvl>
    <w:lvl w:ilvl="3" w:tplc="0C090001" w:tentative="1">
      <w:start w:val="1"/>
      <w:numFmt w:val="bullet"/>
      <w:lvlText w:val=""/>
      <w:lvlJc w:val="left"/>
      <w:pPr>
        <w:ind w:left="2555" w:hanging="360"/>
      </w:pPr>
      <w:rPr>
        <w:rFonts w:ascii="Symbol" w:hAnsi="Symbol" w:hint="default"/>
      </w:rPr>
    </w:lvl>
    <w:lvl w:ilvl="4" w:tplc="0C090003" w:tentative="1">
      <w:start w:val="1"/>
      <w:numFmt w:val="bullet"/>
      <w:lvlText w:val="o"/>
      <w:lvlJc w:val="left"/>
      <w:pPr>
        <w:ind w:left="3275" w:hanging="360"/>
      </w:pPr>
      <w:rPr>
        <w:rFonts w:ascii="Courier New" w:hAnsi="Courier New" w:cs="Courier New" w:hint="default"/>
      </w:rPr>
    </w:lvl>
    <w:lvl w:ilvl="5" w:tplc="0C090005" w:tentative="1">
      <w:start w:val="1"/>
      <w:numFmt w:val="bullet"/>
      <w:lvlText w:val=""/>
      <w:lvlJc w:val="left"/>
      <w:pPr>
        <w:ind w:left="3995" w:hanging="360"/>
      </w:pPr>
      <w:rPr>
        <w:rFonts w:ascii="Wingdings" w:hAnsi="Wingdings" w:hint="default"/>
      </w:rPr>
    </w:lvl>
    <w:lvl w:ilvl="6" w:tplc="0C090001" w:tentative="1">
      <w:start w:val="1"/>
      <w:numFmt w:val="bullet"/>
      <w:lvlText w:val=""/>
      <w:lvlJc w:val="left"/>
      <w:pPr>
        <w:ind w:left="4715" w:hanging="360"/>
      </w:pPr>
      <w:rPr>
        <w:rFonts w:ascii="Symbol" w:hAnsi="Symbol" w:hint="default"/>
      </w:rPr>
    </w:lvl>
    <w:lvl w:ilvl="7" w:tplc="0C090003" w:tentative="1">
      <w:start w:val="1"/>
      <w:numFmt w:val="bullet"/>
      <w:lvlText w:val="o"/>
      <w:lvlJc w:val="left"/>
      <w:pPr>
        <w:ind w:left="5435" w:hanging="360"/>
      </w:pPr>
      <w:rPr>
        <w:rFonts w:ascii="Courier New" w:hAnsi="Courier New" w:cs="Courier New" w:hint="default"/>
      </w:rPr>
    </w:lvl>
    <w:lvl w:ilvl="8" w:tplc="0C090005" w:tentative="1">
      <w:start w:val="1"/>
      <w:numFmt w:val="bullet"/>
      <w:lvlText w:val=""/>
      <w:lvlJc w:val="left"/>
      <w:pPr>
        <w:ind w:left="6155" w:hanging="360"/>
      </w:pPr>
      <w:rPr>
        <w:rFonts w:ascii="Wingdings" w:hAnsi="Wingdings" w:hint="default"/>
      </w:rPr>
    </w:lvl>
  </w:abstractNum>
  <w:abstractNum w:abstractNumId="32" w15:restartNumberingAfterBreak="0">
    <w:nsid w:val="70C86953"/>
    <w:multiLevelType w:val="hybridMultilevel"/>
    <w:tmpl w:val="ACC8F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C1515A"/>
    <w:multiLevelType w:val="multilevel"/>
    <w:tmpl w:val="765E62F4"/>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lowerLetter"/>
      <w:lvlText w:val="(%3)"/>
      <w:lvlJc w:val="left"/>
      <w:pPr>
        <w:tabs>
          <w:tab w:val="num" w:pos="1418"/>
        </w:tabs>
        <w:ind w:left="1418" w:hanging="709"/>
      </w:pPr>
    </w:lvl>
    <w:lvl w:ilvl="3">
      <w:start w:val="1"/>
      <w:numFmt w:val="lowerRoman"/>
      <w:pStyle w:val="Schedule4"/>
      <w:lvlText w:val="(%4)"/>
      <w:lvlJc w:val="left"/>
      <w:pPr>
        <w:tabs>
          <w:tab w:val="num" w:pos="2126"/>
        </w:tabs>
        <w:ind w:left="2126" w:hanging="708"/>
      </w:pPr>
    </w:lvl>
    <w:lvl w:ilvl="4">
      <w:start w:val="1"/>
      <w:numFmt w:val="upperLetter"/>
      <w:lvlText w:val="(%5)"/>
      <w:lvlJc w:val="left"/>
      <w:pPr>
        <w:tabs>
          <w:tab w:val="num" w:pos="2835"/>
        </w:tabs>
        <w:ind w:left="2835" w:hanging="709"/>
      </w:pPr>
    </w:lvl>
    <w:lvl w:ilvl="5">
      <w:start w:val="1"/>
      <w:numFmt w:val="decimal"/>
      <w:lvlText w:val="(%6)"/>
      <w:lvlJc w:val="left"/>
      <w:pPr>
        <w:tabs>
          <w:tab w:val="num" w:pos="3544"/>
        </w:tabs>
        <w:ind w:left="3544" w:hanging="709"/>
      </w:pPr>
    </w:lvl>
    <w:lvl w:ilvl="6">
      <w:start w:val="1"/>
      <w:numFmt w:val="none"/>
      <w:lvlText w:val=""/>
      <w:lvlJc w:val="left"/>
      <w:pPr>
        <w:tabs>
          <w:tab w:val="num" w:pos="3402"/>
        </w:tabs>
        <w:ind w:left="3402" w:hanging="567"/>
      </w:pPr>
    </w:lvl>
    <w:lvl w:ilvl="7">
      <w:start w:val="1"/>
      <w:numFmt w:val="none"/>
      <w:lvlText w:val=""/>
      <w:lvlJc w:val="left"/>
      <w:pPr>
        <w:tabs>
          <w:tab w:val="num" w:pos="3402"/>
        </w:tabs>
        <w:ind w:left="3402" w:hanging="567"/>
      </w:pPr>
    </w:lvl>
    <w:lvl w:ilvl="8">
      <w:start w:val="1"/>
      <w:numFmt w:val="none"/>
      <w:lvlText w:val=""/>
      <w:lvlJc w:val="left"/>
      <w:pPr>
        <w:tabs>
          <w:tab w:val="num" w:pos="3402"/>
        </w:tabs>
        <w:ind w:left="3402" w:hanging="567"/>
      </w:pPr>
    </w:lvl>
  </w:abstractNum>
  <w:abstractNum w:abstractNumId="34" w15:restartNumberingAfterBreak="0">
    <w:nsid w:val="73607F49"/>
    <w:multiLevelType w:val="hybridMultilevel"/>
    <w:tmpl w:val="DBA4C3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3EC708A"/>
    <w:multiLevelType w:val="singleLevel"/>
    <w:tmpl w:val="0DF83F74"/>
    <w:lvl w:ilvl="0">
      <w:start w:val="1"/>
      <w:numFmt w:val="bullet"/>
      <w:pStyle w:val="ListBullet"/>
      <w:lvlText w:val=""/>
      <w:lvlJc w:val="left"/>
      <w:pPr>
        <w:tabs>
          <w:tab w:val="num" w:pos="340"/>
        </w:tabs>
        <w:ind w:left="340" w:hanging="340"/>
      </w:pPr>
      <w:rPr>
        <w:rFonts w:ascii="Wingdings" w:hAnsi="Wingdings" w:hint="default"/>
        <w:sz w:val="18"/>
      </w:rPr>
    </w:lvl>
  </w:abstractNum>
  <w:abstractNum w:abstractNumId="36" w15:restartNumberingAfterBreak="0">
    <w:nsid w:val="77107C0A"/>
    <w:multiLevelType w:val="hybridMultilevel"/>
    <w:tmpl w:val="D5E2F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78B5713"/>
    <w:multiLevelType w:val="hybridMultilevel"/>
    <w:tmpl w:val="7D9E9682"/>
    <w:lvl w:ilvl="0" w:tplc="77E625C0">
      <w:numFmt w:val="bullet"/>
      <w:lvlText w:val="-"/>
      <w:lvlJc w:val="left"/>
      <w:pPr>
        <w:tabs>
          <w:tab w:val="num" w:pos="720"/>
        </w:tabs>
        <w:ind w:left="720" w:hanging="360"/>
      </w:pPr>
      <w:rPr>
        <w:rFonts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E76742"/>
    <w:multiLevelType w:val="hybridMultilevel"/>
    <w:tmpl w:val="C8D6744E"/>
    <w:lvl w:ilvl="0" w:tplc="7374BA38">
      <w:start w:val="1"/>
      <w:numFmt w:val="bullet"/>
      <w:pStyle w:val="MEMPbullet"/>
      <w:lvlText w:val=""/>
      <w:lvlJc w:val="left"/>
      <w:pPr>
        <w:ind w:left="720" w:hanging="360"/>
      </w:pPr>
      <w:rPr>
        <w:rFonts w:ascii="Symbol" w:hAnsi="Symbol" w:hint="default"/>
      </w:rPr>
    </w:lvl>
    <w:lvl w:ilvl="1" w:tplc="841A568C" w:tentative="1">
      <w:start w:val="1"/>
      <w:numFmt w:val="bullet"/>
      <w:lvlText w:val="o"/>
      <w:lvlJc w:val="left"/>
      <w:pPr>
        <w:ind w:left="1440" w:hanging="360"/>
      </w:pPr>
      <w:rPr>
        <w:rFonts w:ascii="Courier New" w:hAnsi="Courier New" w:hint="default"/>
      </w:rPr>
    </w:lvl>
    <w:lvl w:ilvl="2" w:tplc="9342DD32" w:tentative="1">
      <w:start w:val="1"/>
      <w:numFmt w:val="bullet"/>
      <w:lvlText w:val=""/>
      <w:lvlJc w:val="left"/>
      <w:pPr>
        <w:ind w:left="2160" w:hanging="360"/>
      </w:pPr>
      <w:rPr>
        <w:rFonts w:ascii="Wingdings" w:hAnsi="Wingdings" w:hint="default"/>
      </w:rPr>
    </w:lvl>
    <w:lvl w:ilvl="3" w:tplc="6BD66D04" w:tentative="1">
      <w:start w:val="1"/>
      <w:numFmt w:val="bullet"/>
      <w:lvlText w:val=""/>
      <w:lvlJc w:val="left"/>
      <w:pPr>
        <w:ind w:left="2880" w:hanging="360"/>
      </w:pPr>
      <w:rPr>
        <w:rFonts w:ascii="Symbol" w:hAnsi="Symbol" w:hint="default"/>
      </w:rPr>
    </w:lvl>
    <w:lvl w:ilvl="4" w:tplc="9A46FA40" w:tentative="1">
      <w:start w:val="1"/>
      <w:numFmt w:val="bullet"/>
      <w:lvlText w:val="o"/>
      <w:lvlJc w:val="left"/>
      <w:pPr>
        <w:ind w:left="3600" w:hanging="360"/>
      </w:pPr>
      <w:rPr>
        <w:rFonts w:ascii="Courier New" w:hAnsi="Courier New" w:hint="default"/>
      </w:rPr>
    </w:lvl>
    <w:lvl w:ilvl="5" w:tplc="19EE152E" w:tentative="1">
      <w:start w:val="1"/>
      <w:numFmt w:val="bullet"/>
      <w:lvlText w:val=""/>
      <w:lvlJc w:val="left"/>
      <w:pPr>
        <w:ind w:left="4320" w:hanging="360"/>
      </w:pPr>
      <w:rPr>
        <w:rFonts w:ascii="Wingdings" w:hAnsi="Wingdings" w:hint="default"/>
      </w:rPr>
    </w:lvl>
    <w:lvl w:ilvl="6" w:tplc="01A0D548" w:tentative="1">
      <w:start w:val="1"/>
      <w:numFmt w:val="bullet"/>
      <w:lvlText w:val=""/>
      <w:lvlJc w:val="left"/>
      <w:pPr>
        <w:ind w:left="5040" w:hanging="360"/>
      </w:pPr>
      <w:rPr>
        <w:rFonts w:ascii="Symbol" w:hAnsi="Symbol" w:hint="default"/>
      </w:rPr>
    </w:lvl>
    <w:lvl w:ilvl="7" w:tplc="B762D930" w:tentative="1">
      <w:start w:val="1"/>
      <w:numFmt w:val="bullet"/>
      <w:lvlText w:val="o"/>
      <w:lvlJc w:val="left"/>
      <w:pPr>
        <w:ind w:left="5760" w:hanging="360"/>
      </w:pPr>
      <w:rPr>
        <w:rFonts w:ascii="Courier New" w:hAnsi="Courier New" w:hint="default"/>
      </w:rPr>
    </w:lvl>
    <w:lvl w:ilvl="8" w:tplc="85686D58"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35"/>
  </w:num>
  <w:num w:numId="4">
    <w:abstractNumId w:val="33"/>
  </w:num>
  <w:num w:numId="5">
    <w:abstractNumId w:val="29"/>
  </w:num>
  <w:num w:numId="6">
    <w:abstractNumId w:val="37"/>
  </w:num>
  <w:num w:numId="7">
    <w:abstractNumId w:val="26"/>
  </w:num>
  <w:num w:numId="8">
    <w:abstractNumId w:val="0"/>
  </w:num>
  <w:num w:numId="9">
    <w:abstractNumId w:val="5"/>
  </w:num>
  <w:num w:numId="10">
    <w:abstractNumId w:val="4"/>
  </w:num>
  <w:num w:numId="11">
    <w:abstractNumId w:val="3"/>
  </w:num>
  <w:num w:numId="12">
    <w:abstractNumId w:val="21"/>
  </w:num>
  <w:num w:numId="13">
    <w:abstractNumId w:val="19"/>
  </w:num>
  <w:num w:numId="14">
    <w:abstractNumId w:val="11"/>
  </w:num>
  <w:num w:numId="15">
    <w:abstractNumId w:val="22"/>
  </w:num>
  <w:num w:numId="16">
    <w:abstractNumId w:val="9"/>
  </w:num>
  <w:num w:numId="17">
    <w:abstractNumId w:val="28"/>
  </w:num>
  <w:num w:numId="18">
    <w:abstractNumId w:val="2"/>
  </w:num>
  <w:num w:numId="19">
    <w:abstractNumId w:val="24"/>
  </w:num>
  <w:num w:numId="20">
    <w:abstractNumId w:val="31"/>
  </w:num>
  <w:num w:numId="21">
    <w:abstractNumId w:val="34"/>
  </w:num>
  <w:num w:numId="22">
    <w:abstractNumId w:val="17"/>
  </w:num>
  <w:num w:numId="23">
    <w:abstractNumId w:val="13"/>
  </w:num>
  <w:num w:numId="24">
    <w:abstractNumId w:val="32"/>
  </w:num>
  <w:num w:numId="25">
    <w:abstractNumId w:val="38"/>
  </w:num>
  <w:num w:numId="26">
    <w:abstractNumId w:val="16"/>
  </w:num>
  <w:num w:numId="27">
    <w:abstractNumId w:val="18"/>
  </w:num>
  <w:num w:numId="28">
    <w:abstractNumId w:val="12"/>
  </w:num>
  <w:num w:numId="29">
    <w:abstractNumId w:val="6"/>
  </w:num>
  <w:num w:numId="30">
    <w:abstractNumId w:val="8"/>
  </w:num>
  <w:num w:numId="31">
    <w:abstractNumId w:val="15"/>
  </w:num>
  <w:num w:numId="32">
    <w:abstractNumId w:val="25"/>
  </w:num>
  <w:num w:numId="33">
    <w:abstractNumId w:val="10"/>
  </w:num>
  <w:num w:numId="34">
    <w:abstractNumId w:val="23"/>
  </w:num>
  <w:num w:numId="35">
    <w:abstractNumId w:val="36"/>
  </w:num>
  <w:num w:numId="36">
    <w:abstractNumId w:val="27"/>
  </w:num>
  <w:num w:numId="37">
    <w:abstractNumId w:val="14"/>
  </w:num>
  <w:num w:numId="38">
    <w:abstractNumId w:val="7"/>
  </w:num>
  <w:num w:numId="39">
    <w:abstractNumId w:val="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20"/>
  <w:drawingGridHorizontalSpacing w:val="110"/>
  <w:drawingGridVerticalSpacing w:val="120"/>
  <w:displayHorizontalDrawingGridEvery w:val="2"/>
  <w:displayVerticalDrawingGridEvery w:val="0"/>
  <w:noPunctuationKerning/>
  <w:characterSpacingControl w:val="doNotCompress"/>
  <w:hdrShapeDefaults>
    <o:shapedefaults v:ext="edit" spidmax="2091" style="mso-width-relative:margin;mso-height-relative:margin" fillcolor="#d8d8d8">
      <v:fill color="#d8d8d8"/>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17D"/>
    <w:rsid w:val="0000065C"/>
    <w:rsid w:val="000010D6"/>
    <w:rsid w:val="0000130D"/>
    <w:rsid w:val="0000157A"/>
    <w:rsid w:val="00001657"/>
    <w:rsid w:val="000021A4"/>
    <w:rsid w:val="0000332E"/>
    <w:rsid w:val="00003400"/>
    <w:rsid w:val="00003A13"/>
    <w:rsid w:val="000041D6"/>
    <w:rsid w:val="00004323"/>
    <w:rsid w:val="00004F27"/>
    <w:rsid w:val="000063FA"/>
    <w:rsid w:val="000066E1"/>
    <w:rsid w:val="00006B9A"/>
    <w:rsid w:val="00006E83"/>
    <w:rsid w:val="00007270"/>
    <w:rsid w:val="000072AC"/>
    <w:rsid w:val="00007B5D"/>
    <w:rsid w:val="00007C4D"/>
    <w:rsid w:val="00011329"/>
    <w:rsid w:val="00011F49"/>
    <w:rsid w:val="000120AF"/>
    <w:rsid w:val="00012E71"/>
    <w:rsid w:val="00013825"/>
    <w:rsid w:val="000139CD"/>
    <w:rsid w:val="00013A36"/>
    <w:rsid w:val="00014955"/>
    <w:rsid w:val="00014DB2"/>
    <w:rsid w:val="00017754"/>
    <w:rsid w:val="00017B29"/>
    <w:rsid w:val="00020331"/>
    <w:rsid w:val="000208F9"/>
    <w:rsid w:val="00020DC6"/>
    <w:rsid w:val="00021B31"/>
    <w:rsid w:val="000220B5"/>
    <w:rsid w:val="00022152"/>
    <w:rsid w:val="000223F3"/>
    <w:rsid w:val="000229A7"/>
    <w:rsid w:val="00022CAF"/>
    <w:rsid w:val="000233C6"/>
    <w:rsid w:val="000235E0"/>
    <w:rsid w:val="00025716"/>
    <w:rsid w:val="000257C4"/>
    <w:rsid w:val="0002743B"/>
    <w:rsid w:val="000277B3"/>
    <w:rsid w:val="00027B51"/>
    <w:rsid w:val="00027F93"/>
    <w:rsid w:val="00030254"/>
    <w:rsid w:val="000302A2"/>
    <w:rsid w:val="000309F2"/>
    <w:rsid w:val="0003224E"/>
    <w:rsid w:val="0003288A"/>
    <w:rsid w:val="00033345"/>
    <w:rsid w:val="0003341D"/>
    <w:rsid w:val="00033A31"/>
    <w:rsid w:val="00033DDF"/>
    <w:rsid w:val="000354E4"/>
    <w:rsid w:val="00035761"/>
    <w:rsid w:val="00035B4E"/>
    <w:rsid w:val="000360ED"/>
    <w:rsid w:val="0003612B"/>
    <w:rsid w:val="0003691A"/>
    <w:rsid w:val="00036D10"/>
    <w:rsid w:val="00036DBE"/>
    <w:rsid w:val="00037EB5"/>
    <w:rsid w:val="00040B21"/>
    <w:rsid w:val="00041FDB"/>
    <w:rsid w:val="00042A41"/>
    <w:rsid w:val="00042AD3"/>
    <w:rsid w:val="00044049"/>
    <w:rsid w:val="000444F1"/>
    <w:rsid w:val="00044545"/>
    <w:rsid w:val="000454FE"/>
    <w:rsid w:val="00046515"/>
    <w:rsid w:val="00046AE7"/>
    <w:rsid w:val="00047603"/>
    <w:rsid w:val="00047BCA"/>
    <w:rsid w:val="000502C5"/>
    <w:rsid w:val="00051846"/>
    <w:rsid w:val="00054292"/>
    <w:rsid w:val="00055B23"/>
    <w:rsid w:val="00055F5E"/>
    <w:rsid w:val="00056AF5"/>
    <w:rsid w:val="000572BD"/>
    <w:rsid w:val="0005767B"/>
    <w:rsid w:val="000601C5"/>
    <w:rsid w:val="0006101D"/>
    <w:rsid w:val="00063BDE"/>
    <w:rsid w:val="00063D50"/>
    <w:rsid w:val="000642BC"/>
    <w:rsid w:val="00065378"/>
    <w:rsid w:val="000655F9"/>
    <w:rsid w:val="000659E8"/>
    <w:rsid w:val="00065B05"/>
    <w:rsid w:val="00066003"/>
    <w:rsid w:val="000661B4"/>
    <w:rsid w:val="0006646B"/>
    <w:rsid w:val="00067087"/>
    <w:rsid w:val="00070C17"/>
    <w:rsid w:val="00071030"/>
    <w:rsid w:val="00071C20"/>
    <w:rsid w:val="00072607"/>
    <w:rsid w:val="00072FDD"/>
    <w:rsid w:val="000735AB"/>
    <w:rsid w:val="00074039"/>
    <w:rsid w:val="0007523F"/>
    <w:rsid w:val="0007529B"/>
    <w:rsid w:val="0007543F"/>
    <w:rsid w:val="000757D2"/>
    <w:rsid w:val="000758D2"/>
    <w:rsid w:val="00075F58"/>
    <w:rsid w:val="0007604F"/>
    <w:rsid w:val="00076084"/>
    <w:rsid w:val="00077B1A"/>
    <w:rsid w:val="00077F09"/>
    <w:rsid w:val="00080046"/>
    <w:rsid w:val="00080621"/>
    <w:rsid w:val="00080651"/>
    <w:rsid w:val="000808B9"/>
    <w:rsid w:val="0008133A"/>
    <w:rsid w:val="0008143B"/>
    <w:rsid w:val="00081E60"/>
    <w:rsid w:val="00082243"/>
    <w:rsid w:val="000823BD"/>
    <w:rsid w:val="00082836"/>
    <w:rsid w:val="00083C17"/>
    <w:rsid w:val="00083E31"/>
    <w:rsid w:val="00083F29"/>
    <w:rsid w:val="000840BE"/>
    <w:rsid w:val="00084150"/>
    <w:rsid w:val="0008430C"/>
    <w:rsid w:val="00084E74"/>
    <w:rsid w:val="00085029"/>
    <w:rsid w:val="0008560E"/>
    <w:rsid w:val="00086CFF"/>
    <w:rsid w:val="00086EEA"/>
    <w:rsid w:val="000875DE"/>
    <w:rsid w:val="000879DC"/>
    <w:rsid w:val="000901A4"/>
    <w:rsid w:val="00090449"/>
    <w:rsid w:val="0009086B"/>
    <w:rsid w:val="00091966"/>
    <w:rsid w:val="00091E91"/>
    <w:rsid w:val="00092F67"/>
    <w:rsid w:val="000955E3"/>
    <w:rsid w:val="00096038"/>
    <w:rsid w:val="00096506"/>
    <w:rsid w:val="00096512"/>
    <w:rsid w:val="000969A2"/>
    <w:rsid w:val="00096A4C"/>
    <w:rsid w:val="00096FB4"/>
    <w:rsid w:val="000A041B"/>
    <w:rsid w:val="000A0FED"/>
    <w:rsid w:val="000A164F"/>
    <w:rsid w:val="000A199C"/>
    <w:rsid w:val="000A1AF5"/>
    <w:rsid w:val="000A1EF7"/>
    <w:rsid w:val="000A2394"/>
    <w:rsid w:val="000A2E6D"/>
    <w:rsid w:val="000A30A5"/>
    <w:rsid w:val="000A33B2"/>
    <w:rsid w:val="000A3552"/>
    <w:rsid w:val="000A3B72"/>
    <w:rsid w:val="000A45D3"/>
    <w:rsid w:val="000A4C13"/>
    <w:rsid w:val="000A4CCE"/>
    <w:rsid w:val="000A4F9D"/>
    <w:rsid w:val="000A6BB7"/>
    <w:rsid w:val="000A779D"/>
    <w:rsid w:val="000B0979"/>
    <w:rsid w:val="000B0C9C"/>
    <w:rsid w:val="000B13F0"/>
    <w:rsid w:val="000B1503"/>
    <w:rsid w:val="000B1520"/>
    <w:rsid w:val="000B32B5"/>
    <w:rsid w:val="000B42A8"/>
    <w:rsid w:val="000B4353"/>
    <w:rsid w:val="000B581B"/>
    <w:rsid w:val="000B5B53"/>
    <w:rsid w:val="000B705E"/>
    <w:rsid w:val="000B70D6"/>
    <w:rsid w:val="000B7482"/>
    <w:rsid w:val="000B7B27"/>
    <w:rsid w:val="000C029C"/>
    <w:rsid w:val="000C09BA"/>
    <w:rsid w:val="000C16D3"/>
    <w:rsid w:val="000C1F20"/>
    <w:rsid w:val="000C208E"/>
    <w:rsid w:val="000C2F49"/>
    <w:rsid w:val="000C3281"/>
    <w:rsid w:val="000C32C4"/>
    <w:rsid w:val="000C4C56"/>
    <w:rsid w:val="000C4FC0"/>
    <w:rsid w:val="000C50CD"/>
    <w:rsid w:val="000C5564"/>
    <w:rsid w:val="000C5E83"/>
    <w:rsid w:val="000C62A3"/>
    <w:rsid w:val="000C66BE"/>
    <w:rsid w:val="000C7274"/>
    <w:rsid w:val="000C7931"/>
    <w:rsid w:val="000C7FAD"/>
    <w:rsid w:val="000D06C7"/>
    <w:rsid w:val="000D1968"/>
    <w:rsid w:val="000D1DCD"/>
    <w:rsid w:val="000D24C8"/>
    <w:rsid w:val="000D2A18"/>
    <w:rsid w:val="000D2B24"/>
    <w:rsid w:val="000D2BD7"/>
    <w:rsid w:val="000D2D86"/>
    <w:rsid w:val="000D31ED"/>
    <w:rsid w:val="000D3E1D"/>
    <w:rsid w:val="000D43D3"/>
    <w:rsid w:val="000D44E2"/>
    <w:rsid w:val="000D49E9"/>
    <w:rsid w:val="000D4E3B"/>
    <w:rsid w:val="000D517F"/>
    <w:rsid w:val="000D51C9"/>
    <w:rsid w:val="000D5206"/>
    <w:rsid w:val="000D54C5"/>
    <w:rsid w:val="000D6A0E"/>
    <w:rsid w:val="000D7976"/>
    <w:rsid w:val="000E1F02"/>
    <w:rsid w:val="000E3A94"/>
    <w:rsid w:val="000E682B"/>
    <w:rsid w:val="000E6ED1"/>
    <w:rsid w:val="000E7538"/>
    <w:rsid w:val="000E765D"/>
    <w:rsid w:val="000E7BF7"/>
    <w:rsid w:val="000E7DF2"/>
    <w:rsid w:val="000F02DF"/>
    <w:rsid w:val="000F0798"/>
    <w:rsid w:val="000F0B7A"/>
    <w:rsid w:val="000F0F4B"/>
    <w:rsid w:val="000F153E"/>
    <w:rsid w:val="000F1A0A"/>
    <w:rsid w:val="000F388E"/>
    <w:rsid w:val="000F4773"/>
    <w:rsid w:val="000F5BB0"/>
    <w:rsid w:val="000F6CA7"/>
    <w:rsid w:val="0010062E"/>
    <w:rsid w:val="00100F4E"/>
    <w:rsid w:val="00102836"/>
    <w:rsid w:val="001029BB"/>
    <w:rsid w:val="00102C87"/>
    <w:rsid w:val="001034DF"/>
    <w:rsid w:val="0010396E"/>
    <w:rsid w:val="00103E95"/>
    <w:rsid w:val="00104239"/>
    <w:rsid w:val="00104D24"/>
    <w:rsid w:val="00106004"/>
    <w:rsid w:val="001069FB"/>
    <w:rsid w:val="00106C00"/>
    <w:rsid w:val="00106E7E"/>
    <w:rsid w:val="00107CDD"/>
    <w:rsid w:val="0011001A"/>
    <w:rsid w:val="001100D1"/>
    <w:rsid w:val="001100EA"/>
    <w:rsid w:val="0011036B"/>
    <w:rsid w:val="00111F71"/>
    <w:rsid w:val="00112577"/>
    <w:rsid w:val="001125C5"/>
    <w:rsid w:val="001137F6"/>
    <w:rsid w:val="001140EE"/>
    <w:rsid w:val="001141E3"/>
    <w:rsid w:val="001144E8"/>
    <w:rsid w:val="0011465A"/>
    <w:rsid w:val="00114DBF"/>
    <w:rsid w:val="00115585"/>
    <w:rsid w:val="00116D6F"/>
    <w:rsid w:val="00121CD9"/>
    <w:rsid w:val="001236D7"/>
    <w:rsid w:val="00123C36"/>
    <w:rsid w:val="0012602F"/>
    <w:rsid w:val="001270B9"/>
    <w:rsid w:val="00130094"/>
    <w:rsid w:val="0013130B"/>
    <w:rsid w:val="00131F10"/>
    <w:rsid w:val="00132630"/>
    <w:rsid w:val="0013467E"/>
    <w:rsid w:val="001358E4"/>
    <w:rsid w:val="00136605"/>
    <w:rsid w:val="00136ED5"/>
    <w:rsid w:val="00136FFB"/>
    <w:rsid w:val="00141827"/>
    <w:rsid w:val="00144752"/>
    <w:rsid w:val="00144D67"/>
    <w:rsid w:val="0014504F"/>
    <w:rsid w:val="0014544A"/>
    <w:rsid w:val="0014624B"/>
    <w:rsid w:val="00147F22"/>
    <w:rsid w:val="00150473"/>
    <w:rsid w:val="001515B6"/>
    <w:rsid w:val="00151B8A"/>
    <w:rsid w:val="00151D1D"/>
    <w:rsid w:val="001522D1"/>
    <w:rsid w:val="0015259B"/>
    <w:rsid w:val="001529B2"/>
    <w:rsid w:val="00152B85"/>
    <w:rsid w:val="00152E61"/>
    <w:rsid w:val="00152ED1"/>
    <w:rsid w:val="00153C3D"/>
    <w:rsid w:val="00154552"/>
    <w:rsid w:val="00154E99"/>
    <w:rsid w:val="00156B5E"/>
    <w:rsid w:val="00157541"/>
    <w:rsid w:val="001600F6"/>
    <w:rsid w:val="00161DC5"/>
    <w:rsid w:val="00162D9F"/>
    <w:rsid w:val="00163196"/>
    <w:rsid w:val="00164169"/>
    <w:rsid w:val="001645BE"/>
    <w:rsid w:val="00164E8D"/>
    <w:rsid w:val="00165829"/>
    <w:rsid w:val="00165A2A"/>
    <w:rsid w:val="00166598"/>
    <w:rsid w:val="00172BFD"/>
    <w:rsid w:val="00172FA5"/>
    <w:rsid w:val="00173600"/>
    <w:rsid w:val="00173F41"/>
    <w:rsid w:val="001745BA"/>
    <w:rsid w:val="00174842"/>
    <w:rsid w:val="00175048"/>
    <w:rsid w:val="001758A3"/>
    <w:rsid w:val="0017595A"/>
    <w:rsid w:val="001760C1"/>
    <w:rsid w:val="00176772"/>
    <w:rsid w:val="001803C8"/>
    <w:rsid w:val="0018058F"/>
    <w:rsid w:val="001806BF"/>
    <w:rsid w:val="001813AC"/>
    <w:rsid w:val="0018215C"/>
    <w:rsid w:val="0018261A"/>
    <w:rsid w:val="00182724"/>
    <w:rsid w:val="00182861"/>
    <w:rsid w:val="001829F1"/>
    <w:rsid w:val="00183488"/>
    <w:rsid w:val="00184777"/>
    <w:rsid w:val="001864AB"/>
    <w:rsid w:val="0018650E"/>
    <w:rsid w:val="00190CF9"/>
    <w:rsid w:val="00190F24"/>
    <w:rsid w:val="001916C0"/>
    <w:rsid w:val="001917EB"/>
    <w:rsid w:val="00191D0D"/>
    <w:rsid w:val="00191E87"/>
    <w:rsid w:val="00192121"/>
    <w:rsid w:val="00192882"/>
    <w:rsid w:val="00193984"/>
    <w:rsid w:val="0019451E"/>
    <w:rsid w:val="001952DB"/>
    <w:rsid w:val="001957B9"/>
    <w:rsid w:val="00195A96"/>
    <w:rsid w:val="0019770D"/>
    <w:rsid w:val="001A019E"/>
    <w:rsid w:val="001A09AE"/>
    <w:rsid w:val="001A09B9"/>
    <w:rsid w:val="001A159E"/>
    <w:rsid w:val="001A433B"/>
    <w:rsid w:val="001A4EB3"/>
    <w:rsid w:val="001A53C0"/>
    <w:rsid w:val="001A689E"/>
    <w:rsid w:val="001A6E51"/>
    <w:rsid w:val="001A7850"/>
    <w:rsid w:val="001A7BDF"/>
    <w:rsid w:val="001B0105"/>
    <w:rsid w:val="001B0772"/>
    <w:rsid w:val="001B0810"/>
    <w:rsid w:val="001B0CCC"/>
    <w:rsid w:val="001B319B"/>
    <w:rsid w:val="001B3318"/>
    <w:rsid w:val="001B3E77"/>
    <w:rsid w:val="001B3FFC"/>
    <w:rsid w:val="001B404A"/>
    <w:rsid w:val="001B47A4"/>
    <w:rsid w:val="001B7AA8"/>
    <w:rsid w:val="001C0F03"/>
    <w:rsid w:val="001C10B2"/>
    <w:rsid w:val="001C1371"/>
    <w:rsid w:val="001C20C8"/>
    <w:rsid w:val="001C21F1"/>
    <w:rsid w:val="001C243F"/>
    <w:rsid w:val="001C2526"/>
    <w:rsid w:val="001C27A9"/>
    <w:rsid w:val="001C305F"/>
    <w:rsid w:val="001C3E22"/>
    <w:rsid w:val="001C49FB"/>
    <w:rsid w:val="001C5392"/>
    <w:rsid w:val="001C606D"/>
    <w:rsid w:val="001C65BB"/>
    <w:rsid w:val="001C6B4A"/>
    <w:rsid w:val="001C6E46"/>
    <w:rsid w:val="001C7850"/>
    <w:rsid w:val="001C7CC4"/>
    <w:rsid w:val="001D08C7"/>
    <w:rsid w:val="001D18EE"/>
    <w:rsid w:val="001D34BC"/>
    <w:rsid w:val="001D3E31"/>
    <w:rsid w:val="001D5407"/>
    <w:rsid w:val="001D5881"/>
    <w:rsid w:val="001D7177"/>
    <w:rsid w:val="001D7717"/>
    <w:rsid w:val="001D783C"/>
    <w:rsid w:val="001D7A51"/>
    <w:rsid w:val="001D7F97"/>
    <w:rsid w:val="001E09D8"/>
    <w:rsid w:val="001E14DF"/>
    <w:rsid w:val="001E35CE"/>
    <w:rsid w:val="001E380A"/>
    <w:rsid w:val="001E3A86"/>
    <w:rsid w:val="001E3E60"/>
    <w:rsid w:val="001E5CF0"/>
    <w:rsid w:val="001E67A0"/>
    <w:rsid w:val="001E7973"/>
    <w:rsid w:val="001F10BE"/>
    <w:rsid w:val="001F1291"/>
    <w:rsid w:val="001F1697"/>
    <w:rsid w:val="001F4E21"/>
    <w:rsid w:val="001F7456"/>
    <w:rsid w:val="001F7C2A"/>
    <w:rsid w:val="001F7F70"/>
    <w:rsid w:val="00200338"/>
    <w:rsid w:val="00200CD4"/>
    <w:rsid w:val="00200DC3"/>
    <w:rsid w:val="0020141E"/>
    <w:rsid w:val="00202627"/>
    <w:rsid w:val="00202770"/>
    <w:rsid w:val="002038A6"/>
    <w:rsid w:val="002039D2"/>
    <w:rsid w:val="00204F52"/>
    <w:rsid w:val="0020599F"/>
    <w:rsid w:val="0020644B"/>
    <w:rsid w:val="00206732"/>
    <w:rsid w:val="00206D65"/>
    <w:rsid w:val="00207889"/>
    <w:rsid w:val="00210044"/>
    <w:rsid w:val="002105BD"/>
    <w:rsid w:val="002106D5"/>
    <w:rsid w:val="00210B1A"/>
    <w:rsid w:val="00212BD8"/>
    <w:rsid w:val="0021335B"/>
    <w:rsid w:val="00213C46"/>
    <w:rsid w:val="0021423C"/>
    <w:rsid w:val="00214509"/>
    <w:rsid w:val="00214993"/>
    <w:rsid w:val="00216115"/>
    <w:rsid w:val="00216A2C"/>
    <w:rsid w:val="00216C58"/>
    <w:rsid w:val="0021757C"/>
    <w:rsid w:val="00217CD8"/>
    <w:rsid w:val="002207C1"/>
    <w:rsid w:val="00221298"/>
    <w:rsid w:val="00222108"/>
    <w:rsid w:val="0022227E"/>
    <w:rsid w:val="00222423"/>
    <w:rsid w:val="002229C4"/>
    <w:rsid w:val="00222A1C"/>
    <w:rsid w:val="00222AEF"/>
    <w:rsid w:val="00222D5D"/>
    <w:rsid w:val="00222FC6"/>
    <w:rsid w:val="00223ACA"/>
    <w:rsid w:val="00224B5D"/>
    <w:rsid w:val="00224F71"/>
    <w:rsid w:val="0022508F"/>
    <w:rsid w:val="0022558A"/>
    <w:rsid w:val="00225B09"/>
    <w:rsid w:val="00225BC5"/>
    <w:rsid w:val="00227807"/>
    <w:rsid w:val="00230487"/>
    <w:rsid w:val="00232577"/>
    <w:rsid w:val="002331D8"/>
    <w:rsid w:val="00233273"/>
    <w:rsid w:val="00233448"/>
    <w:rsid w:val="00234570"/>
    <w:rsid w:val="002354CA"/>
    <w:rsid w:val="002362E1"/>
    <w:rsid w:val="002376FF"/>
    <w:rsid w:val="00237B4C"/>
    <w:rsid w:val="00240552"/>
    <w:rsid w:val="00240942"/>
    <w:rsid w:val="00240D55"/>
    <w:rsid w:val="00240F86"/>
    <w:rsid w:val="002417BA"/>
    <w:rsid w:val="00241B14"/>
    <w:rsid w:val="0024251A"/>
    <w:rsid w:val="00242DC8"/>
    <w:rsid w:val="002431B1"/>
    <w:rsid w:val="0024401E"/>
    <w:rsid w:val="002461AC"/>
    <w:rsid w:val="0024707D"/>
    <w:rsid w:val="00247469"/>
    <w:rsid w:val="00247B19"/>
    <w:rsid w:val="00250CF3"/>
    <w:rsid w:val="00250F8B"/>
    <w:rsid w:val="00251341"/>
    <w:rsid w:val="00252C91"/>
    <w:rsid w:val="00252DDB"/>
    <w:rsid w:val="00254476"/>
    <w:rsid w:val="002545DC"/>
    <w:rsid w:val="002550ED"/>
    <w:rsid w:val="0025549D"/>
    <w:rsid w:val="00255B21"/>
    <w:rsid w:val="00261922"/>
    <w:rsid w:val="00264F32"/>
    <w:rsid w:val="0026548F"/>
    <w:rsid w:val="002660FF"/>
    <w:rsid w:val="0026671D"/>
    <w:rsid w:val="0026671E"/>
    <w:rsid w:val="00266D27"/>
    <w:rsid w:val="00266E62"/>
    <w:rsid w:val="002676B4"/>
    <w:rsid w:val="002679D3"/>
    <w:rsid w:val="00272204"/>
    <w:rsid w:val="00272BAA"/>
    <w:rsid w:val="002745AF"/>
    <w:rsid w:val="002749BC"/>
    <w:rsid w:val="0027605C"/>
    <w:rsid w:val="0027676B"/>
    <w:rsid w:val="00277B94"/>
    <w:rsid w:val="002807A9"/>
    <w:rsid w:val="00280828"/>
    <w:rsid w:val="0028279F"/>
    <w:rsid w:val="00282B31"/>
    <w:rsid w:val="0028432C"/>
    <w:rsid w:val="00284674"/>
    <w:rsid w:val="002846E2"/>
    <w:rsid w:val="002879E0"/>
    <w:rsid w:val="002901EB"/>
    <w:rsid w:val="00291653"/>
    <w:rsid w:val="00291856"/>
    <w:rsid w:val="002922A9"/>
    <w:rsid w:val="00292962"/>
    <w:rsid w:val="00292B3B"/>
    <w:rsid w:val="00293790"/>
    <w:rsid w:val="00293CD6"/>
    <w:rsid w:val="00294786"/>
    <w:rsid w:val="002958B1"/>
    <w:rsid w:val="0029756A"/>
    <w:rsid w:val="00297B13"/>
    <w:rsid w:val="002A2AD0"/>
    <w:rsid w:val="002A308D"/>
    <w:rsid w:val="002A36CB"/>
    <w:rsid w:val="002A3953"/>
    <w:rsid w:val="002A4035"/>
    <w:rsid w:val="002A40D3"/>
    <w:rsid w:val="002A4B86"/>
    <w:rsid w:val="002A5179"/>
    <w:rsid w:val="002A6792"/>
    <w:rsid w:val="002A7084"/>
    <w:rsid w:val="002A72FA"/>
    <w:rsid w:val="002A76C7"/>
    <w:rsid w:val="002A7BD6"/>
    <w:rsid w:val="002B0749"/>
    <w:rsid w:val="002B07F8"/>
    <w:rsid w:val="002B1121"/>
    <w:rsid w:val="002B1E1C"/>
    <w:rsid w:val="002B3810"/>
    <w:rsid w:val="002B3D38"/>
    <w:rsid w:val="002B4DCA"/>
    <w:rsid w:val="002B51BF"/>
    <w:rsid w:val="002B5605"/>
    <w:rsid w:val="002B6348"/>
    <w:rsid w:val="002B76A6"/>
    <w:rsid w:val="002B7BD1"/>
    <w:rsid w:val="002C13F0"/>
    <w:rsid w:val="002C237B"/>
    <w:rsid w:val="002C28D7"/>
    <w:rsid w:val="002C3C79"/>
    <w:rsid w:val="002C4336"/>
    <w:rsid w:val="002C48DC"/>
    <w:rsid w:val="002C4D56"/>
    <w:rsid w:val="002D04E2"/>
    <w:rsid w:val="002D1E71"/>
    <w:rsid w:val="002D23B3"/>
    <w:rsid w:val="002D253C"/>
    <w:rsid w:val="002D3047"/>
    <w:rsid w:val="002D57BA"/>
    <w:rsid w:val="002D5F33"/>
    <w:rsid w:val="002D613E"/>
    <w:rsid w:val="002D61C1"/>
    <w:rsid w:val="002D6C61"/>
    <w:rsid w:val="002E1A5B"/>
    <w:rsid w:val="002E1E49"/>
    <w:rsid w:val="002E33EA"/>
    <w:rsid w:val="002E5481"/>
    <w:rsid w:val="002E5EFD"/>
    <w:rsid w:val="002E6389"/>
    <w:rsid w:val="002E71B2"/>
    <w:rsid w:val="002E76EF"/>
    <w:rsid w:val="002F00E3"/>
    <w:rsid w:val="002F0E44"/>
    <w:rsid w:val="002F1BA5"/>
    <w:rsid w:val="002F3A51"/>
    <w:rsid w:val="002F3FED"/>
    <w:rsid w:val="002F4121"/>
    <w:rsid w:val="002F4132"/>
    <w:rsid w:val="002F541F"/>
    <w:rsid w:val="002F5C54"/>
    <w:rsid w:val="002F634E"/>
    <w:rsid w:val="002F6943"/>
    <w:rsid w:val="002F6C91"/>
    <w:rsid w:val="002F715A"/>
    <w:rsid w:val="002F73D1"/>
    <w:rsid w:val="00300809"/>
    <w:rsid w:val="00301799"/>
    <w:rsid w:val="00302C2A"/>
    <w:rsid w:val="003031C4"/>
    <w:rsid w:val="003032FA"/>
    <w:rsid w:val="00303646"/>
    <w:rsid w:val="00303745"/>
    <w:rsid w:val="003042A7"/>
    <w:rsid w:val="003046C3"/>
    <w:rsid w:val="00304BEC"/>
    <w:rsid w:val="00305838"/>
    <w:rsid w:val="003066D0"/>
    <w:rsid w:val="00306801"/>
    <w:rsid w:val="0030690F"/>
    <w:rsid w:val="00306BDA"/>
    <w:rsid w:val="00306F27"/>
    <w:rsid w:val="0030733A"/>
    <w:rsid w:val="0030794A"/>
    <w:rsid w:val="00307E73"/>
    <w:rsid w:val="0031126A"/>
    <w:rsid w:val="0031157F"/>
    <w:rsid w:val="003136D9"/>
    <w:rsid w:val="003154B3"/>
    <w:rsid w:val="00315715"/>
    <w:rsid w:val="0031597C"/>
    <w:rsid w:val="003166FF"/>
    <w:rsid w:val="00316B1D"/>
    <w:rsid w:val="00316C56"/>
    <w:rsid w:val="003170FE"/>
    <w:rsid w:val="0031777B"/>
    <w:rsid w:val="00322891"/>
    <w:rsid w:val="00322F78"/>
    <w:rsid w:val="003236D1"/>
    <w:rsid w:val="00324487"/>
    <w:rsid w:val="0032500C"/>
    <w:rsid w:val="0032511A"/>
    <w:rsid w:val="003255DF"/>
    <w:rsid w:val="0032679E"/>
    <w:rsid w:val="00326B4F"/>
    <w:rsid w:val="00330166"/>
    <w:rsid w:val="00331622"/>
    <w:rsid w:val="003328DA"/>
    <w:rsid w:val="00333936"/>
    <w:rsid w:val="00333D68"/>
    <w:rsid w:val="0033553E"/>
    <w:rsid w:val="003358DF"/>
    <w:rsid w:val="00336465"/>
    <w:rsid w:val="0033658C"/>
    <w:rsid w:val="00337400"/>
    <w:rsid w:val="00337D2A"/>
    <w:rsid w:val="00337EA7"/>
    <w:rsid w:val="003415D4"/>
    <w:rsid w:val="00341A0B"/>
    <w:rsid w:val="00341F5E"/>
    <w:rsid w:val="0034322F"/>
    <w:rsid w:val="003433F4"/>
    <w:rsid w:val="00344660"/>
    <w:rsid w:val="003452A9"/>
    <w:rsid w:val="003459A5"/>
    <w:rsid w:val="00346536"/>
    <w:rsid w:val="00346E7E"/>
    <w:rsid w:val="00350372"/>
    <w:rsid w:val="00351383"/>
    <w:rsid w:val="0035178D"/>
    <w:rsid w:val="00351A95"/>
    <w:rsid w:val="00351C1F"/>
    <w:rsid w:val="0035247F"/>
    <w:rsid w:val="00352B5C"/>
    <w:rsid w:val="0035342E"/>
    <w:rsid w:val="00353ABD"/>
    <w:rsid w:val="00354161"/>
    <w:rsid w:val="00354778"/>
    <w:rsid w:val="00355C96"/>
    <w:rsid w:val="0035627E"/>
    <w:rsid w:val="0035633C"/>
    <w:rsid w:val="0035640A"/>
    <w:rsid w:val="00356B7B"/>
    <w:rsid w:val="00360942"/>
    <w:rsid w:val="00361B21"/>
    <w:rsid w:val="003638D6"/>
    <w:rsid w:val="003648D8"/>
    <w:rsid w:val="00364938"/>
    <w:rsid w:val="003667FC"/>
    <w:rsid w:val="00366EDE"/>
    <w:rsid w:val="00367ABD"/>
    <w:rsid w:val="00367DC6"/>
    <w:rsid w:val="003701F2"/>
    <w:rsid w:val="00370301"/>
    <w:rsid w:val="003709F6"/>
    <w:rsid w:val="00371989"/>
    <w:rsid w:val="00372D4D"/>
    <w:rsid w:val="0037352F"/>
    <w:rsid w:val="003740E8"/>
    <w:rsid w:val="00374CE8"/>
    <w:rsid w:val="0037546C"/>
    <w:rsid w:val="0037552C"/>
    <w:rsid w:val="003761C2"/>
    <w:rsid w:val="0037673E"/>
    <w:rsid w:val="00376A8A"/>
    <w:rsid w:val="00377458"/>
    <w:rsid w:val="00377589"/>
    <w:rsid w:val="003775A8"/>
    <w:rsid w:val="003803CF"/>
    <w:rsid w:val="0038079B"/>
    <w:rsid w:val="00380ACD"/>
    <w:rsid w:val="00380D43"/>
    <w:rsid w:val="00383257"/>
    <w:rsid w:val="00384797"/>
    <w:rsid w:val="00385566"/>
    <w:rsid w:val="003874DF"/>
    <w:rsid w:val="00387550"/>
    <w:rsid w:val="0038798E"/>
    <w:rsid w:val="00387A96"/>
    <w:rsid w:val="00390464"/>
    <w:rsid w:val="00391225"/>
    <w:rsid w:val="00391BE8"/>
    <w:rsid w:val="003922A3"/>
    <w:rsid w:val="00392808"/>
    <w:rsid w:val="003928E3"/>
    <w:rsid w:val="00392A56"/>
    <w:rsid w:val="003935EE"/>
    <w:rsid w:val="00393B41"/>
    <w:rsid w:val="00394179"/>
    <w:rsid w:val="00394B22"/>
    <w:rsid w:val="00394F94"/>
    <w:rsid w:val="003951C7"/>
    <w:rsid w:val="00395647"/>
    <w:rsid w:val="003962A5"/>
    <w:rsid w:val="003974B3"/>
    <w:rsid w:val="003A0010"/>
    <w:rsid w:val="003A1E37"/>
    <w:rsid w:val="003A2451"/>
    <w:rsid w:val="003A2571"/>
    <w:rsid w:val="003A2B15"/>
    <w:rsid w:val="003A40F5"/>
    <w:rsid w:val="003A48D0"/>
    <w:rsid w:val="003A4BF3"/>
    <w:rsid w:val="003A60F4"/>
    <w:rsid w:val="003A62F9"/>
    <w:rsid w:val="003A68F3"/>
    <w:rsid w:val="003A7415"/>
    <w:rsid w:val="003A7990"/>
    <w:rsid w:val="003B00CD"/>
    <w:rsid w:val="003B0887"/>
    <w:rsid w:val="003B0897"/>
    <w:rsid w:val="003B0E94"/>
    <w:rsid w:val="003B18F5"/>
    <w:rsid w:val="003B238C"/>
    <w:rsid w:val="003B2CCF"/>
    <w:rsid w:val="003B334F"/>
    <w:rsid w:val="003B3367"/>
    <w:rsid w:val="003B3873"/>
    <w:rsid w:val="003B3BEC"/>
    <w:rsid w:val="003B41C0"/>
    <w:rsid w:val="003B47BA"/>
    <w:rsid w:val="003B5471"/>
    <w:rsid w:val="003B5601"/>
    <w:rsid w:val="003B6068"/>
    <w:rsid w:val="003B6294"/>
    <w:rsid w:val="003B6C71"/>
    <w:rsid w:val="003B71DB"/>
    <w:rsid w:val="003C02A7"/>
    <w:rsid w:val="003C09BC"/>
    <w:rsid w:val="003C10C0"/>
    <w:rsid w:val="003C1178"/>
    <w:rsid w:val="003C1BB1"/>
    <w:rsid w:val="003C1F6C"/>
    <w:rsid w:val="003C20A9"/>
    <w:rsid w:val="003C26BB"/>
    <w:rsid w:val="003C2FD2"/>
    <w:rsid w:val="003C339E"/>
    <w:rsid w:val="003C4142"/>
    <w:rsid w:val="003C4433"/>
    <w:rsid w:val="003C57C1"/>
    <w:rsid w:val="003C5FB5"/>
    <w:rsid w:val="003C6486"/>
    <w:rsid w:val="003C768E"/>
    <w:rsid w:val="003D064F"/>
    <w:rsid w:val="003D0ACE"/>
    <w:rsid w:val="003D18EE"/>
    <w:rsid w:val="003D1968"/>
    <w:rsid w:val="003D263C"/>
    <w:rsid w:val="003D29CA"/>
    <w:rsid w:val="003D31E3"/>
    <w:rsid w:val="003D3FB6"/>
    <w:rsid w:val="003D49BB"/>
    <w:rsid w:val="003D5402"/>
    <w:rsid w:val="003D573F"/>
    <w:rsid w:val="003D585F"/>
    <w:rsid w:val="003D59C3"/>
    <w:rsid w:val="003D6D8D"/>
    <w:rsid w:val="003D78A0"/>
    <w:rsid w:val="003E0584"/>
    <w:rsid w:val="003E07CF"/>
    <w:rsid w:val="003E0E1D"/>
    <w:rsid w:val="003E2019"/>
    <w:rsid w:val="003E2858"/>
    <w:rsid w:val="003E29DB"/>
    <w:rsid w:val="003E2A9A"/>
    <w:rsid w:val="003E2AD6"/>
    <w:rsid w:val="003E3485"/>
    <w:rsid w:val="003E3504"/>
    <w:rsid w:val="003E36F9"/>
    <w:rsid w:val="003E5042"/>
    <w:rsid w:val="003E607B"/>
    <w:rsid w:val="003E6546"/>
    <w:rsid w:val="003E71EA"/>
    <w:rsid w:val="003E7A78"/>
    <w:rsid w:val="003F011D"/>
    <w:rsid w:val="003F0443"/>
    <w:rsid w:val="003F0D49"/>
    <w:rsid w:val="003F176E"/>
    <w:rsid w:val="003F1CBE"/>
    <w:rsid w:val="003F2B71"/>
    <w:rsid w:val="003F55DF"/>
    <w:rsid w:val="003F6938"/>
    <w:rsid w:val="003F6DE7"/>
    <w:rsid w:val="003F74AB"/>
    <w:rsid w:val="00400684"/>
    <w:rsid w:val="00400F1F"/>
    <w:rsid w:val="00401713"/>
    <w:rsid w:val="0040332A"/>
    <w:rsid w:val="00403ADD"/>
    <w:rsid w:val="0040462E"/>
    <w:rsid w:val="00405184"/>
    <w:rsid w:val="004062C7"/>
    <w:rsid w:val="00406849"/>
    <w:rsid w:val="00406EBC"/>
    <w:rsid w:val="00407270"/>
    <w:rsid w:val="00407835"/>
    <w:rsid w:val="00410F89"/>
    <w:rsid w:val="00411846"/>
    <w:rsid w:val="004119C7"/>
    <w:rsid w:val="00411C8C"/>
    <w:rsid w:val="004133DF"/>
    <w:rsid w:val="00414563"/>
    <w:rsid w:val="004154B3"/>
    <w:rsid w:val="00415D07"/>
    <w:rsid w:val="00415E8F"/>
    <w:rsid w:val="00415F86"/>
    <w:rsid w:val="00416A80"/>
    <w:rsid w:val="0041756A"/>
    <w:rsid w:val="00417E1F"/>
    <w:rsid w:val="004217DD"/>
    <w:rsid w:val="0042259B"/>
    <w:rsid w:val="0042283D"/>
    <w:rsid w:val="00423896"/>
    <w:rsid w:val="00423F85"/>
    <w:rsid w:val="0042448C"/>
    <w:rsid w:val="0042496E"/>
    <w:rsid w:val="00424B6C"/>
    <w:rsid w:val="00426833"/>
    <w:rsid w:val="004271AF"/>
    <w:rsid w:val="0043044D"/>
    <w:rsid w:val="004306C7"/>
    <w:rsid w:val="00430919"/>
    <w:rsid w:val="00430EA5"/>
    <w:rsid w:val="004313DC"/>
    <w:rsid w:val="00431608"/>
    <w:rsid w:val="00431E49"/>
    <w:rsid w:val="0043274D"/>
    <w:rsid w:val="00432F2A"/>
    <w:rsid w:val="00434066"/>
    <w:rsid w:val="0043412A"/>
    <w:rsid w:val="00435829"/>
    <w:rsid w:val="00436152"/>
    <w:rsid w:val="00436B53"/>
    <w:rsid w:val="0043703B"/>
    <w:rsid w:val="004373CE"/>
    <w:rsid w:val="004377D3"/>
    <w:rsid w:val="004402BE"/>
    <w:rsid w:val="004409DE"/>
    <w:rsid w:val="00440B32"/>
    <w:rsid w:val="00441533"/>
    <w:rsid w:val="0044205F"/>
    <w:rsid w:val="004420E0"/>
    <w:rsid w:val="00442557"/>
    <w:rsid w:val="004429E7"/>
    <w:rsid w:val="00442E24"/>
    <w:rsid w:val="00443ADF"/>
    <w:rsid w:val="00443D9A"/>
    <w:rsid w:val="004449B0"/>
    <w:rsid w:val="00446274"/>
    <w:rsid w:val="004463A9"/>
    <w:rsid w:val="00446648"/>
    <w:rsid w:val="00446666"/>
    <w:rsid w:val="0044763F"/>
    <w:rsid w:val="00447BE8"/>
    <w:rsid w:val="00450C3A"/>
    <w:rsid w:val="00451BBB"/>
    <w:rsid w:val="00451E83"/>
    <w:rsid w:val="00452587"/>
    <w:rsid w:val="00452669"/>
    <w:rsid w:val="00453113"/>
    <w:rsid w:val="00453B2A"/>
    <w:rsid w:val="00453B51"/>
    <w:rsid w:val="00453E87"/>
    <w:rsid w:val="00453E99"/>
    <w:rsid w:val="00453EA0"/>
    <w:rsid w:val="00454278"/>
    <w:rsid w:val="00454D4E"/>
    <w:rsid w:val="004563ED"/>
    <w:rsid w:val="004565AE"/>
    <w:rsid w:val="00456FBA"/>
    <w:rsid w:val="0045714D"/>
    <w:rsid w:val="00457154"/>
    <w:rsid w:val="004576DF"/>
    <w:rsid w:val="004607A1"/>
    <w:rsid w:val="004619DA"/>
    <w:rsid w:val="004622BC"/>
    <w:rsid w:val="004629E9"/>
    <w:rsid w:val="0046346F"/>
    <w:rsid w:val="004639BF"/>
    <w:rsid w:val="00463DB0"/>
    <w:rsid w:val="00463E32"/>
    <w:rsid w:val="00463FD3"/>
    <w:rsid w:val="00464E39"/>
    <w:rsid w:val="0046631C"/>
    <w:rsid w:val="00466DFB"/>
    <w:rsid w:val="00467480"/>
    <w:rsid w:val="00467DDD"/>
    <w:rsid w:val="00470632"/>
    <w:rsid w:val="0047097E"/>
    <w:rsid w:val="00470989"/>
    <w:rsid w:val="00471C0F"/>
    <w:rsid w:val="00471CA2"/>
    <w:rsid w:val="004726AC"/>
    <w:rsid w:val="004731D7"/>
    <w:rsid w:val="0047346A"/>
    <w:rsid w:val="00474419"/>
    <w:rsid w:val="0047463F"/>
    <w:rsid w:val="00474881"/>
    <w:rsid w:val="00476B40"/>
    <w:rsid w:val="004804CE"/>
    <w:rsid w:val="0048071C"/>
    <w:rsid w:val="00481C04"/>
    <w:rsid w:val="004821B1"/>
    <w:rsid w:val="00482700"/>
    <w:rsid w:val="00482BFB"/>
    <w:rsid w:val="00482F51"/>
    <w:rsid w:val="0048617A"/>
    <w:rsid w:val="0048619C"/>
    <w:rsid w:val="004874F4"/>
    <w:rsid w:val="00487FC8"/>
    <w:rsid w:val="004914B4"/>
    <w:rsid w:val="004922F7"/>
    <w:rsid w:val="00493943"/>
    <w:rsid w:val="00493DA2"/>
    <w:rsid w:val="004941E0"/>
    <w:rsid w:val="0049482D"/>
    <w:rsid w:val="00494AA8"/>
    <w:rsid w:val="00494CF2"/>
    <w:rsid w:val="0049728D"/>
    <w:rsid w:val="00497A1B"/>
    <w:rsid w:val="004A02C3"/>
    <w:rsid w:val="004A06A7"/>
    <w:rsid w:val="004A06D2"/>
    <w:rsid w:val="004A0C28"/>
    <w:rsid w:val="004A1768"/>
    <w:rsid w:val="004A25D8"/>
    <w:rsid w:val="004A2718"/>
    <w:rsid w:val="004A27FD"/>
    <w:rsid w:val="004A3117"/>
    <w:rsid w:val="004A32FC"/>
    <w:rsid w:val="004A343E"/>
    <w:rsid w:val="004A3BE8"/>
    <w:rsid w:val="004A510D"/>
    <w:rsid w:val="004A5312"/>
    <w:rsid w:val="004A5334"/>
    <w:rsid w:val="004A5F1C"/>
    <w:rsid w:val="004A6685"/>
    <w:rsid w:val="004A6944"/>
    <w:rsid w:val="004B2544"/>
    <w:rsid w:val="004B265A"/>
    <w:rsid w:val="004B29D4"/>
    <w:rsid w:val="004B34C5"/>
    <w:rsid w:val="004B3719"/>
    <w:rsid w:val="004B5BD8"/>
    <w:rsid w:val="004B66DF"/>
    <w:rsid w:val="004B6A72"/>
    <w:rsid w:val="004C10BB"/>
    <w:rsid w:val="004C301E"/>
    <w:rsid w:val="004C31E1"/>
    <w:rsid w:val="004C35CD"/>
    <w:rsid w:val="004C381C"/>
    <w:rsid w:val="004C38F3"/>
    <w:rsid w:val="004C4B9A"/>
    <w:rsid w:val="004C7D89"/>
    <w:rsid w:val="004D0690"/>
    <w:rsid w:val="004D11C0"/>
    <w:rsid w:val="004D1261"/>
    <w:rsid w:val="004D23C3"/>
    <w:rsid w:val="004D2A9B"/>
    <w:rsid w:val="004D2A9F"/>
    <w:rsid w:val="004D3901"/>
    <w:rsid w:val="004D4661"/>
    <w:rsid w:val="004D5A34"/>
    <w:rsid w:val="004D609B"/>
    <w:rsid w:val="004D6F8E"/>
    <w:rsid w:val="004E1B33"/>
    <w:rsid w:val="004E35C8"/>
    <w:rsid w:val="004E36EB"/>
    <w:rsid w:val="004E3AE6"/>
    <w:rsid w:val="004E419B"/>
    <w:rsid w:val="004E4E81"/>
    <w:rsid w:val="004E54A0"/>
    <w:rsid w:val="004E76C2"/>
    <w:rsid w:val="004E7AE3"/>
    <w:rsid w:val="004F1FC2"/>
    <w:rsid w:val="004F2BA3"/>
    <w:rsid w:val="004F2CDB"/>
    <w:rsid w:val="004F3927"/>
    <w:rsid w:val="004F5446"/>
    <w:rsid w:val="004F576B"/>
    <w:rsid w:val="004F5AF4"/>
    <w:rsid w:val="004F61C8"/>
    <w:rsid w:val="004F62A9"/>
    <w:rsid w:val="004F6A7B"/>
    <w:rsid w:val="005000E8"/>
    <w:rsid w:val="005001EE"/>
    <w:rsid w:val="00500D5E"/>
    <w:rsid w:val="005011C5"/>
    <w:rsid w:val="00501536"/>
    <w:rsid w:val="00503551"/>
    <w:rsid w:val="00503D1B"/>
    <w:rsid w:val="00504032"/>
    <w:rsid w:val="00505270"/>
    <w:rsid w:val="00505749"/>
    <w:rsid w:val="005061C4"/>
    <w:rsid w:val="005067CE"/>
    <w:rsid w:val="00506A17"/>
    <w:rsid w:val="005072B8"/>
    <w:rsid w:val="00507663"/>
    <w:rsid w:val="00510FBB"/>
    <w:rsid w:val="00511BB8"/>
    <w:rsid w:val="0051265C"/>
    <w:rsid w:val="00512662"/>
    <w:rsid w:val="00513F80"/>
    <w:rsid w:val="005141A4"/>
    <w:rsid w:val="005142CE"/>
    <w:rsid w:val="00514874"/>
    <w:rsid w:val="00515841"/>
    <w:rsid w:val="00515D47"/>
    <w:rsid w:val="00515DA5"/>
    <w:rsid w:val="00516390"/>
    <w:rsid w:val="005163AC"/>
    <w:rsid w:val="00517E53"/>
    <w:rsid w:val="00517F30"/>
    <w:rsid w:val="00520DB4"/>
    <w:rsid w:val="00521DA8"/>
    <w:rsid w:val="00521E59"/>
    <w:rsid w:val="005224CA"/>
    <w:rsid w:val="00523730"/>
    <w:rsid w:val="00523D9E"/>
    <w:rsid w:val="00523DD0"/>
    <w:rsid w:val="0052452C"/>
    <w:rsid w:val="0052517D"/>
    <w:rsid w:val="00525C58"/>
    <w:rsid w:val="00525CF5"/>
    <w:rsid w:val="005304CE"/>
    <w:rsid w:val="00530565"/>
    <w:rsid w:val="005306E7"/>
    <w:rsid w:val="00531700"/>
    <w:rsid w:val="00532936"/>
    <w:rsid w:val="005338DA"/>
    <w:rsid w:val="00534F80"/>
    <w:rsid w:val="00534FC7"/>
    <w:rsid w:val="005355F5"/>
    <w:rsid w:val="00535627"/>
    <w:rsid w:val="005356DC"/>
    <w:rsid w:val="005358C1"/>
    <w:rsid w:val="00535EC1"/>
    <w:rsid w:val="00535F24"/>
    <w:rsid w:val="00536BB3"/>
    <w:rsid w:val="00540161"/>
    <w:rsid w:val="005402F2"/>
    <w:rsid w:val="00540672"/>
    <w:rsid w:val="00540830"/>
    <w:rsid w:val="005412EE"/>
    <w:rsid w:val="00541E14"/>
    <w:rsid w:val="0054204D"/>
    <w:rsid w:val="00542D23"/>
    <w:rsid w:val="00544DDB"/>
    <w:rsid w:val="005450B8"/>
    <w:rsid w:val="0054553F"/>
    <w:rsid w:val="00545D68"/>
    <w:rsid w:val="0054694E"/>
    <w:rsid w:val="00547239"/>
    <w:rsid w:val="00547819"/>
    <w:rsid w:val="00550CCB"/>
    <w:rsid w:val="00550E00"/>
    <w:rsid w:val="00551290"/>
    <w:rsid w:val="00552B0F"/>
    <w:rsid w:val="00553D29"/>
    <w:rsid w:val="005551AE"/>
    <w:rsid w:val="005558B9"/>
    <w:rsid w:val="00555C7E"/>
    <w:rsid w:val="00555EBA"/>
    <w:rsid w:val="00556482"/>
    <w:rsid w:val="00556740"/>
    <w:rsid w:val="005575D3"/>
    <w:rsid w:val="00557A3E"/>
    <w:rsid w:val="00557E1C"/>
    <w:rsid w:val="00560711"/>
    <w:rsid w:val="00560DDF"/>
    <w:rsid w:val="005610D4"/>
    <w:rsid w:val="00561E2B"/>
    <w:rsid w:val="00561EFB"/>
    <w:rsid w:val="00562AAE"/>
    <w:rsid w:val="00562B93"/>
    <w:rsid w:val="00562F9D"/>
    <w:rsid w:val="00563672"/>
    <w:rsid w:val="00563EC1"/>
    <w:rsid w:val="00564523"/>
    <w:rsid w:val="00564D7A"/>
    <w:rsid w:val="005656CC"/>
    <w:rsid w:val="00566728"/>
    <w:rsid w:val="005668BB"/>
    <w:rsid w:val="0056690E"/>
    <w:rsid w:val="00567591"/>
    <w:rsid w:val="00572CBC"/>
    <w:rsid w:val="00573C80"/>
    <w:rsid w:val="00573F2F"/>
    <w:rsid w:val="00574299"/>
    <w:rsid w:val="00574D69"/>
    <w:rsid w:val="00575153"/>
    <w:rsid w:val="00575632"/>
    <w:rsid w:val="005757D9"/>
    <w:rsid w:val="00576812"/>
    <w:rsid w:val="00576A34"/>
    <w:rsid w:val="00576A6D"/>
    <w:rsid w:val="00576E71"/>
    <w:rsid w:val="005804CD"/>
    <w:rsid w:val="00580C30"/>
    <w:rsid w:val="00580EF0"/>
    <w:rsid w:val="00581A60"/>
    <w:rsid w:val="00581CAE"/>
    <w:rsid w:val="005821CC"/>
    <w:rsid w:val="00582436"/>
    <w:rsid w:val="00583550"/>
    <w:rsid w:val="00583863"/>
    <w:rsid w:val="00583AC4"/>
    <w:rsid w:val="00583D58"/>
    <w:rsid w:val="005850AD"/>
    <w:rsid w:val="005851D1"/>
    <w:rsid w:val="00585A92"/>
    <w:rsid w:val="00585B58"/>
    <w:rsid w:val="00587574"/>
    <w:rsid w:val="00587D0A"/>
    <w:rsid w:val="00590ECA"/>
    <w:rsid w:val="00591138"/>
    <w:rsid w:val="00591317"/>
    <w:rsid w:val="00592629"/>
    <w:rsid w:val="00592A38"/>
    <w:rsid w:val="00593D2C"/>
    <w:rsid w:val="005952DB"/>
    <w:rsid w:val="0059542B"/>
    <w:rsid w:val="00595D9D"/>
    <w:rsid w:val="00595E40"/>
    <w:rsid w:val="005963EA"/>
    <w:rsid w:val="005966CB"/>
    <w:rsid w:val="00596AAD"/>
    <w:rsid w:val="00596D1B"/>
    <w:rsid w:val="00596F70"/>
    <w:rsid w:val="00597786"/>
    <w:rsid w:val="005A2356"/>
    <w:rsid w:val="005A2C66"/>
    <w:rsid w:val="005A3EFE"/>
    <w:rsid w:val="005A453D"/>
    <w:rsid w:val="005A533B"/>
    <w:rsid w:val="005A5DD9"/>
    <w:rsid w:val="005A68A2"/>
    <w:rsid w:val="005B025A"/>
    <w:rsid w:val="005B1A96"/>
    <w:rsid w:val="005B3006"/>
    <w:rsid w:val="005B4BDB"/>
    <w:rsid w:val="005B5B20"/>
    <w:rsid w:val="005B5F74"/>
    <w:rsid w:val="005B6155"/>
    <w:rsid w:val="005B7173"/>
    <w:rsid w:val="005B718F"/>
    <w:rsid w:val="005B7C87"/>
    <w:rsid w:val="005B7E27"/>
    <w:rsid w:val="005C0C11"/>
    <w:rsid w:val="005C2450"/>
    <w:rsid w:val="005C3046"/>
    <w:rsid w:val="005C35DD"/>
    <w:rsid w:val="005C39CA"/>
    <w:rsid w:val="005C42AF"/>
    <w:rsid w:val="005C430B"/>
    <w:rsid w:val="005C44DD"/>
    <w:rsid w:val="005C48E7"/>
    <w:rsid w:val="005C4C79"/>
    <w:rsid w:val="005C5226"/>
    <w:rsid w:val="005C576D"/>
    <w:rsid w:val="005C585E"/>
    <w:rsid w:val="005C5A36"/>
    <w:rsid w:val="005C5B61"/>
    <w:rsid w:val="005C6712"/>
    <w:rsid w:val="005C6C2E"/>
    <w:rsid w:val="005C6D3F"/>
    <w:rsid w:val="005D0197"/>
    <w:rsid w:val="005D0BDD"/>
    <w:rsid w:val="005D27C1"/>
    <w:rsid w:val="005D28D8"/>
    <w:rsid w:val="005D5953"/>
    <w:rsid w:val="005D5B5A"/>
    <w:rsid w:val="005D7A52"/>
    <w:rsid w:val="005E25E5"/>
    <w:rsid w:val="005E341C"/>
    <w:rsid w:val="005E3611"/>
    <w:rsid w:val="005E53AA"/>
    <w:rsid w:val="005E5C43"/>
    <w:rsid w:val="005E5C81"/>
    <w:rsid w:val="005E5E81"/>
    <w:rsid w:val="005E6634"/>
    <w:rsid w:val="005E6F6C"/>
    <w:rsid w:val="005E777E"/>
    <w:rsid w:val="005E7D2A"/>
    <w:rsid w:val="005E7D98"/>
    <w:rsid w:val="005F17C1"/>
    <w:rsid w:val="005F18A2"/>
    <w:rsid w:val="005F1D85"/>
    <w:rsid w:val="005F2675"/>
    <w:rsid w:val="005F2BD5"/>
    <w:rsid w:val="005F2C60"/>
    <w:rsid w:val="005F2C9A"/>
    <w:rsid w:val="005F2CAE"/>
    <w:rsid w:val="005F3E38"/>
    <w:rsid w:val="005F46F2"/>
    <w:rsid w:val="005F6485"/>
    <w:rsid w:val="0060136C"/>
    <w:rsid w:val="00603845"/>
    <w:rsid w:val="00604660"/>
    <w:rsid w:val="00604A8D"/>
    <w:rsid w:val="006059F7"/>
    <w:rsid w:val="00607AD4"/>
    <w:rsid w:val="00610B10"/>
    <w:rsid w:val="006114AB"/>
    <w:rsid w:val="006135FC"/>
    <w:rsid w:val="00613B5E"/>
    <w:rsid w:val="00614D05"/>
    <w:rsid w:val="00617B4A"/>
    <w:rsid w:val="00617FC7"/>
    <w:rsid w:val="0062049F"/>
    <w:rsid w:val="00620A68"/>
    <w:rsid w:val="00620EFB"/>
    <w:rsid w:val="0062127F"/>
    <w:rsid w:val="00623163"/>
    <w:rsid w:val="006233FA"/>
    <w:rsid w:val="0062385C"/>
    <w:rsid w:val="006238C9"/>
    <w:rsid w:val="00623E38"/>
    <w:rsid w:val="0062536D"/>
    <w:rsid w:val="006253E3"/>
    <w:rsid w:val="00625C72"/>
    <w:rsid w:val="00626EA0"/>
    <w:rsid w:val="00630D52"/>
    <w:rsid w:val="006317E3"/>
    <w:rsid w:val="006346E0"/>
    <w:rsid w:val="006358BE"/>
    <w:rsid w:val="00635BDA"/>
    <w:rsid w:val="00636AB0"/>
    <w:rsid w:val="00636EB5"/>
    <w:rsid w:val="0063754B"/>
    <w:rsid w:val="00640185"/>
    <w:rsid w:val="0064045A"/>
    <w:rsid w:val="00640DD3"/>
    <w:rsid w:val="006412AE"/>
    <w:rsid w:val="00642018"/>
    <w:rsid w:val="006422DE"/>
    <w:rsid w:val="0064268E"/>
    <w:rsid w:val="0064273F"/>
    <w:rsid w:val="006431B0"/>
    <w:rsid w:val="00643EAA"/>
    <w:rsid w:val="00645954"/>
    <w:rsid w:val="00646345"/>
    <w:rsid w:val="00646592"/>
    <w:rsid w:val="006475FB"/>
    <w:rsid w:val="0065069B"/>
    <w:rsid w:val="006522DB"/>
    <w:rsid w:val="00652527"/>
    <w:rsid w:val="00652628"/>
    <w:rsid w:val="006528CD"/>
    <w:rsid w:val="0065293D"/>
    <w:rsid w:val="00652A69"/>
    <w:rsid w:val="00654C3C"/>
    <w:rsid w:val="00655FDE"/>
    <w:rsid w:val="0065635F"/>
    <w:rsid w:val="006606BF"/>
    <w:rsid w:val="006607CE"/>
    <w:rsid w:val="00661C8F"/>
    <w:rsid w:val="0066216B"/>
    <w:rsid w:val="0066240B"/>
    <w:rsid w:val="0066259F"/>
    <w:rsid w:val="00662768"/>
    <w:rsid w:val="006627F8"/>
    <w:rsid w:val="00663915"/>
    <w:rsid w:val="00663B4D"/>
    <w:rsid w:val="00664309"/>
    <w:rsid w:val="006654AA"/>
    <w:rsid w:val="0066662E"/>
    <w:rsid w:val="0066670C"/>
    <w:rsid w:val="0066684E"/>
    <w:rsid w:val="00666998"/>
    <w:rsid w:val="006669DB"/>
    <w:rsid w:val="00666A64"/>
    <w:rsid w:val="00666F6C"/>
    <w:rsid w:val="0066702F"/>
    <w:rsid w:val="0066727A"/>
    <w:rsid w:val="00670088"/>
    <w:rsid w:val="00670489"/>
    <w:rsid w:val="006714B2"/>
    <w:rsid w:val="00671FFE"/>
    <w:rsid w:val="00672EFA"/>
    <w:rsid w:val="006739A2"/>
    <w:rsid w:val="006754A3"/>
    <w:rsid w:val="00677094"/>
    <w:rsid w:val="00677969"/>
    <w:rsid w:val="00677A34"/>
    <w:rsid w:val="00680D6C"/>
    <w:rsid w:val="00681522"/>
    <w:rsid w:val="0068174A"/>
    <w:rsid w:val="00681AD9"/>
    <w:rsid w:val="00681AE6"/>
    <w:rsid w:val="00681C9B"/>
    <w:rsid w:val="00683B12"/>
    <w:rsid w:val="00684391"/>
    <w:rsid w:val="006847E5"/>
    <w:rsid w:val="00684904"/>
    <w:rsid w:val="00685451"/>
    <w:rsid w:val="00685719"/>
    <w:rsid w:val="00685E76"/>
    <w:rsid w:val="00686BE3"/>
    <w:rsid w:val="00687094"/>
    <w:rsid w:val="00687836"/>
    <w:rsid w:val="00687DC6"/>
    <w:rsid w:val="00690780"/>
    <w:rsid w:val="006917D3"/>
    <w:rsid w:val="00692B57"/>
    <w:rsid w:val="00693572"/>
    <w:rsid w:val="00694908"/>
    <w:rsid w:val="00694C8E"/>
    <w:rsid w:val="0069543E"/>
    <w:rsid w:val="00695618"/>
    <w:rsid w:val="0069716C"/>
    <w:rsid w:val="006A09DA"/>
    <w:rsid w:val="006A0DAA"/>
    <w:rsid w:val="006A1385"/>
    <w:rsid w:val="006A1521"/>
    <w:rsid w:val="006A1A12"/>
    <w:rsid w:val="006A1BE6"/>
    <w:rsid w:val="006A1EDA"/>
    <w:rsid w:val="006A21BD"/>
    <w:rsid w:val="006A2DF6"/>
    <w:rsid w:val="006A37A4"/>
    <w:rsid w:val="006A3901"/>
    <w:rsid w:val="006A3BDC"/>
    <w:rsid w:val="006A4007"/>
    <w:rsid w:val="006A406B"/>
    <w:rsid w:val="006A4125"/>
    <w:rsid w:val="006A5953"/>
    <w:rsid w:val="006A5B3C"/>
    <w:rsid w:val="006A5FE2"/>
    <w:rsid w:val="006A63EE"/>
    <w:rsid w:val="006A6723"/>
    <w:rsid w:val="006A6A03"/>
    <w:rsid w:val="006A6C28"/>
    <w:rsid w:val="006A6EA1"/>
    <w:rsid w:val="006A7BA9"/>
    <w:rsid w:val="006A7FC2"/>
    <w:rsid w:val="006B05C4"/>
    <w:rsid w:val="006B1205"/>
    <w:rsid w:val="006B18BE"/>
    <w:rsid w:val="006B1EFF"/>
    <w:rsid w:val="006B3BD4"/>
    <w:rsid w:val="006B3D49"/>
    <w:rsid w:val="006B41C0"/>
    <w:rsid w:val="006B4348"/>
    <w:rsid w:val="006B451A"/>
    <w:rsid w:val="006B6585"/>
    <w:rsid w:val="006B762E"/>
    <w:rsid w:val="006B7779"/>
    <w:rsid w:val="006B79B3"/>
    <w:rsid w:val="006C04F5"/>
    <w:rsid w:val="006C170C"/>
    <w:rsid w:val="006C244C"/>
    <w:rsid w:val="006C3119"/>
    <w:rsid w:val="006C361C"/>
    <w:rsid w:val="006C44E3"/>
    <w:rsid w:val="006C4718"/>
    <w:rsid w:val="006C5337"/>
    <w:rsid w:val="006C6E33"/>
    <w:rsid w:val="006C70D6"/>
    <w:rsid w:val="006C71C6"/>
    <w:rsid w:val="006C734F"/>
    <w:rsid w:val="006C77D2"/>
    <w:rsid w:val="006C7F60"/>
    <w:rsid w:val="006D0246"/>
    <w:rsid w:val="006D09A8"/>
    <w:rsid w:val="006D0E32"/>
    <w:rsid w:val="006D210F"/>
    <w:rsid w:val="006D242B"/>
    <w:rsid w:val="006D2D2E"/>
    <w:rsid w:val="006D3188"/>
    <w:rsid w:val="006D320C"/>
    <w:rsid w:val="006D3220"/>
    <w:rsid w:val="006D3F27"/>
    <w:rsid w:val="006D44E3"/>
    <w:rsid w:val="006D4501"/>
    <w:rsid w:val="006D5D92"/>
    <w:rsid w:val="006D5F27"/>
    <w:rsid w:val="006D62C9"/>
    <w:rsid w:val="006D6B69"/>
    <w:rsid w:val="006D7F21"/>
    <w:rsid w:val="006E040E"/>
    <w:rsid w:val="006E07AA"/>
    <w:rsid w:val="006E0D1C"/>
    <w:rsid w:val="006E2AE7"/>
    <w:rsid w:val="006E39D7"/>
    <w:rsid w:val="006E40D9"/>
    <w:rsid w:val="006E462F"/>
    <w:rsid w:val="006E46EB"/>
    <w:rsid w:val="006E49A0"/>
    <w:rsid w:val="006E4ABB"/>
    <w:rsid w:val="006E5C5B"/>
    <w:rsid w:val="006E7985"/>
    <w:rsid w:val="006F020E"/>
    <w:rsid w:val="006F15F8"/>
    <w:rsid w:val="006F1CC6"/>
    <w:rsid w:val="006F262A"/>
    <w:rsid w:val="006F2F47"/>
    <w:rsid w:val="006F411B"/>
    <w:rsid w:val="006F4759"/>
    <w:rsid w:val="006F4F45"/>
    <w:rsid w:val="006F61AB"/>
    <w:rsid w:val="006F65C7"/>
    <w:rsid w:val="006F77E7"/>
    <w:rsid w:val="00700496"/>
    <w:rsid w:val="007034C5"/>
    <w:rsid w:val="007042FF"/>
    <w:rsid w:val="00704803"/>
    <w:rsid w:val="00704D5D"/>
    <w:rsid w:val="007050BC"/>
    <w:rsid w:val="007052AD"/>
    <w:rsid w:val="00705829"/>
    <w:rsid w:val="00705BC8"/>
    <w:rsid w:val="0071014B"/>
    <w:rsid w:val="00710195"/>
    <w:rsid w:val="007104B5"/>
    <w:rsid w:val="0071193E"/>
    <w:rsid w:val="00711B59"/>
    <w:rsid w:val="007134F7"/>
    <w:rsid w:val="00713E24"/>
    <w:rsid w:val="00714272"/>
    <w:rsid w:val="0071476D"/>
    <w:rsid w:val="00714CD1"/>
    <w:rsid w:val="0071599E"/>
    <w:rsid w:val="00715AFD"/>
    <w:rsid w:val="00715D23"/>
    <w:rsid w:val="007165FF"/>
    <w:rsid w:val="00716B85"/>
    <w:rsid w:val="00716C4E"/>
    <w:rsid w:val="0071739E"/>
    <w:rsid w:val="00717581"/>
    <w:rsid w:val="00717F88"/>
    <w:rsid w:val="00720041"/>
    <w:rsid w:val="00720638"/>
    <w:rsid w:val="0072093B"/>
    <w:rsid w:val="00720E67"/>
    <w:rsid w:val="00723B5A"/>
    <w:rsid w:val="0072629B"/>
    <w:rsid w:val="007271E3"/>
    <w:rsid w:val="00727E98"/>
    <w:rsid w:val="007305CF"/>
    <w:rsid w:val="00730958"/>
    <w:rsid w:val="00730993"/>
    <w:rsid w:val="00730A03"/>
    <w:rsid w:val="00730A23"/>
    <w:rsid w:val="00733CDC"/>
    <w:rsid w:val="007340EA"/>
    <w:rsid w:val="00734747"/>
    <w:rsid w:val="007348F8"/>
    <w:rsid w:val="007353D0"/>
    <w:rsid w:val="0073600D"/>
    <w:rsid w:val="00736D23"/>
    <w:rsid w:val="00736FE4"/>
    <w:rsid w:val="0074019C"/>
    <w:rsid w:val="007403DD"/>
    <w:rsid w:val="007420AA"/>
    <w:rsid w:val="007443B8"/>
    <w:rsid w:val="00744FC1"/>
    <w:rsid w:val="00745AB3"/>
    <w:rsid w:val="00745D76"/>
    <w:rsid w:val="00745DFA"/>
    <w:rsid w:val="007464AA"/>
    <w:rsid w:val="0074730E"/>
    <w:rsid w:val="00750299"/>
    <w:rsid w:val="00750DF6"/>
    <w:rsid w:val="00751711"/>
    <w:rsid w:val="00752D8B"/>
    <w:rsid w:val="007530D6"/>
    <w:rsid w:val="0075327B"/>
    <w:rsid w:val="00753557"/>
    <w:rsid w:val="00753A04"/>
    <w:rsid w:val="00753F1D"/>
    <w:rsid w:val="00754907"/>
    <w:rsid w:val="00754CB6"/>
    <w:rsid w:val="00755752"/>
    <w:rsid w:val="00756542"/>
    <w:rsid w:val="00756B47"/>
    <w:rsid w:val="00757584"/>
    <w:rsid w:val="007576EA"/>
    <w:rsid w:val="00763561"/>
    <w:rsid w:val="00763620"/>
    <w:rsid w:val="00763EAB"/>
    <w:rsid w:val="007659A3"/>
    <w:rsid w:val="00766904"/>
    <w:rsid w:val="00766C52"/>
    <w:rsid w:val="007670FD"/>
    <w:rsid w:val="0076791B"/>
    <w:rsid w:val="00767EC7"/>
    <w:rsid w:val="0077016E"/>
    <w:rsid w:val="0077073D"/>
    <w:rsid w:val="00770D04"/>
    <w:rsid w:val="007711BD"/>
    <w:rsid w:val="007716C5"/>
    <w:rsid w:val="00773ECB"/>
    <w:rsid w:val="00774239"/>
    <w:rsid w:val="0077433C"/>
    <w:rsid w:val="007748F6"/>
    <w:rsid w:val="007752C9"/>
    <w:rsid w:val="007770BB"/>
    <w:rsid w:val="00777925"/>
    <w:rsid w:val="00777D92"/>
    <w:rsid w:val="007804A9"/>
    <w:rsid w:val="00780BAE"/>
    <w:rsid w:val="00780F8F"/>
    <w:rsid w:val="0078120F"/>
    <w:rsid w:val="00781DB9"/>
    <w:rsid w:val="0078244A"/>
    <w:rsid w:val="007825F1"/>
    <w:rsid w:val="00782CA3"/>
    <w:rsid w:val="00783A44"/>
    <w:rsid w:val="00784809"/>
    <w:rsid w:val="00785613"/>
    <w:rsid w:val="00785D27"/>
    <w:rsid w:val="007869F6"/>
    <w:rsid w:val="00786EFB"/>
    <w:rsid w:val="0078741A"/>
    <w:rsid w:val="007879C6"/>
    <w:rsid w:val="00790A45"/>
    <w:rsid w:val="00790B4C"/>
    <w:rsid w:val="00790BFD"/>
    <w:rsid w:val="0079150C"/>
    <w:rsid w:val="00791D1D"/>
    <w:rsid w:val="00792296"/>
    <w:rsid w:val="00792B4E"/>
    <w:rsid w:val="00793701"/>
    <w:rsid w:val="00794325"/>
    <w:rsid w:val="007949BC"/>
    <w:rsid w:val="00794DE4"/>
    <w:rsid w:val="00794F28"/>
    <w:rsid w:val="00795901"/>
    <w:rsid w:val="00795A97"/>
    <w:rsid w:val="007A022F"/>
    <w:rsid w:val="007A0FBF"/>
    <w:rsid w:val="007A1FAC"/>
    <w:rsid w:val="007A29C5"/>
    <w:rsid w:val="007A38B5"/>
    <w:rsid w:val="007A3B7C"/>
    <w:rsid w:val="007A3E27"/>
    <w:rsid w:val="007A432A"/>
    <w:rsid w:val="007B0672"/>
    <w:rsid w:val="007B16C6"/>
    <w:rsid w:val="007B269D"/>
    <w:rsid w:val="007B2C9A"/>
    <w:rsid w:val="007B39C5"/>
    <w:rsid w:val="007B5A56"/>
    <w:rsid w:val="007B62E8"/>
    <w:rsid w:val="007B7A37"/>
    <w:rsid w:val="007C1C0E"/>
    <w:rsid w:val="007C210F"/>
    <w:rsid w:val="007C2CC0"/>
    <w:rsid w:val="007C3011"/>
    <w:rsid w:val="007C3707"/>
    <w:rsid w:val="007C3F06"/>
    <w:rsid w:val="007C3F96"/>
    <w:rsid w:val="007C4108"/>
    <w:rsid w:val="007C47A3"/>
    <w:rsid w:val="007C491F"/>
    <w:rsid w:val="007C5E7B"/>
    <w:rsid w:val="007C6588"/>
    <w:rsid w:val="007C69DC"/>
    <w:rsid w:val="007C6FEC"/>
    <w:rsid w:val="007D0FBD"/>
    <w:rsid w:val="007D2A08"/>
    <w:rsid w:val="007D3C10"/>
    <w:rsid w:val="007D3E60"/>
    <w:rsid w:val="007D43C8"/>
    <w:rsid w:val="007D47C1"/>
    <w:rsid w:val="007D4AAC"/>
    <w:rsid w:val="007D583F"/>
    <w:rsid w:val="007D5B71"/>
    <w:rsid w:val="007D725C"/>
    <w:rsid w:val="007D78E7"/>
    <w:rsid w:val="007D7FEC"/>
    <w:rsid w:val="007E059C"/>
    <w:rsid w:val="007E0F2D"/>
    <w:rsid w:val="007E2054"/>
    <w:rsid w:val="007E26BD"/>
    <w:rsid w:val="007E26D3"/>
    <w:rsid w:val="007E29DD"/>
    <w:rsid w:val="007E3465"/>
    <w:rsid w:val="007E35AF"/>
    <w:rsid w:val="007E41E9"/>
    <w:rsid w:val="007E6CF6"/>
    <w:rsid w:val="007F015C"/>
    <w:rsid w:val="007F1319"/>
    <w:rsid w:val="007F14A7"/>
    <w:rsid w:val="007F407C"/>
    <w:rsid w:val="007F4955"/>
    <w:rsid w:val="007F6708"/>
    <w:rsid w:val="007F7763"/>
    <w:rsid w:val="007F7D59"/>
    <w:rsid w:val="007F7E11"/>
    <w:rsid w:val="00800773"/>
    <w:rsid w:val="0080119F"/>
    <w:rsid w:val="0080190E"/>
    <w:rsid w:val="00801E50"/>
    <w:rsid w:val="008037BB"/>
    <w:rsid w:val="0080406A"/>
    <w:rsid w:val="00804585"/>
    <w:rsid w:val="008055B8"/>
    <w:rsid w:val="00805EC7"/>
    <w:rsid w:val="00807531"/>
    <w:rsid w:val="008127BE"/>
    <w:rsid w:val="00812A68"/>
    <w:rsid w:val="00812E4C"/>
    <w:rsid w:val="0081301D"/>
    <w:rsid w:val="008138AC"/>
    <w:rsid w:val="00813B23"/>
    <w:rsid w:val="00815DE5"/>
    <w:rsid w:val="00817675"/>
    <w:rsid w:val="00817C4D"/>
    <w:rsid w:val="00817D2E"/>
    <w:rsid w:val="00817E2E"/>
    <w:rsid w:val="008205E4"/>
    <w:rsid w:val="00820A16"/>
    <w:rsid w:val="00820A9D"/>
    <w:rsid w:val="008219FA"/>
    <w:rsid w:val="00821F9B"/>
    <w:rsid w:val="00822A74"/>
    <w:rsid w:val="00822FBB"/>
    <w:rsid w:val="008230FB"/>
    <w:rsid w:val="008241D5"/>
    <w:rsid w:val="00825F73"/>
    <w:rsid w:val="00826D49"/>
    <w:rsid w:val="0082723A"/>
    <w:rsid w:val="0082764E"/>
    <w:rsid w:val="00830A5B"/>
    <w:rsid w:val="00831045"/>
    <w:rsid w:val="0083165C"/>
    <w:rsid w:val="008324E6"/>
    <w:rsid w:val="008331F6"/>
    <w:rsid w:val="00834097"/>
    <w:rsid w:val="00834BE6"/>
    <w:rsid w:val="00834F2E"/>
    <w:rsid w:val="0083538B"/>
    <w:rsid w:val="008357B2"/>
    <w:rsid w:val="0083598A"/>
    <w:rsid w:val="00835DDA"/>
    <w:rsid w:val="00836DC7"/>
    <w:rsid w:val="0083736E"/>
    <w:rsid w:val="008402E6"/>
    <w:rsid w:val="0084085A"/>
    <w:rsid w:val="008412F4"/>
    <w:rsid w:val="0084144D"/>
    <w:rsid w:val="00843868"/>
    <w:rsid w:val="00843B9E"/>
    <w:rsid w:val="00844B4E"/>
    <w:rsid w:val="00844EEB"/>
    <w:rsid w:val="008452B0"/>
    <w:rsid w:val="0084581A"/>
    <w:rsid w:val="008465C5"/>
    <w:rsid w:val="00846F0A"/>
    <w:rsid w:val="00846F5F"/>
    <w:rsid w:val="00847CA9"/>
    <w:rsid w:val="00847D61"/>
    <w:rsid w:val="008500CE"/>
    <w:rsid w:val="008506E9"/>
    <w:rsid w:val="008525B6"/>
    <w:rsid w:val="008528D0"/>
    <w:rsid w:val="00852C7F"/>
    <w:rsid w:val="008531A1"/>
    <w:rsid w:val="008531AB"/>
    <w:rsid w:val="008532A7"/>
    <w:rsid w:val="008534A6"/>
    <w:rsid w:val="008535C1"/>
    <w:rsid w:val="008543D8"/>
    <w:rsid w:val="00855214"/>
    <w:rsid w:val="00855755"/>
    <w:rsid w:val="0085580C"/>
    <w:rsid w:val="00855ADE"/>
    <w:rsid w:val="00856F61"/>
    <w:rsid w:val="00857AC4"/>
    <w:rsid w:val="00857F8E"/>
    <w:rsid w:val="00860CBF"/>
    <w:rsid w:val="00861241"/>
    <w:rsid w:val="00861275"/>
    <w:rsid w:val="00862670"/>
    <w:rsid w:val="00863197"/>
    <w:rsid w:val="008637C8"/>
    <w:rsid w:val="00863861"/>
    <w:rsid w:val="00863962"/>
    <w:rsid w:val="00863AE6"/>
    <w:rsid w:val="008640E5"/>
    <w:rsid w:val="008641EF"/>
    <w:rsid w:val="008646CA"/>
    <w:rsid w:val="00865828"/>
    <w:rsid w:val="008659D1"/>
    <w:rsid w:val="00866E1E"/>
    <w:rsid w:val="0087060E"/>
    <w:rsid w:val="00871E3A"/>
    <w:rsid w:val="00872C39"/>
    <w:rsid w:val="008733F9"/>
    <w:rsid w:val="00873860"/>
    <w:rsid w:val="00874DF3"/>
    <w:rsid w:val="0087671F"/>
    <w:rsid w:val="00876F9A"/>
    <w:rsid w:val="008770DC"/>
    <w:rsid w:val="008770FB"/>
    <w:rsid w:val="0087785E"/>
    <w:rsid w:val="00880100"/>
    <w:rsid w:val="0088012E"/>
    <w:rsid w:val="00881D96"/>
    <w:rsid w:val="00882031"/>
    <w:rsid w:val="00882192"/>
    <w:rsid w:val="008824EC"/>
    <w:rsid w:val="008848B5"/>
    <w:rsid w:val="00885677"/>
    <w:rsid w:val="0088602D"/>
    <w:rsid w:val="00890154"/>
    <w:rsid w:val="00891787"/>
    <w:rsid w:val="0089346A"/>
    <w:rsid w:val="00893F02"/>
    <w:rsid w:val="00894D73"/>
    <w:rsid w:val="00895D10"/>
    <w:rsid w:val="00895E95"/>
    <w:rsid w:val="008966B3"/>
    <w:rsid w:val="00897AFB"/>
    <w:rsid w:val="00897BF6"/>
    <w:rsid w:val="00897E15"/>
    <w:rsid w:val="008A12FA"/>
    <w:rsid w:val="008A15CD"/>
    <w:rsid w:val="008A1E90"/>
    <w:rsid w:val="008A25A7"/>
    <w:rsid w:val="008A33B4"/>
    <w:rsid w:val="008A3AB7"/>
    <w:rsid w:val="008A40BC"/>
    <w:rsid w:val="008A4243"/>
    <w:rsid w:val="008A4E36"/>
    <w:rsid w:val="008A61D1"/>
    <w:rsid w:val="008B03FE"/>
    <w:rsid w:val="008B0A43"/>
    <w:rsid w:val="008B0EA9"/>
    <w:rsid w:val="008B2359"/>
    <w:rsid w:val="008B3542"/>
    <w:rsid w:val="008B3E3F"/>
    <w:rsid w:val="008B4199"/>
    <w:rsid w:val="008B429F"/>
    <w:rsid w:val="008B4C41"/>
    <w:rsid w:val="008B4DAA"/>
    <w:rsid w:val="008B5C31"/>
    <w:rsid w:val="008B5C7C"/>
    <w:rsid w:val="008B627B"/>
    <w:rsid w:val="008B653D"/>
    <w:rsid w:val="008B65DA"/>
    <w:rsid w:val="008B7099"/>
    <w:rsid w:val="008B70C8"/>
    <w:rsid w:val="008B72B3"/>
    <w:rsid w:val="008B7499"/>
    <w:rsid w:val="008C0075"/>
    <w:rsid w:val="008C06B3"/>
    <w:rsid w:val="008C0C59"/>
    <w:rsid w:val="008C13FE"/>
    <w:rsid w:val="008C169D"/>
    <w:rsid w:val="008C1930"/>
    <w:rsid w:val="008C3FA6"/>
    <w:rsid w:val="008C6DE1"/>
    <w:rsid w:val="008C7963"/>
    <w:rsid w:val="008C7A4A"/>
    <w:rsid w:val="008D0CE7"/>
    <w:rsid w:val="008D128B"/>
    <w:rsid w:val="008D17F7"/>
    <w:rsid w:val="008D1956"/>
    <w:rsid w:val="008D2049"/>
    <w:rsid w:val="008D2278"/>
    <w:rsid w:val="008D2653"/>
    <w:rsid w:val="008D33CF"/>
    <w:rsid w:val="008D392E"/>
    <w:rsid w:val="008D58B3"/>
    <w:rsid w:val="008D5DE7"/>
    <w:rsid w:val="008D63D7"/>
    <w:rsid w:val="008D69A6"/>
    <w:rsid w:val="008D6FE9"/>
    <w:rsid w:val="008D754D"/>
    <w:rsid w:val="008D798E"/>
    <w:rsid w:val="008D7F61"/>
    <w:rsid w:val="008E04E6"/>
    <w:rsid w:val="008E0872"/>
    <w:rsid w:val="008E0E77"/>
    <w:rsid w:val="008E1BB1"/>
    <w:rsid w:val="008E26E5"/>
    <w:rsid w:val="008E4493"/>
    <w:rsid w:val="008E4A87"/>
    <w:rsid w:val="008E6584"/>
    <w:rsid w:val="008E6FFC"/>
    <w:rsid w:val="008E70E4"/>
    <w:rsid w:val="008F0791"/>
    <w:rsid w:val="008F1027"/>
    <w:rsid w:val="008F152E"/>
    <w:rsid w:val="008F1877"/>
    <w:rsid w:val="008F19ED"/>
    <w:rsid w:val="008F2925"/>
    <w:rsid w:val="008F3E2F"/>
    <w:rsid w:val="008F4013"/>
    <w:rsid w:val="008F44BE"/>
    <w:rsid w:val="008F4C76"/>
    <w:rsid w:val="008F4C84"/>
    <w:rsid w:val="008F4CB7"/>
    <w:rsid w:val="008F62C1"/>
    <w:rsid w:val="008F758B"/>
    <w:rsid w:val="00900AB6"/>
    <w:rsid w:val="00901CD0"/>
    <w:rsid w:val="00902101"/>
    <w:rsid w:val="00902C97"/>
    <w:rsid w:val="009040BB"/>
    <w:rsid w:val="00904587"/>
    <w:rsid w:val="00905121"/>
    <w:rsid w:val="0090612C"/>
    <w:rsid w:val="009061F1"/>
    <w:rsid w:val="00906ADB"/>
    <w:rsid w:val="00906E16"/>
    <w:rsid w:val="0091006E"/>
    <w:rsid w:val="00910182"/>
    <w:rsid w:val="0091117E"/>
    <w:rsid w:val="00911651"/>
    <w:rsid w:val="00911C9E"/>
    <w:rsid w:val="00911FB1"/>
    <w:rsid w:val="00912583"/>
    <w:rsid w:val="00913ABC"/>
    <w:rsid w:val="00914358"/>
    <w:rsid w:val="0091470F"/>
    <w:rsid w:val="00914D89"/>
    <w:rsid w:val="00914F6F"/>
    <w:rsid w:val="00915AEF"/>
    <w:rsid w:val="00915C04"/>
    <w:rsid w:val="009165F9"/>
    <w:rsid w:val="00916DCF"/>
    <w:rsid w:val="009179DA"/>
    <w:rsid w:val="00917CA8"/>
    <w:rsid w:val="00920B6F"/>
    <w:rsid w:val="0092121F"/>
    <w:rsid w:val="00921347"/>
    <w:rsid w:val="00921D2E"/>
    <w:rsid w:val="00922D6B"/>
    <w:rsid w:val="0092370A"/>
    <w:rsid w:val="0092386C"/>
    <w:rsid w:val="009238DB"/>
    <w:rsid w:val="00923F3E"/>
    <w:rsid w:val="00923FF3"/>
    <w:rsid w:val="00924DA1"/>
    <w:rsid w:val="00926E5D"/>
    <w:rsid w:val="00926F4B"/>
    <w:rsid w:val="009276A9"/>
    <w:rsid w:val="00927799"/>
    <w:rsid w:val="00930CFB"/>
    <w:rsid w:val="00932F23"/>
    <w:rsid w:val="00933034"/>
    <w:rsid w:val="00933981"/>
    <w:rsid w:val="009339DC"/>
    <w:rsid w:val="00933BD6"/>
    <w:rsid w:val="00934595"/>
    <w:rsid w:val="00934878"/>
    <w:rsid w:val="00934DD1"/>
    <w:rsid w:val="009359C0"/>
    <w:rsid w:val="00936562"/>
    <w:rsid w:val="00936933"/>
    <w:rsid w:val="0093698D"/>
    <w:rsid w:val="00940942"/>
    <w:rsid w:val="00940EC3"/>
    <w:rsid w:val="00941B16"/>
    <w:rsid w:val="00941D10"/>
    <w:rsid w:val="00942FF9"/>
    <w:rsid w:val="0094322C"/>
    <w:rsid w:val="00943606"/>
    <w:rsid w:val="009451BE"/>
    <w:rsid w:val="00945343"/>
    <w:rsid w:val="009454FA"/>
    <w:rsid w:val="00945936"/>
    <w:rsid w:val="009459D6"/>
    <w:rsid w:val="00946596"/>
    <w:rsid w:val="009471A0"/>
    <w:rsid w:val="00947805"/>
    <w:rsid w:val="00947EEC"/>
    <w:rsid w:val="00947F50"/>
    <w:rsid w:val="0095001D"/>
    <w:rsid w:val="0095006B"/>
    <w:rsid w:val="0095013D"/>
    <w:rsid w:val="009524F5"/>
    <w:rsid w:val="009532E3"/>
    <w:rsid w:val="00953615"/>
    <w:rsid w:val="00953F9D"/>
    <w:rsid w:val="0095567B"/>
    <w:rsid w:val="00960457"/>
    <w:rsid w:val="00960D99"/>
    <w:rsid w:val="009614D2"/>
    <w:rsid w:val="0096321E"/>
    <w:rsid w:val="0096362D"/>
    <w:rsid w:val="00964445"/>
    <w:rsid w:val="009652E7"/>
    <w:rsid w:val="00966ED7"/>
    <w:rsid w:val="00967867"/>
    <w:rsid w:val="00967AE3"/>
    <w:rsid w:val="0097116A"/>
    <w:rsid w:val="00971BA4"/>
    <w:rsid w:val="00971DB8"/>
    <w:rsid w:val="00972ECA"/>
    <w:rsid w:val="0097331D"/>
    <w:rsid w:val="009751B7"/>
    <w:rsid w:val="00975B54"/>
    <w:rsid w:val="00976ACE"/>
    <w:rsid w:val="00976EA2"/>
    <w:rsid w:val="009776A2"/>
    <w:rsid w:val="00977BD7"/>
    <w:rsid w:val="00977EA8"/>
    <w:rsid w:val="00977EAB"/>
    <w:rsid w:val="00980193"/>
    <w:rsid w:val="00981532"/>
    <w:rsid w:val="0098156E"/>
    <w:rsid w:val="009819E0"/>
    <w:rsid w:val="00982E81"/>
    <w:rsid w:val="00983DCC"/>
    <w:rsid w:val="00983ED5"/>
    <w:rsid w:val="009840F8"/>
    <w:rsid w:val="00984E37"/>
    <w:rsid w:val="0098541F"/>
    <w:rsid w:val="009864EE"/>
    <w:rsid w:val="00986907"/>
    <w:rsid w:val="00986B25"/>
    <w:rsid w:val="00986E34"/>
    <w:rsid w:val="009870E7"/>
    <w:rsid w:val="00987692"/>
    <w:rsid w:val="00990954"/>
    <w:rsid w:val="00990CC9"/>
    <w:rsid w:val="00990E59"/>
    <w:rsid w:val="0099126E"/>
    <w:rsid w:val="00991AA2"/>
    <w:rsid w:val="00991E60"/>
    <w:rsid w:val="0099228C"/>
    <w:rsid w:val="00993391"/>
    <w:rsid w:val="00993603"/>
    <w:rsid w:val="00993858"/>
    <w:rsid w:val="00993B08"/>
    <w:rsid w:val="009949CB"/>
    <w:rsid w:val="0099527A"/>
    <w:rsid w:val="00995769"/>
    <w:rsid w:val="00995BE1"/>
    <w:rsid w:val="00995CDE"/>
    <w:rsid w:val="0099638B"/>
    <w:rsid w:val="009965BD"/>
    <w:rsid w:val="00996DB8"/>
    <w:rsid w:val="00996F16"/>
    <w:rsid w:val="00997914"/>
    <w:rsid w:val="009A029B"/>
    <w:rsid w:val="009A0FE1"/>
    <w:rsid w:val="009A18B0"/>
    <w:rsid w:val="009A2107"/>
    <w:rsid w:val="009A2213"/>
    <w:rsid w:val="009A2BE6"/>
    <w:rsid w:val="009A3671"/>
    <w:rsid w:val="009A4B46"/>
    <w:rsid w:val="009A4CB2"/>
    <w:rsid w:val="009A55B2"/>
    <w:rsid w:val="009A6074"/>
    <w:rsid w:val="009A6123"/>
    <w:rsid w:val="009A655D"/>
    <w:rsid w:val="009A6929"/>
    <w:rsid w:val="009A7098"/>
    <w:rsid w:val="009A7CCE"/>
    <w:rsid w:val="009A7EBA"/>
    <w:rsid w:val="009B10C1"/>
    <w:rsid w:val="009B166C"/>
    <w:rsid w:val="009B218F"/>
    <w:rsid w:val="009B267C"/>
    <w:rsid w:val="009B381F"/>
    <w:rsid w:val="009B3ECC"/>
    <w:rsid w:val="009B4F32"/>
    <w:rsid w:val="009B5439"/>
    <w:rsid w:val="009B5996"/>
    <w:rsid w:val="009B5CE8"/>
    <w:rsid w:val="009B5E5E"/>
    <w:rsid w:val="009B605B"/>
    <w:rsid w:val="009B675E"/>
    <w:rsid w:val="009B6E68"/>
    <w:rsid w:val="009B73E3"/>
    <w:rsid w:val="009C03FA"/>
    <w:rsid w:val="009C05F3"/>
    <w:rsid w:val="009C0757"/>
    <w:rsid w:val="009C0BE7"/>
    <w:rsid w:val="009C44B2"/>
    <w:rsid w:val="009C4EA9"/>
    <w:rsid w:val="009C5798"/>
    <w:rsid w:val="009C7BA7"/>
    <w:rsid w:val="009D0470"/>
    <w:rsid w:val="009D1807"/>
    <w:rsid w:val="009D255E"/>
    <w:rsid w:val="009D2B80"/>
    <w:rsid w:val="009D300F"/>
    <w:rsid w:val="009D3E4C"/>
    <w:rsid w:val="009D44CD"/>
    <w:rsid w:val="009D472C"/>
    <w:rsid w:val="009D4DBE"/>
    <w:rsid w:val="009D56CA"/>
    <w:rsid w:val="009D5FF4"/>
    <w:rsid w:val="009D673D"/>
    <w:rsid w:val="009D679A"/>
    <w:rsid w:val="009D67E9"/>
    <w:rsid w:val="009D6B93"/>
    <w:rsid w:val="009D6D5B"/>
    <w:rsid w:val="009D7226"/>
    <w:rsid w:val="009E0129"/>
    <w:rsid w:val="009E1CFA"/>
    <w:rsid w:val="009E2097"/>
    <w:rsid w:val="009E287B"/>
    <w:rsid w:val="009E2A5B"/>
    <w:rsid w:val="009E30DA"/>
    <w:rsid w:val="009E31A4"/>
    <w:rsid w:val="009E3322"/>
    <w:rsid w:val="009E354F"/>
    <w:rsid w:val="009E386C"/>
    <w:rsid w:val="009E3D77"/>
    <w:rsid w:val="009E3F3D"/>
    <w:rsid w:val="009E411D"/>
    <w:rsid w:val="009E6272"/>
    <w:rsid w:val="009E6CF7"/>
    <w:rsid w:val="009E7A00"/>
    <w:rsid w:val="009F0107"/>
    <w:rsid w:val="009F042A"/>
    <w:rsid w:val="009F0CF0"/>
    <w:rsid w:val="009F14FF"/>
    <w:rsid w:val="009F217D"/>
    <w:rsid w:val="009F2BE1"/>
    <w:rsid w:val="009F33D9"/>
    <w:rsid w:val="009F5320"/>
    <w:rsid w:val="009F5FFB"/>
    <w:rsid w:val="009F6611"/>
    <w:rsid w:val="009F73F2"/>
    <w:rsid w:val="009F7900"/>
    <w:rsid w:val="009F7A1E"/>
    <w:rsid w:val="009F7FF1"/>
    <w:rsid w:val="00A0139C"/>
    <w:rsid w:val="00A01866"/>
    <w:rsid w:val="00A01AC2"/>
    <w:rsid w:val="00A02163"/>
    <w:rsid w:val="00A0219F"/>
    <w:rsid w:val="00A04725"/>
    <w:rsid w:val="00A0472F"/>
    <w:rsid w:val="00A04A2B"/>
    <w:rsid w:val="00A04D7B"/>
    <w:rsid w:val="00A067CB"/>
    <w:rsid w:val="00A10349"/>
    <w:rsid w:val="00A11632"/>
    <w:rsid w:val="00A116A8"/>
    <w:rsid w:val="00A12676"/>
    <w:rsid w:val="00A1271C"/>
    <w:rsid w:val="00A12974"/>
    <w:rsid w:val="00A12BE1"/>
    <w:rsid w:val="00A12C91"/>
    <w:rsid w:val="00A12F4D"/>
    <w:rsid w:val="00A13639"/>
    <w:rsid w:val="00A13AB3"/>
    <w:rsid w:val="00A13CCE"/>
    <w:rsid w:val="00A140B3"/>
    <w:rsid w:val="00A141C9"/>
    <w:rsid w:val="00A1442A"/>
    <w:rsid w:val="00A14452"/>
    <w:rsid w:val="00A145FB"/>
    <w:rsid w:val="00A1505E"/>
    <w:rsid w:val="00A15434"/>
    <w:rsid w:val="00A1692F"/>
    <w:rsid w:val="00A22089"/>
    <w:rsid w:val="00A22260"/>
    <w:rsid w:val="00A22C23"/>
    <w:rsid w:val="00A23A61"/>
    <w:rsid w:val="00A23D45"/>
    <w:rsid w:val="00A24204"/>
    <w:rsid w:val="00A24A40"/>
    <w:rsid w:val="00A2603A"/>
    <w:rsid w:val="00A26452"/>
    <w:rsid w:val="00A264FB"/>
    <w:rsid w:val="00A26909"/>
    <w:rsid w:val="00A26AB5"/>
    <w:rsid w:val="00A26F8D"/>
    <w:rsid w:val="00A26FDC"/>
    <w:rsid w:val="00A279F7"/>
    <w:rsid w:val="00A303D3"/>
    <w:rsid w:val="00A30B0E"/>
    <w:rsid w:val="00A30C9F"/>
    <w:rsid w:val="00A3330B"/>
    <w:rsid w:val="00A3354C"/>
    <w:rsid w:val="00A34685"/>
    <w:rsid w:val="00A34C3B"/>
    <w:rsid w:val="00A34D75"/>
    <w:rsid w:val="00A35E18"/>
    <w:rsid w:val="00A36278"/>
    <w:rsid w:val="00A36821"/>
    <w:rsid w:val="00A36D60"/>
    <w:rsid w:val="00A36DCC"/>
    <w:rsid w:val="00A36EB6"/>
    <w:rsid w:val="00A375D8"/>
    <w:rsid w:val="00A3769B"/>
    <w:rsid w:val="00A37FE1"/>
    <w:rsid w:val="00A405FE"/>
    <w:rsid w:val="00A41A3E"/>
    <w:rsid w:val="00A42AA5"/>
    <w:rsid w:val="00A45C1C"/>
    <w:rsid w:val="00A4602F"/>
    <w:rsid w:val="00A469E3"/>
    <w:rsid w:val="00A47613"/>
    <w:rsid w:val="00A47637"/>
    <w:rsid w:val="00A52C62"/>
    <w:rsid w:val="00A52F48"/>
    <w:rsid w:val="00A53450"/>
    <w:rsid w:val="00A53F5D"/>
    <w:rsid w:val="00A5429A"/>
    <w:rsid w:val="00A54AC5"/>
    <w:rsid w:val="00A551B2"/>
    <w:rsid w:val="00A55305"/>
    <w:rsid w:val="00A555EE"/>
    <w:rsid w:val="00A55B99"/>
    <w:rsid w:val="00A56A1F"/>
    <w:rsid w:val="00A56EF8"/>
    <w:rsid w:val="00A602ED"/>
    <w:rsid w:val="00A608FB"/>
    <w:rsid w:val="00A610D9"/>
    <w:rsid w:val="00A61844"/>
    <w:rsid w:val="00A63B0C"/>
    <w:rsid w:val="00A645E4"/>
    <w:rsid w:val="00A64B39"/>
    <w:rsid w:val="00A65505"/>
    <w:rsid w:val="00A66167"/>
    <w:rsid w:val="00A66A81"/>
    <w:rsid w:val="00A66AC1"/>
    <w:rsid w:val="00A66F9F"/>
    <w:rsid w:val="00A67D4C"/>
    <w:rsid w:val="00A702CC"/>
    <w:rsid w:val="00A7047E"/>
    <w:rsid w:val="00A713E8"/>
    <w:rsid w:val="00A718E4"/>
    <w:rsid w:val="00A71A98"/>
    <w:rsid w:val="00A71F15"/>
    <w:rsid w:val="00A73398"/>
    <w:rsid w:val="00A74480"/>
    <w:rsid w:val="00A76188"/>
    <w:rsid w:val="00A764E2"/>
    <w:rsid w:val="00A76505"/>
    <w:rsid w:val="00A76E15"/>
    <w:rsid w:val="00A775AB"/>
    <w:rsid w:val="00A80224"/>
    <w:rsid w:val="00A803FC"/>
    <w:rsid w:val="00A8250B"/>
    <w:rsid w:val="00A8261B"/>
    <w:rsid w:val="00A8303A"/>
    <w:rsid w:val="00A8389B"/>
    <w:rsid w:val="00A83C70"/>
    <w:rsid w:val="00A83E06"/>
    <w:rsid w:val="00A83F64"/>
    <w:rsid w:val="00A8441A"/>
    <w:rsid w:val="00A84E05"/>
    <w:rsid w:val="00A85313"/>
    <w:rsid w:val="00A85A54"/>
    <w:rsid w:val="00A87145"/>
    <w:rsid w:val="00A907CD"/>
    <w:rsid w:val="00A914D2"/>
    <w:rsid w:val="00A9263D"/>
    <w:rsid w:val="00A9297B"/>
    <w:rsid w:val="00A92A84"/>
    <w:rsid w:val="00A92BAF"/>
    <w:rsid w:val="00A92C10"/>
    <w:rsid w:val="00A92E40"/>
    <w:rsid w:val="00A9366A"/>
    <w:rsid w:val="00A938E1"/>
    <w:rsid w:val="00A948D0"/>
    <w:rsid w:val="00A959B8"/>
    <w:rsid w:val="00A95E8B"/>
    <w:rsid w:val="00A9629E"/>
    <w:rsid w:val="00A97709"/>
    <w:rsid w:val="00A97728"/>
    <w:rsid w:val="00A9785D"/>
    <w:rsid w:val="00AA091E"/>
    <w:rsid w:val="00AA0969"/>
    <w:rsid w:val="00AA09D7"/>
    <w:rsid w:val="00AA0DA5"/>
    <w:rsid w:val="00AA0FCF"/>
    <w:rsid w:val="00AA0FFF"/>
    <w:rsid w:val="00AA11A0"/>
    <w:rsid w:val="00AA1330"/>
    <w:rsid w:val="00AA17B8"/>
    <w:rsid w:val="00AA2299"/>
    <w:rsid w:val="00AA2C03"/>
    <w:rsid w:val="00AA3330"/>
    <w:rsid w:val="00AA36D8"/>
    <w:rsid w:val="00AA5471"/>
    <w:rsid w:val="00AA5579"/>
    <w:rsid w:val="00AA59B5"/>
    <w:rsid w:val="00AB0428"/>
    <w:rsid w:val="00AB082E"/>
    <w:rsid w:val="00AB20C3"/>
    <w:rsid w:val="00AB20C7"/>
    <w:rsid w:val="00AB2198"/>
    <w:rsid w:val="00AB29B0"/>
    <w:rsid w:val="00AB2FA1"/>
    <w:rsid w:val="00AB3AB4"/>
    <w:rsid w:val="00AB3C46"/>
    <w:rsid w:val="00AB3E2A"/>
    <w:rsid w:val="00AB4769"/>
    <w:rsid w:val="00AB48B9"/>
    <w:rsid w:val="00AB4EE6"/>
    <w:rsid w:val="00AB4F06"/>
    <w:rsid w:val="00AB52E8"/>
    <w:rsid w:val="00AB534E"/>
    <w:rsid w:val="00AB689E"/>
    <w:rsid w:val="00AB6F92"/>
    <w:rsid w:val="00AB7486"/>
    <w:rsid w:val="00AB7B59"/>
    <w:rsid w:val="00AC01C1"/>
    <w:rsid w:val="00AC034E"/>
    <w:rsid w:val="00AC18DD"/>
    <w:rsid w:val="00AC1B61"/>
    <w:rsid w:val="00AC279E"/>
    <w:rsid w:val="00AC3CC3"/>
    <w:rsid w:val="00AC45DD"/>
    <w:rsid w:val="00AC4600"/>
    <w:rsid w:val="00AC6326"/>
    <w:rsid w:val="00AC636B"/>
    <w:rsid w:val="00AC6559"/>
    <w:rsid w:val="00AC6A61"/>
    <w:rsid w:val="00AC6BE9"/>
    <w:rsid w:val="00AC75BD"/>
    <w:rsid w:val="00AC7C85"/>
    <w:rsid w:val="00AD0177"/>
    <w:rsid w:val="00AD035E"/>
    <w:rsid w:val="00AD04F3"/>
    <w:rsid w:val="00AD0519"/>
    <w:rsid w:val="00AD1F6C"/>
    <w:rsid w:val="00AD3002"/>
    <w:rsid w:val="00AD3E8E"/>
    <w:rsid w:val="00AD4404"/>
    <w:rsid w:val="00AD5E02"/>
    <w:rsid w:val="00AD63CE"/>
    <w:rsid w:val="00AE0A74"/>
    <w:rsid w:val="00AE0F37"/>
    <w:rsid w:val="00AE17A7"/>
    <w:rsid w:val="00AE1842"/>
    <w:rsid w:val="00AE1B3A"/>
    <w:rsid w:val="00AE32C6"/>
    <w:rsid w:val="00AE35EF"/>
    <w:rsid w:val="00AE37D6"/>
    <w:rsid w:val="00AE3951"/>
    <w:rsid w:val="00AE39DF"/>
    <w:rsid w:val="00AE4365"/>
    <w:rsid w:val="00AE4771"/>
    <w:rsid w:val="00AE4D0A"/>
    <w:rsid w:val="00AE4D17"/>
    <w:rsid w:val="00AE5889"/>
    <w:rsid w:val="00AE6949"/>
    <w:rsid w:val="00AE75C6"/>
    <w:rsid w:val="00AE77C7"/>
    <w:rsid w:val="00AF08D9"/>
    <w:rsid w:val="00AF0A49"/>
    <w:rsid w:val="00AF0AC5"/>
    <w:rsid w:val="00AF0C79"/>
    <w:rsid w:val="00AF2634"/>
    <w:rsid w:val="00AF3DB0"/>
    <w:rsid w:val="00AF435D"/>
    <w:rsid w:val="00AF4409"/>
    <w:rsid w:val="00AF5131"/>
    <w:rsid w:val="00AF56AE"/>
    <w:rsid w:val="00AF5D88"/>
    <w:rsid w:val="00AF64AD"/>
    <w:rsid w:val="00AF6976"/>
    <w:rsid w:val="00AF6BAF"/>
    <w:rsid w:val="00AF6DC7"/>
    <w:rsid w:val="00AF7E10"/>
    <w:rsid w:val="00B0033C"/>
    <w:rsid w:val="00B011B5"/>
    <w:rsid w:val="00B01C21"/>
    <w:rsid w:val="00B01D1A"/>
    <w:rsid w:val="00B02A38"/>
    <w:rsid w:val="00B032CE"/>
    <w:rsid w:val="00B03998"/>
    <w:rsid w:val="00B04A8A"/>
    <w:rsid w:val="00B04DDD"/>
    <w:rsid w:val="00B061AA"/>
    <w:rsid w:val="00B06428"/>
    <w:rsid w:val="00B06956"/>
    <w:rsid w:val="00B06D16"/>
    <w:rsid w:val="00B07A5C"/>
    <w:rsid w:val="00B10909"/>
    <w:rsid w:val="00B10E4D"/>
    <w:rsid w:val="00B11A8B"/>
    <w:rsid w:val="00B11E37"/>
    <w:rsid w:val="00B1243B"/>
    <w:rsid w:val="00B12901"/>
    <w:rsid w:val="00B12CE9"/>
    <w:rsid w:val="00B12F4B"/>
    <w:rsid w:val="00B13059"/>
    <w:rsid w:val="00B13436"/>
    <w:rsid w:val="00B13537"/>
    <w:rsid w:val="00B158E9"/>
    <w:rsid w:val="00B15D55"/>
    <w:rsid w:val="00B15E1F"/>
    <w:rsid w:val="00B160C1"/>
    <w:rsid w:val="00B164DD"/>
    <w:rsid w:val="00B223B3"/>
    <w:rsid w:val="00B2254F"/>
    <w:rsid w:val="00B22B06"/>
    <w:rsid w:val="00B2342C"/>
    <w:rsid w:val="00B23980"/>
    <w:rsid w:val="00B23D40"/>
    <w:rsid w:val="00B24221"/>
    <w:rsid w:val="00B24924"/>
    <w:rsid w:val="00B252C5"/>
    <w:rsid w:val="00B26855"/>
    <w:rsid w:val="00B26931"/>
    <w:rsid w:val="00B27B0E"/>
    <w:rsid w:val="00B3013D"/>
    <w:rsid w:val="00B30550"/>
    <w:rsid w:val="00B314B4"/>
    <w:rsid w:val="00B31DA1"/>
    <w:rsid w:val="00B31FD3"/>
    <w:rsid w:val="00B32B8A"/>
    <w:rsid w:val="00B339AE"/>
    <w:rsid w:val="00B33C31"/>
    <w:rsid w:val="00B33EBF"/>
    <w:rsid w:val="00B33F24"/>
    <w:rsid w:val="00B34999"/>
    <w:rsid w:val="00B351DD"/>
    <w:rsid w:val="00B37245"/>
    <w:rsid w:val="00B37C63"/>
    <w:rsid w:val="00B40298"/>
    <w:rsid w:val="00B40406"/>
    <w:rsid w:val="00B40715"/>
    <w:rsid w:val="00B4074B"/>
    <w:rsid w:val="00B41729"/>
    <w:rsid w:val="00B4265E"/>
    <w:rsid w:val="00B42841"/>
    <w:rsid w:val="00B42C40"/>
    <w:rsid w:val="00B43CB4"/>
    <w:rsid w:val="00B443DD"/>
    <w:rsid w:val="00B45A8E"/>
    <w:rsid w:val="00B45DFE"/>
    <w:rsid w:val="00B474D1"/>
    <w:rsid w:val="00B47969"/>
    <w:rsid w:val="00B47BF7"/>
    <w:rsid w:val="00B505DE"/>
    <w:rsid w:val="00B512FC"/>
    <w:rsid w:val="00B5207D"/>
    <w:rsid w:val="00B522B9"/>
    <w:rsid w:val="00B5323B"/>
    <w:rsid w:val="00B53D22"/>
    <w:rsid w:val="00B546F8"/>
    <w:rsid w:val="00B54838"/>
    <w:rsid w:val="00B54A22"/>
    <w:rsid w:val="00B552B6"/>
    <w:rsid w:val="00B56934"/>
    <w:rsid w:val="00B569D3"/>
    <w:rsid w:val="00B572C9"/>
    <w:rsid w:val="00B57A3D"/>
    <w:rsid w:val="00B60805"/>
    <w:rsid w:val="00B609BF"/>
    <w:rsid w:val="00B61051"/>
    <w:rsid w:val="00B61264"/>
    <w:rsid w:val="00B61857"/>
    <w:rsid w:val="00B61A09"/>
    <w:rsid w:val="00B6249C"/>
    <w:rsid w:val="00B62DB6"/>
    <w:rsid w:val="00B62F53"/>
    <w:rsid w:val="00B63F80"/>
    <w:rsid w:val="00B645CC"/>
    <w:rsid w:val="00B66755"/>
    <w:rsid w:val="00B67514"/>
    <w:rsid w:val="00B675ED"/>
    <w:rsid w:val="00B67B28"/>
    <w:rsid w:val="00B67C30"/>
    <w:rsid w:val="00B70DFD"/>
    <w:rsid w:val="00B71204"/>
    <w:rsid w:val="00B7197B"/>
    <w:rsid w:val="00B71CA3"/>
    <w:rsid w:val="00B725F2"/>
    <w:rsid w:val="00B72AD7"/>
    <w:rsid w:val="00B73BD0"/>
    <w:rsid w:val="00B73CDF"/>
    <w:rsid w:val="00B76A8B"/>
    <w:rsid w:val="00B76B18"/>
    <w:rsid w:val="00B779C4"/>
    <w:rsid w:val="00B77C7D"/>
    <w:rsid w:val="00B8038E"/>
    <w:rsid w:val="00B81D3D"/>
    <w:rsid w:val="00B82843"/>
    <w:rsid w:val="00B82C38"/>
    <w:rsid w:val="00B82E23"/>
    <w:rsid w:val="00B83075"/>
    <w:rsid w:val="00B830E6"/>
    <w:rsid w:val="00B83526"/>
    <w:rsid w:val="00B84484"/>
    <w:rsid w:val="00B858A5"/>
    <w:rsid w:val="00B85AF9"/>
    <w:rsid w:val="00B85FE5"/>
    <w:rsid w:val="00B86DA2"/>
    <w:rsid w:val="00B87773"/>
    <w:rsid w:val="00B9045E"/>
    <w:rsid w:val="00B92239"/>
    <w:rsid w:val="00B9321F"/>
    <w:rsid w:val="00B94689"/>
    <w:rsid w:val="00B9472D"/>
    <w:rsid w:val="00B95C12"/>
    <w:rsid w:val="00B95FDB"/>
    <w:rsid w:val="00B962C1"/>
    <w:rsid w:val="00B9662F"/>
    <w:rsid w:val="00B976C1"/>
    <w:rsid w:val="00B97ECB"/>
    <w:rsid w:val="00BA1A0F"/>
    <w:rsid w:val="00BA3704"/>
    <w:rsid w:val="00BA3F3C"/>
    <w:rsid w:val="00BA4133"/>
    <w:rsid w:val="00BA431A"/>
    <w:rsid w:val="00BA4788"/>
    <w:rsid w:val="00BA4C23"/>
    <w:rsid w:val="00BA4DF3"/>
    <w:rsid w:val="00BA6544"/>
    <w:rsid w:val="00BA68B3"/>
    <w:rsid w:val="00BB00C7"/>
    <w:rsid w:val="00BB0A9D"/>
    <w:rsid w:val="00BB11B3"/>
    <w:rsid w:val="00BB1375"/>
    <w:rsid w:val="00BB2508"/>
    <w:rsid w:val="00BB36CF"/>
    <w:rsid w:val="00BB41E9"/>
    <w:rsid w:val="00BB4D53"/>
    <w:rsid w:val="00BB6E12"/>
    <w:rsid w:val="00BB72E3"/>
    <w:rsid w:val="00BB79BD"/>
    <w:rsid w:val="00BB7AB0"/>
    <w:rsid w:val="00BB7FE9"/>
    <w:rsid w:val="00BC49BE"/>
    <w:rsid w:val="00BC4C6F"/>
    <w:rsid w:val="00BC50E7"/>
    <w:rsid w:val="00BC5E10"/>
    <w:rsid w:val="00BC61CE"/>
    <w:rsid w:val="00BC62F5"/>
    <w:rsid w:val="00BC62F8"/>
    <w:rsid w:val="00BC6871"/>
    <w:rsid w:val="00BC6C9D"/>
    <w:rsid w:val="00BC7273"/>
    <w:rsid w:val="00BC72EE"/>
    <w:rsid w:val="00BD015E"/>
    <w:rsid w:val="00BD048A"/>
    <w:rsid w:val="00BD0F34"/>
    <w:rsid w:val="00BD2248"/>
    <w:rsid w:val="00BD2CE0"/>
    <w:rsid w:val="00BD3183"/>
    <w:rsid w:val="00BD3930"/>
    <w:rsid w:val="00BD4282"/>
    <w:rsid w:val="00BD4496"/>
    <w:rsid w:val="00BD4A22"/>
    <w:rsid w:val="00BD5445"/>
    <w:rsid w:val="00BD61F9"/>
    <w:rsid w:val="00BD7EAF"/>
    <w:rsid w:val="00BE008F"/>
    <w:rsid w:val="00BE0349"/>
    <w:rsid w:val="00BE081A"/>
    <w:rsid w:val="00BE081E"/>
    <w:rsid w:val="00BE0836"/>
    <w:rsid w:val="00BE092C"/>
    <w:rsid w:val="00BE0D1D"/>
    <w:rsid w:val="00BE14B7"/>
    <w:rsid w:val="00BE1F25"/>
    <w:rsid w:val="00BE30C9"/>
    <w:rsid w:val="00BE3EBD"/>
    <w:rsid w:val="00BE4431"/>
    <w:rsid w:val="00BE4CC7"/>
    <w:rsid w:val="00BE4DD7"/>
    <w:rsid w:val="00BE622F"/>
    <w:rsid w:val="00BE68E5"/>
    <w:rsid w:val="00BE723E"/>
    <w:rsid w:val="00BE7BFD"/>
    <w:rsid w:val="00BF0073"/>
    <w:rsid w:val="00BF102D"/>
    <w:rsid w:val="00BF2174"/>
    <w:rsid w:val="00BF232B"/>
    <w:rsid w:val="00BF3C98"/>
    <w:rsid w:val="00BF3D6C"/>
    <w:rsid w:val="00BF3DB7"/>
    <w:rsid w:val="00BF5B9A"/>
    <w:rsid w:val="00BF5E5B"/>
    <w:rsid w:val="00BF5FA1"/>
    <w:rsid w:val="00BF6DF7"/>
    <w:rsid w:val="00BF72B0"/>
    <w:rsid w:val="00BF75E9"/>
    <w:rsid w:val="00BF7930"/>
    <w:rsid w:val="00C00293"/>
    <w:rsid w:val="00C01CE6"/>
    <w:rsid w:val="00C02002"/>
    <w:rsid w:val="00C02D6E"/>
    <w:rsid w:val="00C0328C"/>
    <w:rsid w:val="00C03879"/>
    <w:rsid w:val="00C0499D"/>
    <w:rsid w:val="00C05540"/>
    <w:rsid w:val="00C05AE5"/>
    <w:rsid w:val="00C06D2A"/>
    <w:rsid w:val="00C0769F"/>
    <w:rsid w:val="00C122C7"/>
    <w:rsid w:val="00C12601"/>
    <w:rsid w:val="00C12C8F"/>
    <w:rsid w:val="00C1316D"/>
    <w:rsid w:val="00C13CE4"/>
    <w:rsid w:val="00C14657"/>
    <w:rsid w:val="00C1482A"/>
    <w:rsid w:val="00C14A46"/>
    <w:rsid w:val="00C156E2"/>
    <w:rsid w:val="00C17BF6"/>
    <w:rsid w:val="00C201DE"/>
    <w:rsid w:val="00C22800"/>
    <w:rsid w:val="00C22B67"/>
    <w:rsid w:val="00C22BF5"/>
    <w:rsid w:val="00C23E9E"/>
    <w:rsid w:val="00C25C84"/>
    <w:rsid w:val="00C26063"/>
    <w:rsid w:val="00C26092"/>
    <w:rsid w:val="00C26DAF"/>
    <w:rsid w:val="00C2764B"/>
    <w:rsid w:val="00C278A9"/>
    <w:rsid w:val="00C302D3"/>
    <w:rsid w:val="00C30418"/>
    <w:rsid w:val="00C30827"/>
    <w:rsid w:val="00C30DDE"/>
    <w:rsid w:val="00C30ECD"/>
    <w:rsid w:val="00C3238A"/>
    <w:rsid w:val="00C33ABC"/>
    <w:rsid w:val="00C34020"/>
    <w:rsid w:val="00C3438A"/>
    <w:rsid w:val="00C34410"/>
    <w:rsid w:val="00C36834"/>
    <w:rsid w:val="00C36EBA"/>
    <w:rsid w:val="00C403A1"/>
    <w:rsid w:val="00C4112A"/>
    <w:rsid w:val="00C41262"/>
    <w:rsid w:val="00C41686"/>
    <w:rsid w:val="00C433AB"/>
    <w:rsid w:val="00C443F5"/>
    <w:rsid w:val="00C448EF"/>
    <w:rsid w:val="00C467A8"/>
    <w:rsid w:val="00C4691C"/>
    <w:rsid w:val="00C46FE2"/>
    <w:rsid w:val="00C47DED"/>
    <w:rsid w:val="00C503C6"/>
    <w:rsid w:val="00C510A0"/>
    <w:rsid w:val="00C515BC"/>
    <w:rsid w:val="00C52422"/>
    <w:rsid w:val="00C52C37"/>
    <w:rsid w:val="00C53255"/>
    <w:rsid w:val="00C540F9"/>
    <w:rsid w:val="00C54F3D"/>
    <w:rsid w:val="00C56722"/>
    <w:rsid w:val="00C56916"/>
    <w:rsid w:val="00C570A0"/>
    <w:rsid w:val="00C5747F"/>
    <w:rsid w:val="00C6133C"/>
    <w:rsid w:val="00C61713"/>
    <w:rsid w:val="00C62370"/>
    <w:rsid w:val="00C62B32"/>
    <w:rsid w:val="00C635CF"/>
    <w:rsid w:val="00C63C6B"/>
    <w:rsid w:val="00C6439A"/>
    <w:rsid w:val="00C64677"/>
    <w:rsid w:val="00C648C1"/>
    <w:rsid w:val="00C64A64"/>
    <w:rsid w:val="00C64AE6"/>
    <w:rsid w:val="00C653F1"/>
    <w:rsid w:val="00C65641"/>
    <w:rsid w:val="00C65907"/>
    <w:rsid w:val="00C66234"/>
    <w:rsid w:val="00C7077B"/>
    <w:rsid w:val="00C70BAB"/>
    <w:rsid w:val="00C70E10"/>
    <w:rsid w:val="00C73084"/>
    <w:rsid w:val="00C7318A"/>
    <w:rsid w:val="00C73C13"/>
    <w:rsid w:val="00C73CA1"/>
    <w:rsid w:val="00C74423"/>
    <w:rsid w:val="00C744E4"/>
    <w:rsid w:val="00C74DB4"/>
    <w:rsid w:val="00C757B3"/>
    <w:rsid w:val="00C7630B"/>
    <w:rsid w:val="00C76950"/>
    <w:rsid w:val="00C770FB"/>
    <w:rsid w:val="00C7788B"/>
    <w:rsid w:val="00C77D08"/>
    <w:rsid w:val="00C77E5D"/>
    <w:rsid w:val="00C77E7F"/>
    <w:rsid w:val="00C8025A"/>
    <w:rsid w:val="00C80A42"/>
    <w:rsid w:val="00C80EC5"/>
    <w:rsid w:val="00C80FB5"/>
    <w:rsid w:val="00C811C9"/>
    <w:rsid w:val="00C82325"/>
    <w:rsid w:val="00C8244C"/>
    <w:rsid w:val="00C82577"/>
    <w:rsid w:val="00C831E9"/>
    <w:rsid w:val="00C83C1B"/>
    <w:rsid w:val="00C84590"/>
    <w:rsid w:val="00C850B4"/>
    <w:rsid w:val="00C85BAB"/>
    <w:rsid w:val="00C8600D"/>
    <w:rsid w:val="00C86042"/>
    <w:rsid w:val="00C86532"/>
    <w:rsid w:val="00C87788"/>
    <w:rsid w:val="00C91599"/>
    <w:rsid w:val="00C9171D"/>
    <w:rsid w:val="00C928B6"/>
    <w:rsid w:val="00C92DB6"/>
    <w:rsid w:val="00C92E0E"/>
    <w:rsid w:val="00C9552B"/>
    <w:rsid w:val="00C95595"/>
    <w:rsid w:val="00C9562A"/>
    <w:rsid w:val="00C95A70"/>
    <w:rsid w:val="00C96C5F"/>
    <w:rsid w:val="00C970C6"/>
    <w:rsid w:val="00C97473"/>
    <w:rsid w:val="00CA0C92"/>
    <w:rsid w:val="00CA1539"/>
    <w:rsid w:val="00CA1866"/>
    <w:rsid w:val="00CA1A6F"/>
    <w:rsid w:val="00CA1D34"/>
    <w:rsid w:val="00CA2480"/>
    <w:rsid w:val="00CA2C4A"/>
    <w:rsid w:val="00CA2DBF"/>
    <w:rsid w:val="00CA3B32"/>
    <w:rsid w:val="00CA3C51"/>
    <w:rsid w:val="00CA4211"/>
    <w:rsid w:val="00CA4810"/>
    <w:rsid w:val="00CA4A66"/>
    <w:rsid w:val="00CA4D40"/>
    <w:rsid w:val="00CA6AF3"/>
    <w:rsid w:val="00CA7108"/>
    <w:rsid w:val="00CA782F"/>
    <w:rsid w:val="00CA7DB0"/>
    <w:rsid w:val="00CB21C8"/>
    <w:rsid w:val="00CB2CAA"/>
    <w:rsid w:val="00CB33A2"/>
    <w:rsid w:val="00CB36E3"/>
    <w:rsid w:val="00CB4AA7"/>
    <w:rsid w:val="00CB4D2F"/>
    <w:rsid w:val="00CB502A"/>
    <w:rsid w:val="00CB6102"/>
    <w:rsid w:val="00CB6D95"/>
    <w:rsid w:val="00CB7BB4"/>
    <w:rsid w:val="00CC0781"/>
    <w:rsid w:val="00CC108A"/>
    <w:rsid w:val="00CC13A9"/>
    <w:rsid w:val="00CC1D72"/>
    <w:rsid w:val="00CC2B43"/>
    <w:rsid w:val="00CC2C13"/>
    <w:rsid w:val="00CC3370"/>
    <w:rsid w:val="00CC40FC"/>
    <w:rsid w:val="00CC4169"/>
    <w:rsid w:val="00CC47E7"/>
    <w:rsid w:val="00CC4A6D"/>
    <w:rsid w:val="00CC695F"/>
    <w:rsid w:val="00CC7016"/>
    <w:rsid w:val="00CD02AD"/>
    <w:rsid w:val="00CD1734"/>
    <w:rsid w:val="00CD259E"/>
    <w:rsid w:val="00CD29CC"/>
    <w:rsid w:val="00CD2BBB"/>
    <w:rsid w:val="00CD3B65"/>
    <w:rsid w:val="00CD4117"/>
    <w:rsid w:val="00CD4637"/>
    <w:rsid w:val="00CD48B8"/>
    <w:rsid w:val="00CD48E8"/>
    <w:rsid w:val="00CD6052"/>
    <w:rsid w:val="00CD72E0"/>
    <w:rsid w:val="00CD7C1A"/>
    <w:rsid w:val="00CE1192"/>
    <w:rsid w:val="00CE11BC"/>
    <w:rsid w:val="00CE1AF5"/>
    <w:rsid w:val="00CE1D97"/>
    <w:rsid w:val="00CE3278"/>
    <w:rsid w:val="00CE5614"/>
    <w:rsid w:val="00CE618A"/>
    <w:rsid w:val="00CE650A"/>
    <w:rsid w:val="00CF02DD"/>
    <w:rsid w:val="00CF0839"/>
    <w:rsid w:val="00CF1393"/>
    <w:rsid w:val="00CF21C1"/>
    <w:rsid w:val="00CF25F8"/>
    <w:rsid w:val="00CF4183"/>
    <w:rsid w:val="00CF42E5"/>
    <w:rsid w:val="00CF4331"/>
    <w:rsid w:val="00CF4ABE"/>
    <w:rsid w:val="00CF4C58"/>
    <w:rsid w:val="00CF5056"/>
    <w:rsid w:val="00CF5509"/>
    <w:rsid w:val="00CF5BF1"/>
    <w:rsid w:val="00CF6B10"/>
    <w:rsid w:val="00CF6D92"/>
    <w:rsid w:val="00CF6E47"/>
    <w:rsid w:val="00CF7521"/>
    <w:rsid w:val="00CF7C4B"/>
    <w:rsid w:val="00CF7E5B"/>
    <w:rsid w:val="00D0024A"/>
    <w:rsid w:val="00D008F0"/>
    <w:rsid w:val="00D01104"/>
    <w:rsid w:val="00D01D2D"/>
    <w:rsid w:val="00D0224E"/>
    <w:rsid w:val="00D028C4"/>
    <w:rsid w:val="00D02A36"/>
    <w:rsid w:val="00D043B9"/>
    <w:rsid w:val="00D044F0"/>
    <w:rsid w:val="00D04A1C"/>
    <w:rsid w:val="00D05447"/>
    <w:rsid w:val="00D05941"/>
    <w:rsid w:val="00D05D8B"/>
    <w:rsid w:val="00D0666B"/>
    <w:rsid w:val="00D0717D"/>
    <w:rsid w:val="00D07A99"/>
    <w:rsid w:val="00D109A6"/>
    <w:rsid w:val="00D10B5E"/>
    <w:rsid w:val="00D11382"/>
    <w:rsid w:val="00D11A4B"/>
    <w:rsid w:val="00D12C1C"/>
    <w:rsid w:val="00D130F2"/>
    <w:rsid w:val="00D13EDA"/>
    <w:rsid w:val="00D1419B"/>
    <w:rsid w:val="00D141A2"/>
    <w:rsid w:val="00D14313"/>
    <w:rsid w:val="00D144AE"/>
    <w:rsid w:val="00D14628"/>
    <w:rsid w:val="00D14A76"/>
    <w:rsid w:val="00D14B1B"/>
    <w:rsid w:val="00D15241"/>
    <w:rsid w:val="00D15812"/>
    <w:rsid w:val="00D15C49"/>
    <w:rsid w:val="00D16917"/>
    <w:rsid w:val="00D16AA7"/>
    <w:rsid w:val="00D17350"/>
    <w:rsid w:val="00D17E16"/>
    <w:rsid w:val="00D2036D"/>
    <w:rsid w:val="00D2099C"/>
    <w:rsid w:val="00D211B5"/>
    <w:rsid w:val="00D211F2"/>
    <w:rsid w:val="00D2222E"/>
    <w:rsid w:val="00D2226A"/>
    <w:rsid w:val="00D226C5"/>
    <w:rsid w:val="00D22781"/>
    <w:rsid w:val="00D22BAC"/>
    <w:rsid w:val="00D231D0"/>
    <w:rsid w:val="00D234FA"/>
    <w:rsid w:val="00D2360F"/>
    <w:rsid w:val="00D23F7E"/>
    <w:rsid w:val="00D256B4"/>
    <w:rsid w:val="00D259E3"/>
    <w:rsid w:val="00D25D2D"/>
    <w:rsid w:val="00D26245"/>
    <w:rsid w:val="00D26266"/>
    <w:rsid w:val="00D265AB"/>
    <w:rsid w:val="00D26E3E"/>
    <w:rsid w:val="00D270FA"/>
    <w:rsid w:val="00D27E59"/>
    <w:rsid w:val="00D3027F"/>
    <w:rsid w:val="00D303D0"/>
    <w:rsid w:val="00D30653"/>
    <w:rsid w:val="00D309D0"/>
    <w:rsid w:val="00D30D1F"/>
    <w:rsid w:val="00D318FF"/>
    <w:rsid w:val="00D31B53"/>
    <w:rsid w:val="00D3293A"/>
    <w:rsid w:val="00D32F75"/>
    <w:rsid w:val="00D33436"/>
    <w:rsid w:val="00D33F87"/>
    <w:rsid w:val="00D344E3"/>
    <w:rsid w:val="00D34B1C"/>
    <w:rsid w:val="00D352A9"/>
    <w:rsid w:val="00D3596B"/>
    <w:rsid w:val="00D360F9"/>
    <w:rsid w:val="00D36F6F"/>
    <w:rsid w:val="00D37A03"/>
    <w:rsid w:val="00D37ADB"/>
    <w:rsid w:val="00D413AB"/>
    <w:rsid w:val="00D4435F"/>
    <w:rsid w:val="00D44E17"/>
    <w:rsid w:val="00D44E3C"/>
    <w:rsid w:val="00D45221"/>
    <w:rsid w:val="00D45367"/>
    <w:rsid w:val="00D456EB"/>
    <w:rsid w:val="00D45F25"/>
    <w:rsid w:val="00D467DC"/>
    <w:rsid w:val="00D46BC7"/>
    <w:rsid w:val="00D475F6"/>
    <w:rsid w:val="00D50C49"/>
    <w:rsid w:val="00D5153B"/>
    <w:rsid w:val="00D52372"/>
    <w:rsid w:val="00D529D2"/>
    <w:rsid w:val="00D5383E"/>
    <w:rsid w:val="00D53968"/>
    <w:rsid w:val="00D54599"/>
    <w:rsid w:val="00D55003"/>
    <w:rsid w:val="00D567A2"/>
    <w:rsid w:val="00D568ED"/>
    <w:rsid w:val="00D57039"/>
    <w:rsid w:val="00D573E4"/>
    <w:rsid w:val="00D57573"/>
    <w:rsid w:val="00D604E0"/>
    <w:rsid w:val="00D60628"/>
    <w:rsid w:val="00D60A58"/>
    <w:rsid w:val="00D60A9F"/>
    <w:rsid w:val="00D60C04"/>
    <w:rsid w:val="00D60D2F"/>
    <w:rsid w:val="00D60EA8"/>
    <w:rsid w:val="00D610AB"/>
    <w:rsid w:val="00D613B7"/>
    <w:rsid w:val="00D6294D"/>
    <w:rsid w:val="00D62E41"/>
    <w:rsid w:val="00D62FA1"/>
    <w:rsid w:val="00D63815"/>
    <w:rsid w:val="00D63B95"/>
    <w:rsid w:val="00D660FE"/>
    <w:rsid w:val="00D669EC"/>
    <w:rsid w:val="00D70B1B"/>
    <w:rsid w:val="00D71C8F"/>
    <w:rsid w:val="00D724A0"/>
    <w:rsid w:val="00D73D43"/>
    <w:rsid w:val="00D7401D"/>
    <w:rsid w:val="00D74C15"/>
    <w:rsid w:val="00D75F34"/>
    <w:rsid w:val="00D760EC"/>
    <w:rsid w:val="00D76264"/>
    <w:rsid w:val="00D76412"/>
    <w:rsid w:val="00D7642E"/>
    <w:rsid w:val="00D76CF2"/>
    <w:rsid w:val="00D77B05"/>
    <w:rsid w:val="00D77C95"/>
    <w:rsid w:val="00D80402"/>
    <w:rsid w:val="00D811AA"/>
    <w:rsid w:val="00D813C7"/>
    <w:rsid w:val="00D81F8F"/>
    <w:rsid w:val="00D83006"/>
    <w:rsid w:val="00D83EFA"/>
    <w:rsid w:val="00D83F07"/>
    <w:rsid w:val="00D84070"/>
    <w:rsid w:val="00D843CB"/>
    <w:rsid w:val="00D846EE"/>
    <w:rsid w:val="00D847BB"/>
    <w:rsid w:val="00D85954"/>
    <w:rsid w:val="00D85CE0"/>
    <w:rsid w:val="00D85E4F"/>
    <w:rsid w:val="00D86DEC"/>
    <w:rsid w:val="00D87702"/>
    <w:rsid w:val="00D878D5"/>
    <w:rsid w:val="00D87AFC"/>
    <w:rsid w:val="00D9099A"/>
    <w:rsid w:val="00D91508"/>
    <w:rsid w:val="00D9284C"/>
    <w:rsid w:val="00D93165"/>
    <w:rsid w:val="00D93396"/>
    <w:rsid w:val="00D93899"/>
    <w:rsid w:val="00D938DD"/>
    <w:rsid w:val="00D93BAC"/>
    <w:rsid w:val="00D942B5"/>
    <w:rsid w:val="00D94B11"/>
    <w:rsid w:val="00D94CB5"/>
    <w:rsid w:val="00D95AFE"/>
    <w:rsid w:val="00D95C12"/>
    <w:rsid w:val="00D96449"/>
    <w:rsid w:val="00D97345"/>
    <w:rsid w:val="00DA0DE2"/>
    <w:rsid w:val="00DA0EEC"/>
    <w:rsid w:val="00DA0F50"/>
    <w:rsid w:val="00DA224D"/>
    <w:rsid w:val="00DA23AB"/>
    <w:rsid w:val="00DA23C1"/>
    <w:rsid w:val="00DA288A"/>
    <w:rsid w:val="00DA2A8E"/>
    <w:rsid w:val="00DA2AC4"/>
    <w:rsid w:val="00DA3C80"/>
    <w:rsid w:val="00DA538A"/>
    <w:rsid w:val="00DA5726"/>
    <w:rsid w:val="00DA5A2E"/>
    <w:rsid w:val="00DA6906"/>
    <w:rsid w:val="00DA7B93"/>
    <w:rsid w:val="00DA7EAB"/>
    <w:rsid w:val="00DB1E81"/>
    <w:rsid w:val="00DB2A08"/>
    <w:rsid w:val="00DB2ACD"/>
    <w:rsid w:val="00DB491C"/>
    <w:rsid w:val="00DB49DA"/>
    <w:rsid w:val="00DB51BD"/>
    <w:rsid w:val="00DB51E0"/>
    <w:rsid w:val="00DB5A77"/>
    <w:rsid w:val="00DB7CCF"/>
    <w:rsid w:val="00DC0698"/>
    <w:rsid w:val="00DC0E40"/>
    <w:rsid w:val="00DC136D"/>
    <w:rsid w:val="00DC14C6"/>
    <w:rsid w:val="00DC2014"/>
    <w:rsid w:val="00DC2EBE"/>
    <w:rsid w:val="00DC33E9"/>
    <w:rsid w:val="00DC341E"/>
    <w:rsid w:val="00DC3431"/>
    <w:rsid w:val="00DC3E14"/>
    <w:rsid w:val="00DC419A"/>
    <w:rsid w:val="00DC4812"/>
    <w:rsid w:val="00DC53ED"/>
    <w:rsid w:val="00DC53EE"/>
    <w:rsid w:val="00DC5BAF"/>
    <w:rsid w:val="00DC5C67"/>
    <w:rsid w:val="00DC5CC1"/>
    <w:rsid w:val="00DC6000"/>
    <w:rsid w:val="00DC6A1A"/>
    <w:rsid w:val="00DC7982"/>
    <w:rsid w:val="00DC7F34"/>
    <w:rsid w:val="00DD001A"/>
    <w:rsid w:val="00DD09BA"/>
    <w:rsid w:val="00DD0B46"/>
    <w:rsid w:val="00DD0E4A"/>
    <w:rsid w:val="00DD1012"/>
    <w:rsid w:val="00DD20C1"/>
    <w:rsid w:val="00DD33FA"/>
    <w:rsid w:val="00DD3850"/>
    <w:rsid w:val="00DD573D"/>
    <w:rsid w:val="00DD5C42"/>
    <w:rsid w:val="00DD6093"/>
    <w:rsid w:val="00DD697C"/>
    <w:rsid w:val="00DD7183"/>
    <w:rsid w:val="00DD72FA"/>
    <w:rsid w:val="00DD7E25"/>
    <w:rsid w:val="00DE0AFD"/>
    <w:rsid w:val="00DE1406"/>
    <w:rsid w:val="00DE2740"/>
    <w:rsid w:val="00DE2ECE"/>
    <w:rsid w:val="00DE3340"/>
    <w:rsid w:val="00DE3B24"/>
    <w:rsid w:val="00DE40BB"/>
    <w:rsid w:val="00DE469C"/>
    <w:rsid w:val="00DE5E47"/>
    <w:rsid w:val="00DE6056"/>
    <w:rsid w:val="00DE619A"/>
    <w:rsid w:val="00DE6653"/>
    <w:rsid w:val="00DE6791"/>
    <w:rsid w:val="00DE69B4"/>
    <w:rsid w:val="00DE76DB"/>
    <w:rsid w:val="00DF0E97"/>
    <w:rsid w:val="00DF110D"/>
    <w:rsid w:val="00DF1C97"/>
    <w:rsid w:val="00DF1DAD"/>
    <w:rsid w:val="00DF30F7"/>
    <w:rsid w:val="00DF3463"/>
    <w:rsid w:val="00DF3E18"/>
    <w:rsid w:val="00DF4AB0"/>
    <w:rsid w:val="00DF4B6F"/>
    <w:rsid w:val="00DF5A17"/>
    <w:rsid w:val="00DF68E8"/>
    <w:rsid w:val="00DF790E"/>
    <w:rsid w:val="00E00719"/>
    <w:rsid w:val="00E0096B"/>
    <w:rsid w:val="00E0097A"/>
    <w:rsid w:val="00E02697"/>
    <w:rsid w:val="00E04DCD"/>
    <w:rsid w:val="00E051C0"/>
    <w:rsid w:val="00E059E9"/>
    <w:rsid w:val="00E06125"/>
    <w:rsid w:val="00E06596"/>
    <w:rsid w:val="00E0686A"/>
    <w:rsid w:val="00E06A96"/>
    <w:rsid w:val="00E07140"/>
    <w:rsid w:val="00E07AD8"/>
    <w:rsid w:val="00E10CEE"/>
    <w:rsid w:val="00E11B48"/>
    <w:rsid w:val="00E12106"/>
    <w:rsid w:val="00E12117"/>
    <w:rsid w:val="00E12D1F"/>
    <w:rsid w:val="00E12D93"/>
    <w:rsid w:val="00E13C1A"/>
    <w:rsid w:val="00E1444D"/>
    <w:rsid w:val="00E152D0"/>
    <w:rsid w:val="00E15568"/>
    <w:rsid w:val="00E15AD9"/>
    <w:rsid w:val="00E15D27"/>
    <w:rsid w:val="00E15E69"/>
    <w:rsid w:val="00E17A76"/>
    <w:rsid w:val="00E17AF8"/>
    <w:rsid w:val="00E17F66"/>
    <w:rsid w:val="00E205C5"/>
    <w:rsid w:val="00E211C9"/>
    <w:rsid w:val="00E216C3"/>
    <w:rsid w:val="00E2243A"/>
    <w:rsid w:val="00E22EE4"/>
    <w:rsid w:val="00E23336"/>
    <w:rsid w:val="00E2502D"/>
    <w:rsid w:val="00E25C24"/>
    <w:rsid w:val="00E26B8A"/>
    <w:rsid w:val="00E2722E"/>
    <w:rsid w:val="00E30B37"/>
    <w:rsid w:val="00E30C0C"/>
    <w:rsid w:val="00E3179E"/>
    <w:rsid w:val="00E31DA0"/>
    <w:rsid w:val="00E326D9"/>
    <w:rsid w:val="00E335A5"/>
    <w:rsid w:val="00E3466B"/>
    <w:rsid w:val="00E34A6C"/>
    <w:rsid w:val="00E372E5"/>
    <w:rsid w:val="00E40476"/>
    <w:rsid w:val="00E4068C"/>
    <w:rsid w:val="00E40B23"/>
    <w:rsid w:val="00E40F64"/>
    <w:rsid w:val="00E41071"/>
    <w:rsid w:val="00E41C9E"/>
    <w:rsid w:val="00E41E81"/>
    <w:rsid w:val="00E422A3"/>
    <w:rsid w:val="00E42E8B"/>
    <w:rsid w:val="00E42FF2"/>
    <w:rsid w:val="00E4381A"/>
    <w:rsid w:val="00E43B8E"/>
    <w:rsid w:val="00E44468"/>
    <w:rsid w:val="00E444B5"/>
    <w:rsid w:val="00E461F7"/>
    <w:rsid w:val="00E46F3F"/>
    <w:rsid w:val="00E474BF"/>
    <w:rsid w:val="00E50612"/>
    <w:rsid w:val="00E50CB9"/>
    <w:rsid w:val="00E50DAC"/>
    <w:rsid w:val="00E518C4"/>
    <w:rsid w:val="00E52059"/>
    <w:rsid w:val="00E523B9"/>
    <w:rsid w:val="00E52419"/>
    <w:rsid w:val="00E54304"/>
    <w:rsid w:val="00E54421"/>
    <w:rsid w:val="00E54B8A"/>
    <w:rsid w:val="00E54D30"/>
    <w:rsid w:val="00E55235"/>
    <w:rsid w:val="00E55C44"/>
    <w:rsid w:val="00E561C1"/>
    <w:rsid w:val="00E56734"/>
    <w:rsid w:val="00E56E15"/>
    <w:rsid w:val="00E60DB2"/>
    <w:rsid w:val="00E6151B"/>
    <w:rsid w:val="00E61D48"/>
    <w:rsid w:val="00E6258E"/>
    <w:rsid w:val="00E62C80"/>
    <w:rsid w:val="00E62E0B"/>
    <w:rsid w:val="00E62E95"/>
    <w:rsid w:val="00E6420F"/>
    <w:rsid w:val="00E64492"/>
    <w:rsid w:val="00E64C83"/>
    <w:rsid w:val="00E65C73"/>
    <w:rsid w:val="00E65ECA"/>
    <w:rsid w:val="00E66098"/>
    <w:rsid w:val="00E66170"/>
    <w:rsid w:val="00E6640B"/>
    <w:rsid w:val="00E66744"/>
    <w:rsid w:val="00E676EF"/>
    <w:rsid w:val="00E67982"/>
    <w:rsid w:val="00E702CE"/>
    <w:rsid w:val="00E70441"/>
    <w:rsid w:val="00E710BF"/>
    <w:rsid w:val="00E712FB"/>
    <w:rsid w:val="00E71648"/>
    <w:rsid w:val="00E71854"/>
    <w:rsid w:val="00E72F06"/>
    <w:rsid w:val="00E737DE"/>
    <w:rsid w:val="00E73FBE"/>
    <w:rsid w:val="00E74061"/>
    <w:rsid w:val="00E74E79"/>
    <w:rsid w:val="00E7522A"/>
    <w:rsid w:val="00E765CC"/>
    <w:rsid w:val="00E775F4"/>
    <w:rsid w:val="00E77C93"/>
    <w:rsid w:val="00E8003E"/>
    <w:rsid w:val="00E803E0"/>
    <w:rsid w:val="00E820B9"/>
    <w:rsid w:val="00E829D8"/>
    <w:rsid w:val="00E82AAF"/>
    <w:rsid w:val="00E82CBC"/>
    <w:rsid w:val="00E82CC2"/>
    <w:rsid w:val="00E8519E"/>
    <w:rsid w:val="00E85227"/>
    <w:rsid w:val="00E8621F"/>
    <w:rsid w:val="00E863C6"/>
    <w:rsid w:val="00E87084"/>
    <w:rsid w:val="00E9034D"/>
    <w:rsid w:val="00E90477"/>
    <w:rsid w:val="00E91387"/>
    <w:rsid w:val="00E91870"/>
    <w:rsid w:val="00E92D27"/>
    <w:rsid w:val="00E93103"/>
    <w:rsid w:val="00E946B9"/>
    <w:rsid w:val="00E94F6F"/>
    <w:rsid w:val="00EA01DE"/>
    <w:rsid w:val="00EA1101"/>
    <w:rsid w:val="00EA15C7"/>
    <w:rsid w:val="00EA227D"/>
    <w:rsid w:val="00EA31D9"/>
    <w:rsid w:val="00EA3EA6"/>
    <w:rsid w:val="00EA4265"/>
    <w:rsid w:val="00EA42EB"/>
    <w:rsid w:val="00EA7338"/>
    <w:rsid w:val="00EA7E5E"/>
    <w:rsid w:val="00EA7F0E"/>
    <w:rsid w:val="00EB0477"/>
    <w:rsid w:val="00EB07B4"/>
    <w:rsid w:val="00EB16A6"/>
    <w:rsid w:val="00EB1E0F"/>
    <w:rsid w:val="00EB1F17"/>
    <w:rsid w:val="00EB28A8"/>
    <w:rsid w:val="00EB3E7F"/>
    <w:rsid w:val="00EB5EE4"/>
    <w:rsid w:val="00EB672C"/>
    <w:rsid w:val="00EB71EC"/>
    <w:rsid w:val="00EB73B1"/>
    <w:rsid w:val="00EC08E8"/>
    <w:rsid w:val="00EC0966"/>
    <w:rsid w:val="00EC0DFF"/>
    <w:rsid w:val="00EC0E01"/>
    <w:rsid w:val="00EC166B"/>
    <w:rsid w:val="00EC2098"/>
    <w:rsid w:val="00EC2EA1"/>
    <w:rsid w:val="00EC361F"/>
    <w:rsid w:val="00EC4128"/>
    <w:rsid w:val="00EC49B2"/>
    <w:rsid w:val="00EC51A4"/>
    <w:rsid w:val="00EC5490"/>
    <w:rsid w:val="00EC564C"/>
    <w:rsid w:val="00EC5724"/>
    <w:rsid w:val="00EC5C0F"/>
    <w:rsid w:val="00EC61B7"/>
    <w:rsid w:val="00EC6950"/>
    <w:rsid w:val="00EC6BA5"/>
    <w:rsid w:val="00EC6BBD"/>
    <w:rsid w:val="00ED0244"/>
    <w:rsid w:val="00ED041D"/>
    <w:rsid w:val="00ED0F3C"/>
    <w:rsid w:val="00ED23A1"/>
    <w:rsid w:val="00ED2440"/>
    <w:rsid w:val="00ED2D72"/>
    <w:rsid w:val="00ED31DC"/>
    <w:rsid w:val="00ED3291"/>
    <w:rsid w:val="00ED3800"/>
    <w:rsid w:val="00ED4A05"/>
    <w:rsid w:val="00ED505E"/>
    <w:rsid w:val="00ED51BB"/>
    <w:rsid w:val="00ED5570"/>
    <w:rsid w:val="00ED57F1"/>
    <w:rsid w:val="00ED7252"/>
    <w:rsid w:val="00ED73CC"/>
    <w:rsid w:val="00ED7D16"/>
    <w:rsid w:val="00EE0487"/>
    <w:rsid w:val="00EE0994"/>
    <w:rsid w:val="00EE1379"/>
    <w:rsid w:val="00EE1585"/>
    <w:rsid w:val="00EE1AF2"/>
    <w:rsid w:val="00EE2A2E"/>
    <w:rsid w:val="00EE36CD"/>
    <w:rsid w:val="00EE623F"/>
    <w:rsid w:val="00EE661B"/>
    <w:rsid w:val="00EE7D05"/>
    <w:rsid w:val="00EE7D64"/>
    <w:rsid w:val="00EF05DA"/>
    <w:rsid w:val="00EF1589"/>
    <w:rsid w:val="00EF1D27"/>
    <w:rsid w:val="00EF2A89"/>
    <w:rsid w:val="00EF2F64"/>
    <w:rsid w:val="00EF3400"/>
    <w:rsid w:val="00EF3452"/>
    <w:rsid w:val="00EF36E4"/>
    <w:rsid w:val="00EF4140"/>
    <w:rsid w:val="00EF6436"/>
    <w:rsid w:val="00EF77F7"/>
    <w:rsid w:val="00EF79A9"/>
    <w:rsid w:val="00F00179"/>
    <w:rsid w:val="00F019BE"/>
    <w:rsid w:val="00F02022"/>
    <w:rsid w:val="00F022F0"/>
    <w:rsid w:val="00F02678"/>
    <w:rsid w:val="00F02927"/>
    <w:rsid w:val="00F03313"/>
    <w:rsid w:val="00F034B9"/>
    <w:rsid w:val="00F0416C"/>
    <w:rsid w:val="00F04641"/>
    <w:rsid w:val="00F04788"/>
    <w:rsid w:val="00F04AD8"/>
    <w:rsid w:val="00F06617"/>
    <w:rsid w:val="00F076BE"/>
    <w:rsid w:val="00F07816"/>
    <w:rsid w:val="00F10935"/>
    <w:rsid w:val="00F10B9C"/>
    <w:rsid w:val="00F11499"/>
    <w:rsid w:val="00F12BF7"/>
    <w:rsid w:val="00F13431"/>
    <w:rsid w:val="00F14701"/>
    <w:rsid w:val="00F14A23"/>
    <w:rsid w:val="00F1582E"/>
    <w:rsid w:val="00F15C7E"/>
    <w:rsid w:val="00F15E32"/>
    <w:rsid w:val="00F161F7"/>
    <w:rsid w:val="00F162A5"/>
    <w:rsid w:val="00F1760A"/>
    <w:rsid w:val="00F177C5"/>
    <w:rsid w:val="00F208DB"/>
    <w:rsid w:val="00F20D24"/>
    <w:rsid w:val="00F20DF6"/>
    <w:rsid w:val="00F221DF"/>
    <w:rsid w:val="00F240DE"/>
    <w:rsid w:val="00F2460D"/>
    <w:rsid w:val="00F25357"/>
    <w:rsid w:val="00F2556A"/>
    <w:rsid w:val="00F25C98"/>
    <w:rsid w:val="00F26631"/>
    <w:rsid w:val="00F2719D"/>
    <w:rsid w:val="00F2743C"/>
    <w:rsid w:val="00F27930"/>
    <w:rsid w:val="00F303F0"/>
    <w:rsid w:val="00F30521"/>
    <w:rsid w:val="00F30578"/>
    <w:rsid w:val="00F3078D"/>
    <w:rsid w:val="00F31A2F"/>
    <w:rsid w:val="00F31E9C"/>
    <w:rsid w:val="00F324C3"/>
    <w:rsid w:val="00F3306A"/>
    <w:rsid w:val="00F33917"/>
    <w:rsid w:val="00F346E1"/>
    <w:rsid w:val="00F34A14"/>
    <w:rsid w:val="00F35B38"/>
    <w:rsid w:val="00F365A2"/>
    <w:rsid w:val="00F36B4F"/>
    <w:rsid w:val="00F36B96"/>
    <w:rsid w:val="00F36DC3"/>
    <w:rsid w:val="00F370EA"/>
    <w:rsid w:val="00F373F6"/>
    <w:rsid w:val="00F37588"/>
    <w:rsid w:val="00F4062D"/>
    <w:rsid w:val="00F43A89"/>
    <w:rsid w:val="00F4462A"/>
    <w:rsid w:val="00F453D8"/>
    <w:rsid w:val="00F45542"/>
    <w:rsid w:val="00F465E7"/>
    <w:rsid w:val="00F47F95"/>
    <w:rsid w:val="00F5012A"/>
    <w:rsid w:val="00F50B1B"/>
    <w:rsid w:val="00F50F27"/>
    <w:rsid w:val="00F5182A"/>
    <w:rsid w:val="00F52398"/>
    <w:rsid w:val="00F52EDA"/>
    <w:rsid w:val="00F52FD4"/>
    <w:rsid w:val="00F53628"/>
    <w:rsid w:val="00F53BF4"/>
    <w:rsid w:val="00F54025"/>
    <w:rsid w:val="00F549BA"/>
    <w:rsid w:val="00F56BA8"/>
    <w:rsid w:val="00F56F7E"/>
    <w:rsid w:val="00F57FAA"/>
    <w:rsid w:val="00F6032D"/>
    <w:rsid w:val="00F605F4"/>
    <w:rsid w:val="00F60904"/>
    <w:rsid w:val="00F6097F"/>
    <w:rsid w:val="00F60DB8"/>
    <w:rsid w:val="00F61555"/>
    <w:rsid w:val="00F617AA"/>
    <w:rsid w:val="00F6255A"/>
    <w:rsid w:val="00F628F0"/>
    <w:rsid w:val="00F631C1"/>
    <w:rsid w:val="00F63257"/>
    <w:rsid w:val="00F63632"/>
    <w:rsid w:val="00F63BD1"/>
    <w:rsid w:val="00F6465C"/>
    <w:rsid w:val="00F65270"/>
    <w:rsid w:val="00F652BB"/>
    <w:rsid w:val="00F65FA7"/>
    <w:rsid w:val="00F66119"/>
    <w:rsid w:val="00F700A9"/>
    <w:rsid w:val="00F70723"/>
    <w:rsid w:val="00F71666"/>
    <w:rsid w:val="00F717D8"/>
    <w:rsid w:val="00F72346"/>
    <w:rsid w:val="00F727CB"/>
    <w:rsid w:val="00F74E76"/>
    <w:rsid w:val="00F751AC"/>
    <w:rsid w:val="00F7532D"/>
    <w:rsid w:val="00F76D3D"/>
    <w:rsid w:val="00F76F08"/>
    <w:rsid w:val="00F77040"/>
    <w:rsid w:val="00F7735F"/>
    <w:rsid w:val="00F77CA0"/>
    <w:rsid w:val="00F80BFE"/>
    <w:rsid w:val="00F818D5"/>
    <w:rsid w:val="00F82A7B"/>
    <w:rsid w:val="00F83570"/>
    <w:rsid w:val="00F83602"/>
    <w:rsid w:val="00F8361E"/>
    <w:rsid w:val="00F83AA6"/>
    <w:rsid w:val="00F84104"/>
    <w:rsid w:val="00F842F1"/>
    <w:rsid w:val="00F85517"/>
    <w:rsid w:val="00F8799B"/>
    <w:rsid w:val="00F87A4E"/>
    <w:rsid w:val="00F87FFA"/>
    <w:rsid w:val="00F9090B"/>
    <w:rsid w:val="00F90CB2"/>
    <w:rsid w:val="00F90E1D"/>
    <w:rsid w:val="00F919BC"/>
    <w:rsid w:val="00F923BD"/>
    <w:rsid w:val="00F93120"/>
    <w:rsid w:val="00F931FF"/>
    <w:rsid w:val="00F9611B"/>
    <w:rsid w:val="00F96860"/>
    <w:rsid w:val="00F971F0"/>
    <w:rsid w:val="00F97D4F"/>
    <w:rsid w:val="00F97E92"/>
    <w:rsid w:val="00FA087D"/>
    <w:rsid w:val="00FA0C48"/>
    <w:rsid w:val="00FA0E10"/>
    <w:rsid w:val="00FA13B4"/>
    <w:rsid w:val="00FA17CE"/>
    <w:rsid w:val="00FA1CC4"/>
    <w:rsid w:val="00FA2344"/>
    <w:rsid w:val="00FA3162"/>
    <w:rsid w:val="00FA376F"/>
    <w:rsid w:val="00FA3FC9"/>
    <w:rsid w:val="00FA4013"/>
    <w:rsid w:val="00FA5B1F"/>
    <w:rsid w:val="00FA5F7A"/>
    <w:rsid w:val="00FA71B2"/>
    <w:rsid w:val="00FA79A1"/>
    <w:rsid w:val="00FA7BE7"/>
    <w:rsid w:val="00FB01FE"/>
    <w:rsid w:val="00FB07B3"/>
    <w:rsid w:val="00FB1384"/>
    <w:rsid w:val="00FB18A8"/>
    <w:rsid w:val="00FB1C51"/>
    <w:rsid w:val="00FB3E5E"/>
    <w:rsid w:val="00FB4E19"/>
    <w:rsid w:val="00FB57E6"/>
    <w:rsid w:val="00FB6335"/>
    <w:rsid w:val="00FB6D54"/>
    <w:rsid w:val="00FB6EE4"/>
    <w:rsid w:val="00FB73B8"/>
    <w:rsid w:val="00FC057B"/>
    <w:rsid w:val="00FC2542"/>
    <w:rsid w:val="00FC26C9"/>
    <w:rsid w:val="00FC2FB1"/>
    <w:rsid w:val="00FC335D"/>
    <w:rsid w:val="00FC3C1A"/>
    <w:rsid w:val="00FC5843"/>
    <w:rsid w:val="00FC5E5B"/>
    <w:rsid w:val="00FC7287"/>
    <w:rsid w:val="00FC796C"/>
    <w:rsid w:val="00FC7B71"/>
    <w:rsid w:val="00FD073F"/>
    <w:rsid w:val="00FD1690"/>
    <w:rsid w:val="00FD171B"/>
    <w:rsid w:val="00FD1F43"/>
    <w:rsid w:val="00FD28C0"/>
    <w:rsid w:val="00FD3400"/>
    <w:rsid w:val="00FD43B0"/>
    <w:rsid w:val="00FD445C"/>
    <w:rsid w:val="00FD5400"/>
    <w:rsid w:val="00FD6CCE"/>
    <w:rsid w:val="00FE0020"/>
    <w:rsid w:val="00FE1344"/>
    <w:rsid w:val="00FE20B7"/>
    <w:rsid w:val="00FE3A42"/>
    <w:rsid w:val="00FE44C3"/>
    <w:rsid w:val="00FE47D9"/>
    <w:rsid w:val="00FE534C"/>
    <w:rsid w:val="00FE5899"/>
    <w:rsid w:val="00FE5FC5"/>
    <w:rsid w:val="00FE6A9A"/>
    <w:rsid w:val="00FF03B9"/>
    <w:rsid w:val="00FF16B9"/>
    <w:rsid w:val="00FF2030"/>
    <w:rsid w:val="00FF264F"/>
    <w:rsid w:val="00FF2661"/>
    <w:rsid w:val="00FF2E8A"/>
    <w:rsid w:val="00FF35E2"/>
    <w:rsid w:val="00FF3804"/>
    <w:rsid w:val="00FF3FA9"/>
    <w:rsid w:val="00FF43F4"/>
    <w:rsid w:val="00FF482A"/>
    <w:rsid w:val="00FF4B8E"/>
    <w:rsid w:val="00FF5399"/>
    <w:rsid w:val="00FF6C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1" style="mso-width-relative:margin;mso-height-relative:margin" fillcolor="#d8d8d8">
      <v:fill color="#d8d8d8"/>
    </o:shapedefaults>
    <o:shapelayout v:ext="edit">
      <o:idmap v:ext="edit" data="1"/>
    </o:shapelayout>
  </w:shapeDefaults>
  <w:decimalSymbol w:val="."/>
  <w:listSeparator w:val=","/>
  <w14:docId w14:val="3F14BBD7"/>
  <w15:chartTrackingRefBased/>
  <w15:docId w15:val="{DA1F01AA-35C0-4D01-B760-F9566C950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uiPriority="9" w:qFormat="1"/>
    <w:lsdException w:name="heading 4" w:uiPriority="9"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2C40"/>
    <w:pPr>
      <w:overflowPunct w:val="0"/>
      <w:autoSpaceDE w:val="0"/>
      <w:autoSpaceDN w:val="0"/>
      <w:adjustRightInd w:val="0"/>
      <w:textAlignment w:val="baseline"/>
    </w:pPr>
    <w:rPr>
      <w:rFonts w:ascii="Arial" w:hAnsi="Arial"/>
      <w:sz w:val="22"/>
      <w:lang w:val="en-GB" w:eastAsia="en-US"/>
    </w:rPr>
  </w:style>
  <w:style w:type="paragraph" w:styleId="Heading1">
    <w:name w:val="heading 1"/>
    <w:aliases w:val="h1"/>
    <w:basedOn w:val="Normal"/>
    <w:next w:val="Normal"/>
    <w:link w:val="Heading1Char"/>
    <w:autoRedefine/>
    <w:uiPriority w:val="9"/>
    <w:qFormat/>
    <w:rsid w:val="0080406A"/>
    <w:pPr>
      <w:keepNext/>
      <w:numPr>
        <w:numId w:val="1"/>
      </w:numPr>
      <w:tabs>
        <w:tab w:val="clear" w:pos="3077"/>
        <w:tab w:val="num" w:pos="2127"/>
      </w:tabs>
      <w:suppressAutoHyphens/>
      <w:spacing w:before="120" w:after="240"/>
      <w:ind w:left="2127" w:right="-616" w:hanging="2127"/>
      <w:outlineLvl w:val="0"/>
    </w:pPr>
    <w:rPr>
      <w:b/>
      <w:bCs/>
      <w:spacing w:val="-3"/>
      <w:sz w:val="36"/>
      <w:szCs w:val="36"/>
      <w:lang w:val="x-none"/>
    </w:rPr>
  </w:style>
  <w:style w:type="paragraph" w:styleId="Heading2">
    <w:name w:val="heading 2"/>
    <w:aliases w:val="h2,h2 main heading,B Sub/Bold"/>
    <w:basedOn w:val="Normal"/>
    <w:next w:val="Normal"/>
    <w:link w:val="Heading2Char"/>
    <w:autoRedefine/>
    <w:uiPriority w:val="99"/>
    <w:qFormat/>
    <w:rsid w:val="00075F58"/>
    <w:pPr>
      <w:keepNext/>
      <w:tabs>
        <w:tab w:val="left" w:pos="-567"/>
      </w:tabs>
      <w:spacing w:after="120"/>
      <w:ind w:right="-198"/>
      <w:outlineLvl w:val="1"/>
    </w:pPr>
    <w:rPr>
      <w:rFonts w:ascii="Arial Bold" w:eastAsia="Arial" w:hAnsi="Arial Bold"/>
      <w:b/>
      <w:caps/>
      <w:spacing w:val="-2"/>
      <w:szCs w:val="22"/>
      <w:lang w:val="x-none" w:eastAsia="x-none"/>
    </w:rPr>
  </w:style>
  <w:style w:type="paragraph" w:styleId="Heading3">
    <w:name w:val="heading 3"/>
    <w:aliases w:val="h3,h3 sub heading"/>
    <w:basedOn w:val="Normal"/>
    <w:next w:val="Normal"/>
    <w:link w:val="Heading3Char"/>
    <w:autoRedefine/>
    <w:uiPriority w:val="9"/>
    <w:qFormat/>
    <w:rsid w:val="00E74E79"/>
    <w:pPr>
      <w:tabs>
        <w:tab w:val="left" w:pos="851"/>
        <w:tab w:val="left" w:pos="3119"/>
        <w:tab w:val="left" w:pos="4253"/>
      </w:tabs>
      <w:suppressAutoHyphens/>
      <w:spacing w:after="120"/>
      <w:ind w:right="-601"/>
      <w:jc w:val="both"/>
      <w:textAlignment w:val="center"/>
      <w:outlineLvl w:val="2"/>
    </w:pPr>
    <w:rPr>
      <w:b/>
      <w:spacing w:val="-3"/>
      <w:lang w:val="x-none"/>
    </w:rPr>
  </w:style>
  <w:style w:type="paragraph" w:styleId="Heading4">
    <w:name w:val="heading 4"/>
    <w:aliases w:val="h4"/>
    <w:basedOn w:val="Normal"/>
    <w:next w:val="Normal"/>
    <w:link w:val="Heading4Char"/>
    <w:autoRedefine/>
    <w:uiPriority w:val="9"/>
    <w:qFormat/>
    <w:rsid w:val="00E66098"/>
    <w:pPr>
      <w:keepNext/>
      <w:tabs>
        <w:tab w:val="left" w:pos="-720"/>
      </w:tabs>
      <w:suppressAutoHyphens/>
      <w:outlineLvl w:val="3"/>
    </w:pPr>
    <w:rPr>
      <w:b/>
      <w:spacing w:val="-3"/>
      <w:lang w:val="x-none"/>
    </w:rPr>
  </w:style>
  <w:style w:type="paragraph" w:styleId="Heading5">
    <w:name w:val="heading 5"/>
    <w:basedOn w:val="Normal"/>
    <w:next w:val="Normal"/>
    <w:link w:val="Heading5Char"/>
    <w:autoRedefine/>
    <w:uiPriority w:val="99"/>
    <w:qFormat/>
    <w:rsid w:val="00443ADF"/>
    <w:pPr>
      <w:spacing w:before="240" w:after="60"/>
      <w:jc w:val="center"/>
      <w:outlineLvl w:val="4"/>
    </w:pPr>
    <w:rPr>
      <w:rFonts w:ascii="Arial Narrow" w:hAnsi="Arial Narrow"/>
      <w:b/>
      <w:bCs/>
      <w:szCs w:val="22"/>
      <w:lang w:val="x-none"/>
    </w:rPr>
  </w:style>
  <w:style w:type="paragraph" w:styleId="Heading6">
    <w:name w:val="heading 6"/>
    <w:basedOn w:val="Normal"/>
    <w:next w:val="Normal"/>
    <w:link w:val="Heading6Char"/>
    <w:qFormat/>
    <w:rsid w:val="00E66098"/>
    <w:pPr>
      <w:keepNext/>
      <w:tabs>
        <w:tab w:val="left" w:pos="810"/>
        <w:tab w:val="left" w:pos="1843"/>
        <w:tab w:val="left" w:pos="4537"/>
        <w:tab w:val="left" w:pos="6946"/>
        <w:tab w:val="right" w:pos="9072"/>
      </w:tabs>
      <w:spacing w:line="240" w:lineRule="atLeast"/>
      <w:ind w:right="-338"/>
      <w:jc w:val="center"/>
      <w:outlineLvl w:val="5"/>
    </w:pPr>
    <w:rPr>
      <w:b/>
      <w:sz w:val="28"/>
    </w:rPr>
  </w:style>
  <w:style w:type="paragraph" w:styleId="Heading7">
    <w:name w:val="heading 7"/>
    <w:basedOn w:val="Normal"/>
    <w:next w:val="Normal"/>
    <w:link w:val="Heading7Char"/>
    <w:qFormat/>
    <w:rsid w:val="00E66098"/>
    <w:pPr>
      <w:keepNext/>
      <w:tabs>
        <w:tab w:val="left" w:pos="810"/>
        <w:tab w:val="left" w:pos="1843"/>
        <w:tab w:val="left" w:pos="4537"/>
        <w:tab w:val="left" w:pos="6946"/>
        <w:tab w:val="right" w:pos="9072"/>
      </w:tabs>
      <w:spacing w:line="240" w:lineRule="atLeast"/>
      <w:ind w:right="317"/>
      <w:jc w:val="center"/>
      <w:outlineLvl w:val="6"/>
    </w:pPr>
    <w:rPr>
      <w:b/>
    </w:rPr>
  </w:style>
  <w:style w:type="paragraph" w:styleId="Heading8">
    <w:name w:val="heading 8"/>
    <w:basedOn w:val="Normal"/>
    <w:next w:val="Normal"/>
    <w:link w:val="Heading8Char"/>
    <w:qFormat/>
    <w:rsid w:val="00E66098"/>
    <w:pPr>
      <w:keepNext/>
      <w:outlineLvl w:val="7"/>
    </w:pPr>
    <w:rPr>
      <w:b/>
      <w:bCs/>
      <w:sz w:val="24"/>
      <w:lang w:val="x-none"/>
    </w:rPr>
  </w:style>
  <w:style w:type="paragraph" w:styleId="Heading9">
    <w:name w:val="heading 9"/>
    <w:basedOn w:val="Normal"/>
    <w:next w:val="Normal"/>
    <w:link w:val="Heading9Char"/>
    <w:qFormat/>
    <w:rsid w:val="00E66098"/>
    <w:pPr>
      <w:keepNext/>
      <w:outlineLvl w:val="8"/>
    </w:pPr>
    <w:rPr>
      <w:b/>
      <w:bCs/>
      <w:sz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
    <w:rsid w:val="0080406A"/>
    <w:rPr>
      <w:rFonts w:ascii="Arial" w:hAnsi="Arial"/>
      <w:b/>
      <w:bCs/>
      <w:spacing w:val="-3"/>
      <w:sz w:val="36"/>
      <w:szCs w:val="36"/>
      <w:lang w:val="x-none" w:eastAsia="en-US"/>
    </w:rPr>
  </w:style>
  <w:style w:type="character" w:customStyle="1" w:styleId="Heading2Char">
    <w:name w:val="Heading 2 Char"/>
    <w:aliases w:val="h2 Char,h2 main heading Char,B Sub/Bold Char"/>
    <w:link w:val="Heading2"/>
    <w:uiPriority w:val="99"/>
    <w:rsid w:val="00075F58"/>
    <w:rPr>
      <w:rFonts w:ascii="Arial Bold" w:eastAsia="Arial" w:hAnsi="Arial Bold"/>
      <w:b/>
      <w:caps/>
      <w:spacing w:val="-2"/>
      <w:sz w:val="22"/>
      <w:szCs w:val="22"/>
      <w:lang w:val="x-none" w:eastAsia="x-none"/>
    </w:rPr>
  </w:style>
  <w:style w:type="character" w:customStyle="1" w:styleId="Heading3Char">
    <w:name w:val="Heading 3 Char"/>
    <w:aliases w:val="h3 Char,h3 sub heading Char"/>
    <w:link w:val="Heading3"/>
    <w:uiPriority w:val="9"/>
    <w:rsid w:val="00E74E79"/>
    <w:rPr>
      <w:rFonts w:ascii="Arial" w:hAnsi="Arial"/>
      <w:b/>
      <w:spacing w:val="-3"/>
      <w:sz w:val="22"/>
      <w:lang w:val="x-none" w:eastAsia="en-US"/>
    </w:rPr>
  </w:style>
  <w:style w:type="character" w:customStyle="1" w:styleId="Heading4Char">
    <w:name w:val="Heading 4 Char"/>
    <w:aliases w:val="h4 Char"/>
    <w:link w:val="Heading4"/>
    <w:uiPriority w:val="9"/>
    <w:rsid w:val="00876F9A"/>
    <w:rPr>
      <w:rFonts w:ascii="Arial" w:hAnsi="Arial"/>
      <w:b/>
      <w:spacing w:val="-3"/>
      <w:sz w:val="22"/>
      <w:lang w:eastAsia="en-US"/>
    </w:rPr>
  </w:style>
  <w:style w:type="character" w:customStyle="1" w:styleId="Heading5Char">
    <w:name w:val="Heading 5 Char"/>
    <w:link w:val="Heading5"/>
    <w:uiPriority w:val="99"/>
    <w:rsid w:val="008A61D1"/>
    <w:rPr>
      <w:rFonts w:ascii="Arial Narrow" w:hAnsi="Arial Narrow" w:cs="Arial"/>
      <w:b/>
      <w:bCs/>
      <w:sz w:val="22"/>
      <w:szCs w:val="22"/>
      <w:lang w:eastAsia="en-US"/>
    </w:rPr>
  </w:style>
  <w:style w:type="character" w:customStyle="1" w:styleId="Heading6Char">
    <w:name w:val="Heading 6 Char"/>
    <w:link w:val="Heading6"/>
    <w:rsid w:val="008A61D1"/>
    <w:rPr>
      <w:rFonts w:ascii="Arial" w:hAnsi="Arial"/>
      <w:b/>
      <w:sz w:val="28"/>
      <w:lang w:val="en-GB" w:eastAsia="en-US"/>
    </w:rPr>
  </w:style>
  <w:style w:type="character" w:customStyle="1" w:styleId="Heading7Char">
    <w:name w:val="Heading 7 Char"/>
    <w:link w:val="Heading7"/>
    <w:rsid w:val="00876F9A"/>
    <w:rPr>
      <w:rFonts w:ascii="Arial" w:hAnsi="Arial"/>
      <w:b/>
      <w:sz w:val="22"/>
      <w:lang w:val="en-GB" w:eastAsia="en-US"/>
    </w:rPr>
  </w:style>
  <w:style w:type="character" w:customStyle="1" w:styleId="Heading8Char">
    <w:name w:val="Heading 8 Char"/>
    <w:link w:val="Heading8"/>
    <w:rsid w:val="00876F9A"/>
    <w:rPr>
      <w:rFonts w:ascii="Arial" w:hAnsi="Arial"/>
      <w:b/>
      <w:bCs/>
      <w:sz w:val="24"/>
      <w:lang w:eastAsia="en-US"/>
    </w:rPr>
  </w:style>
  <w:style w:type="character" w:customStyle="1" w:styleId="Heading9Char">
    <w:name w:val="Heading 9 Char"/>
    <w:link w:val="Heading9"/>
    <w:rsid w:val="00876F9A"/>
    <w:rPr>
      <w:rFonts w:ascii="Arial" w:hAnsi="Arial"/>
      <w:b/>
      <w:bCs/>
      <w:sz w:val="32"/>
      <w:lang w:eastAsia="en-US"/>
    </w:rPr>
  </w:style>
  <w:style w:type="paragraph" w:styleId="Header">
    <w:name w:val="header"/>
    <w:basedOn w:val="Normal"/>
    <w:link w:val="HeaderChar"/>
    <w:uiPriority w:val="99"/>
    <w:rsid w:val="00E66098"/>
    <w:pPr>
      <w:tabs>
        <w:tab w:val="center" w:pos="4153"/>
        <w:tab w:val="right" w:pos="8306"/>
      </w:tabs>
    </w:pPr>
    <w:rPr>
      <w:rFonts w:ascii="Times New Roman" w:hAnsi="Times New Roman"/>
      <w:b/>
      <w:bCs/>
      <w:sz w:val="24"/>
      <w:lang w:val="x-none"/>
    </w:rPr>
  </w:style>
  <w:style w:type="character" w:customStyle="1" w:styleId="HeaderChar">
    <w:name w:val="Header Char"/>
    <w:link w:val="Header"/>
    <w:uiPriority w:val="99"/>
    <w:rsid w:val="001F7F70"/>
    <w:rPr>
      <w:b/>
      <w:bCs/>
      <w:sz w:val="24"/>
      <w:lang w:eastAsia="en-US"/>
    </w:rPr>
  </w:style>
  <w:style w:type="character" w:styleId="PageNumber">
    <w:name w:val="page number"/>
    <w:basedOn w:val="DefaultParagraphFont"/>
    <w:semiHidden/>
    <w:rsid w:val="00E66098"/>
  </w:style>
  <w:style w:type="paragraph" w:styleId="Footer">
    <w:name w:val="footer"/>
    <w:basedOn w:val="Normal"/>
    <w:link w:val="FooterChar"/>
    <w:uiPriority w:val="99"/>
    <w:rsid w:val="00E66098"/>
    <w:pPr>
      <w:tabs>
        <w:tab w:val="center" w:pos="4153"/>
        <w:tab w:val="right" w:pos="8306"/>
      </w:tabs>
    </w:pPr>
    <w:rPr>
      <w:rFonts w:ascii="Times New Roman" w:hAnsi="Times New Roman"/>
      <w:sz w:val="20"/>
    </w:rPr>
  </w:style>
  <w:style w:type="character" w:customStyle="1" w:styleId="FooterChar">
    <w:name w:val="Footer Char"/>
    <w:link w:val="Footer"/>
    <w:uiPriority w:val="99"/>
    <w:rsid w:val="005C5226"/>
    <w:rPr>
      <w:lang w:val="en-GB" w:eastAsia="en-US"/>
    </w:rPr>
  </w:style>
  <w:style w:type="paragraph" w:styleId="BodyText">
    <w:name w:val="Body Text"/>
    <w:basedOn w:val="Normal"/>
    <w:link w:val="BodyTextChar"/>
    <w:uiPriority w:val="99"/>
    <w:rsid w:val="00E66098"/>
    <w:pPr>
      <w:tabs>
        <w:tab w:val="center" w:pos="4536"/>
        <w:tab w:val="center" w:pos="6237"/>
        <w:tab w:val="center" w:pos="7938"/>
      </w:tabs>
    </w:pPr>
    <w:rPr>
      <w:b/>
      <w:spacing w:val="-3"/>
      <w:lang w:val="x-none"/>
    </w:rPr>
  </w:style>
  <w:style w:type="character" w:customStyle="1" w:styleId="BodyTextChar">
    <w:name w:val="Body Text Char"/>
    <w:link w:val="BodyText"/>
    <w:uiPriority w:val="99"/>
    <w:rsid w:val="00B339AE"/>
    <w:rPr>
      <w:rFonts w:ascii="Arial" w:hAnsi="Arial"/>
      <w:b/>
      <w:spacing w:val="-3"/>
      <w:sz w:val="22"/>
      <w:lang w:eastAsia="en-US"/>
    </w:rPr>
  </w:style>
  <w:style w:type="paragraph" w:styleId="BodyText2">
    <w:name w:val="Body Text 2"/>
    <w:basedOn w:val="Normal"/>
    <w:link w:val="BodyText2Char"/>
    <w:semiHidden/>
    <w:rsid w:val="00E66098"/>
    <w:pPr>
      <w:tabs>
        <w:tab w:val="left" w:pos="6804"/>
      </w:tabs>
      <w:ind w:right="-338"/>
    </w:pPr>
    <w:rPr>
      <w:rFonts w:ascii="Times New Roman" w:hAnsi="Times New Roman"/>
      <w:b/>
      <w:bCs/>
      <w:sz w:val="28"/>
    </w:rPr>
  </w:style>
  <w:style w:type="character" w:customStyle="1" w:styleId="BodyText2Char">
    <w:name w:val="Body Text 2 Char"/>
    <w:link w:val="BodyText2"/>
    <w:semiHidden/>
    <w:rsid w:val="003D29CA"/>
    <w:rPr>
      <w:b/>
      <w:bCs/>
      <w:sz w:val="28"/>
      <w:lang w:val="en-GB" w:eastAsia="en-US"/>
    </w:rPr>
  </w:style>
  <w:style w:type="paragraph" w:styleId="BodyText3">
    <w:name w:val="Body Text 3"/>
    <w:basedOn w:val="Normal"/>
    <w:link w:val="BodyText3Char"/>
    <w:semiHidden/>
    <w:rsid w:val="00E66098"/>
    <w:pPr>
      <w:tabs>
        <w:tab w:val="left" w:pos="-1440"/>
        <w:tab w:val="left" w:pos="-720"/>
      </w:tabs>
      <w:suppressAutoHyphens/>
      <w:ind w:right="-338"/>
      <w:jc w:val="both"/>
    </w:pPr>
    <w:rPr>
      <w:spacing w:val="-3"/>
      <w:sz w:val="24"/>
      <w:lang w:val="x-none"/>
    </w:rPr>
  </w:style>
  <w:style w:type="character" w:customStyle="1" w:styleId="BodyText3Char">
    <w:name w:val="Body Text 3 Char"/>
    <w:link w:val="BodyText3"/>
    <w:semiHidden/>
    <w:rsid w:val="00876F9A"/>
    <w:rPr>
      <w:rFonts w:ascii="Arial" w:hAnsi="Arial"/>
      <w:spacing w:val="-3"/>
      <w:sz w:val="24"/>
      <w:lang w:eastAsia="en-US"/>
    </w:rPr>
  </w:style>
  <w:style w:type="paragraph" w:styleId="BlockText">
    <w:name w:val="Block Text"/>
    <w:basedOn w:val="Normal"/>
    <w:semiHidden/>
    <w:rsid w:val="00E66098"/>
    <w:pPr>
      <w:numPr>
        <w:ilvl w:val="12"/>
      </w:numPr>
      <w:tabs>
        <w:tab w:val="left" w:pos="-720"/>
      </w:tabs>
      <w:suppressAutoHyphens/>
      <w:ind w:right="-338"/>
    </w:pPr>
    <w:rPr>
      <w:b/>
      <w:bCs/>
      <w:spacing w:val="-3"/>
      <w:sz w:val="28"/>
      <w:lang w:val="en-AU"/>
    </w:rPr>
  </w:style>
  <w:style w:type="paragraph" w:styleId="TOC2">
    <w:name w:val="toc 2"/>
    <w:basedOn w:val="Normal"/>
    <w:next w:val="Normal"/>
    <w:autoRedefine/>
    <w:uiPriority w:val="39"/>
    <w:rsid w:val="00A140B3"/>
    <w:pPr>
      <w:tabs>
        <w:tab w:val="left" w:pos="567"/>
        <w:tab w:val="left" w:pos="1134"/>
        <w:tab w:val="right" w:leader="dot" w:pos="9072"/>
      </w:tabs>
      <w:ind w:left="567" w:right="-565" w:hanging="567"/>
    </w:pPr>
    <w:rPr>
      <w:rFonts w:cs="Arial"/>
      <w:caps/>
      <w:noProof/>
      <w:szCs w:val="24"/>
      <w:lang w:val="en-AU"/>
    </w:rPr>
  </w:style>
  <w:style w:type="paragraph" w:styleId="TOC1">
    <w:name w:val="toc 1"/>
    <w:basedOn w:val="Normal"/>
    <w:next w:val="Normal"/>
    <w:uiPriority w:val="39"/>
    <w:rsid w:val="00E66098"/>
    <w:pPr>
      <w:tabs>
        <w:tab w:val="left" w:pos="1000"/>
        <w:tab w:val="right" w:leader="dot" w:pos="8299"/>
      </w:tabs>
      <w:spacing w:before="240"/>
    </w:pPr>
    <w:rPr>
      <w:b/>
      <w:noProof/>
      <w:sz w:val="26"/>
      <w:szCs w:val="40"/>
    </w:rPr>
  </w:style>
  <w:style w:type="paragraph" w:styleId="TOC3">
    <w:name w:val="toc 3"/>
    <w:basedOn w:val="Normal"/>
    <w:next w:val="Normal"/>
    <w:autoRedefine/>
    <w:uiPriority w:val="39"/>
    <w:rsid w:val="004A5F1C"/>
    <w:pPr>
      <w:tabs>
        <w:tab w:val="left" w:pos="851"/>
        <w:tab w:val="left" w:pos="1843"/>
        <w:tab w:val="right" w:leader="dot" w:pos="9072"/>
      </w:tabs>
      <w:ind w:left="567" w:right="-55" w:hanging="567"/>
    </w:pPr>
    <w:rPr>
      <w:rFonts w:cs="Arial"/>
      <w:noProof/>
      <w:szCs w:val="26"/>
    </w:rPr>
  </w:style>
  <w:style w:type="paragraph" w:styleId="TOC4">
    <w:name w:val="toc 4"/>
    <w:basedOn w:val="Normal"/>
    <w:next w:val="Normal"/>
    <w:autoRedefine/>
    <w:uiPriority w:val="39"/>
    <w:rsid w:val="00E66098"/>
    <w:pPr>
      <w:ind w:left="600"/>
    </w:pPr>
  </w:style>
  <w:style w:type="paragraph" w:styleId="TOC5">
    <w:name w:val="toc 5"/>
    <w:basedOn w:val="Normal"/>
    <w:next w:val="Normal"/>
    <w:autoRedefine/>
    <w:uiPriority w:val="39"/>
    <w:rsid w:val="00E66098"/>
    <w:pPr>
      <w:ind w:left="800"/>
    </w:pPr>
  </w:style>
  <w:style w:type="paragraph" w:styleId="TOC6">
    <w:name w:val="toc 6"/>
    <w:basedOn w:val="Normal"/>
    <w:next w:val="Normal"/>
    <w:autoRedefine/>
    <w:uiPriority w:val="39"/>
    <w:rsid w:val="00E66098"/>
    <w:pPr>
      <w:ind w:left="1000"/>
    </w:pPr>
  </w:style>
  <w:style w:type="paragraph" w:styleId="TOC7">
    <w:name w:val="toc 7"/>
    <w:basedOn w:val="Normal"/>
    <w:next w:val="Normal"/>
    <w:autoRedefine/>
    <w:uiPriority w:val="39"/>
    <w:rsid w:val="00E66098"/>
    <w:pPr>
      <w:ind w:left="1200"/>
    </w:pPr>
  </w:style>
  <w:style w:type="paragraph" w:styleId="TOC8">
    <w:name w:val="toc 8"/>
    <w:basedOn w:val="Normal"/>
    <w:next w:val="Normal"/>
    <w:autoRedefine/>
    <w:uiPriority w:val="39"/>
    <w:rsid w:val="00E66098"/>
    <w:pPr>
      <w:ind w:left="1400"/>
    </w:pPr>
  </w:style>
  <w:style w:type="paragraph" w:styleId="TOC9">
    <w:name w:val="toc 9"/>
    <w:basedOn w:val="Normal"/>
    <w:next w:val="Normal"/>
    <w:autoRedefine/>
    <w:uiPriority w:val="39"/>
    <w:rsid w:val="00E66098"/>
    <w:pPr>
      <w:ind w:left="1600"/>
    </w:pPr>
  </w:style>
  <w:style w:type="character" w:styleId="Hyperlink">
    <w:name w:val="Hyperlink"/>
    <w:uiPriority w:val="99"/>
    <w:rsid w:val="00E66098"/>
    <w:rPr>
      <w:color w:val="0000FF"/>
      <w:u w:val="single"/>
    </w:rPr>
  </w:style>
  <w:style w:type="paragraph" w:styleId="BodyTextIndent">
    <w:name w:val="Body Text Indent"/>
    <w:basedOn w:val="Normal"/>
    <w:link w:val="BodyTextIndentChar"/>
    <w:semiHidden/>
    <w:rsid w:val="00E66098"/>
    <w:pPr>
      <w:numPr>
        <w:ilvl w:val="12"/>
      </w:numPr>
      <w:tabs>
        <w:tab w:val="left" w:pos="709"/>
        <w:tab w:val="left" w:pos="1843"/>
        <w:tab w:val="left" w:pos="4537"/>
        <w:tab w:val="left" w:pos="6946"/>
        <w:tab w:val="right" w:pos="9072"/>
      </w:tabs>
      <w:spacing w:line="240" w:lineRule="atLeast"/>
      <w:ind w:left="709"/>
      <w:jc w:val="both"/>
    </w:pPr>
    <w:rPr>
      <w:sz w:val="24"/>
    </w:rPr>
  </w:style>
  <w:style w:type="character" w:customStyle="1" w:styleId="BodyTextIndentChar">
    <w:name w:val="Body Text Indent Char"/>
    <w:link w:val="BodyTextIndent"/>
    <w:semiHidden/>
    <w:rsid w:val="00876F9A"/>
    <w:rPr>
      <w:rFonts w:ascii="Arial" w:hAnsi="Arial"/>
      <w:sz w:val="24"/>
      <w:lang w:val="en-GB" w:eastAsia="en-US"/>
    </w:rPr>
  </w:style>
  <w:style w:type="paragraph" w:styleId="BodyTextIndent2">
    <w:name w:val="Body Text Indent 2"/>
    <w:basedOn w:val="Normal"/>
    <w:link w:val="BodyTextIndent2Char"/>
    <w:semiHidden/>
    <w:rsid w:val="00E66098"/>
    <w:pPr>
      <w:tabs>
        <w:tab w:val="left" w:pos="709"/>
        <w:tab w:val="left" w:pos="1701"/>
        <w:tab w:val="left" w:pos="3119"/>
        <w:tab w:val="left" w:pos="3828"/>
        <w:tab w:val="left" w:pos="6946"/>
        <w:tab w:val="right" w:pos="9072"/>
      </w:tabs>
      <w:spacing w:after="120"/>
      <w:ind w:left="3828" w:hanging="3828"/>
      <w:jc w:val="both"/>
    </w:pPr>
    <w:rPr>
      <w:sz w:val="24"/>
    </w:rPr>
  </w:style>
  <w:style w:type="character" w:customStyle="1" w:styleId="BodyTextIndent2Char">
    <w:name w:val="Body Text Indent 2 Char"/>
    <w:link w:val="BodyTextIndent2"/>
    <w:semiHidden/>
    <w:rsid w:val="00876F9A"/>
    <w:rPr>
      <w:rFonts w:ascii="Arial" w:hAnsi="Arial"/>
      <w:sz w:val="24"/>
      <w:lang w:val="en-GB" w:eastAsia="en-US"/>
    </w:rPr>
  </w:style>
  <w:style w:type="paragraph" w:styleId="BodyTextIndent3">
    <w:name w:val="Body Text Indent 3"/>
    <w:basedOn w:val="Normal"/>
    <w:link w:val="BodyTextIndent3Char"/>
    <w:semiHidden/>
    <w:rsid w:val="00E66098"/>
    <w:pPr>
      <w:tabs>
        <w:tab w:val="left" w:pos="709"/>
        <w:tab w:val="left" w:pos="1702"/>
        <w:tab w:val="left" w:pos="3119"/>
        <w:tab w:val="left" w:pos="4320"/>
        <w:tab w:val="left" w:pos="6946"/>
        <w:tab w:val="right" w:pos="9072"/>
      </w:tabs>
      <w:spacing w:after="120"/>
      <w:ind w:left="720" w:hanging="720"/>
      <w:jc w:val="both"/>
    </w:pPr>
    <w:rPr>
      <w:sz w:val="24"/>
    </w:rPr>
  </w:style>
  <w:style w:type="character" w:customStyle="1" w:styleId="BodyTextIndent3Char">
    <w:name w:val="Body Text Indent 3 Char"/>
    <w:link w:val="BodyTextIndent3"/>
    <w:semiHidden/>
    <w:rsid w:val="00876F9A"/>
    <w:rPr>
      <w:rFonts w:ascii="Arial" w:hAnsi="Arial"/>
      <w:sz w:val="24"/>
      <w:lang w:val="en-GB" w:eastAsia="en-US"/>
    </w:rPr>
  </w:style>
  <w:style w:type="paragraph" w:styleId="Caption">
    <w:name w:val="caption"/>
    <w:basedOn w:val="Normal"/>
    <w:next w:val="Normal"/>
    <w:qFormat/>
    <w:rsid w:val="00E66098"/>
    <w:rPr>
      <w:b/>
      <w:sz w:val="36"/>
    </w:rPr>
  </w:style>
  <w:style w:type="paragraph" w:customStyle="1" w:styleId="Level1">
    <w:name w:val="Level 1"/>
    <w:basedOn w:val="Normal"/>
    <w:rsid w:val="00E66098"/>
    <w:pPr>
      <w:widowControl w:val="0"/>
      <w:ind w:left="720" w:hanging="720"/>
    </w:pPr>
    <w:rPr>
      <w:lang w:val="en-US"/>
    </w:rPr>
  </w:style>
  <w:style w:type="paragraph" w:styleId="Title">
    <w:name w:val="Title"/>
    <w:basedOn w:val="Normal"/>
    <w:link w:val="TitleChar"/>
    <w:qFormat/>
    <w:rsid w:val="00E66098"/>
    <w:pPr>
      <w:jc w:val="center"/>
    </w:pPr>
    <w:rPr>
      <w:b/>
      <w:sz w:val="24"/>
    </w:rPr>
  </w:style>
  <w:style w:type="character" w:customStyle="1" w:styleId="TitleChar">
    <w:name w:val="Title Char"/>
    <w:link w:val="Title"/>
    <w:rsid w:val="00876F9A"/>
    <w:rPr>
      <w:rFonts w:ascii="Arial" w:hAnsi="Arial"/>
      <w:b/>
      <w:sz w:val="24"/>
      <w:lang w:val="en-GB" w:eastAsia="en-US"/>
    </w:rPr>
  </w:style>
  <w:style w:type="paragraph" w:customStyle="1" w:styleId="MaroondahStd">
    <w:name w:val="Maroondah Std."/>
    <w:basedOn w:val="Normal"/>
    <w:rsid w:val="00E66098"/>
    <w:rPr>
      <w:rFonts w:ascii="NewSchool" w:hAnsi="NewSchool"/>
      <w:spacing w:val="-2"/>
      <w:lang w:val="en-AU"/>
    </w:rPr>
  </w:style>
  <w:style w:type="paragraph" w:customStyle="1" w:styleId="Blockquote">
    <w:name w:val="Blockquote"/>
    <w:basedOn w:val="Normal"/>
    <w:rsid w:val="00E66098"/>
    <w:pPr>
      <w:widowControl w:val="0"/>
      <w:spacing w:before="100" w:after="100"/>
      <w:ind w:left="360" w:right="360"/>
    </w:pPr>
    <w:rPr>
      <w:sz w:val="24"/>
      <w:lang w:val="en-US"/>
    </w:rPr>
  </w:style>
  <w:style w:type="paragraph" w:customStyle="1" w:styleId="H4">
    <w:name w:val="H4"/>
    <w:basedOn w:val="Normal"/>
    <w:next w:val="Normal"/>
    <w:rsid w:val="00E66098"/>
    <w:pPr>
      <w:keepNext/>
      <w:widowControl w:val="0"/>
      <w:spacing w:before="100" w:after="100"/>
    </w:pPr>
    <w:rPr>
      <w:b/>
      <w:sz w:val="24"/>
      <w:lang w:val="en-US"/>
    </w:rPr>
  </w:style>
  <w:style w:type="character" w:customStyle="1" w:styleId="HTMLMarkup">
    <w:name w:val="HTML Markup"/>
    <w:rsid w:val="00E66098"/>
    <w:rPr>
      <w:vanish/>
      <w:color w:val="FF0000"/>
      <w:sz w:val="20"/>
    </w:rPr>
  </w:style>
  <w:style w:type="character" w:styleId="FollowedHyperlink">
    <w:name w:val="FollowedHyperlink"/>
    <w:semiHidden/>
    <w:rsid w:val="00E66098"/>
    <w:rPr>
      <w:color w:val="800080"/>
      <w:u w:val="single"/>
    </w:rPr>
  </w:style>
  <w:style w:type="paragraph" w:styleId="ListBullet">
    <w:name w:val="List Bullet"/>
    <w:basedOn w:val="BodyText"/>
    <w:semiHidden/>
    <w:rsid w:val="00E66098"/>
    <w:pPr>
      <w:numPr>
        <w:numId w:val="3"/>
      </w:numPr>
      <w:tabs>
        <w:tab w:val="clear" w:pos="4536"/>
        <w:tab w:val="clear" w:pos="6237"/>
        <w:tab w:val="clear" w:pos="7938"/>
      </w:tabs>
      <w:overflowPunct/>
      <w:autoSpaceDE/>
      <w:autoSpaceDN/>
      <w:adjustRightInd/>
      <w:spacing w:after="260" w:line="260" w:lineRule="atLeast"/>
      <w:jc w:val="both"/>
      <w:textAlignment w:val="auto"/>
    </w:pPr>
    <w:rPr>
      <w:b w:val="0"/>
      <w:spacing w:val="0"/>
    </w:rPr>
  </w:style>
  <w:style w:type="paragraph" w:styleId="ListBullet2">
    <w:name w:val="List Bullet 2"/>
    <w:basedOn w:val="ListBullet"/>
    <w:semiHidden/>
    <w:rsid w:val="00E66098"/>
    <w:pPr>
      <w:numPr>
        <w:numId w:val="2"/>
      </w:numPr>
    </w:pPr>
  </w:style>
  <w:style w:type="paragraph" w:customStyle="1" w:styleId="Schedule4">
    <w:name w:val="Schedule 4"/>
    <w:basedOn w:val="Normal"/>
    <w:rsid w:val="00E66098"/>
    <w:pPr>
      <w:numPr>
        <w:ilvl w:val="3"/>
        <w:numId w:val="4"/>
      </w:numPr>
      <w:tabs>
        <w:tab w:val="clear" w:pos="2126"/>
      </w:tabs>
      <w:overflowPunct/>
      <w:autoSpaceDE/>
      <w:autoSpaceDN/>
      <w:adjustRightInd/>
      <w:spacing w:before="120"/>
      <w:ind w:left="2127" w:hanging="709"/>
      <w:textAlignment w:val="auto"/>
    </w:pPr>
    <w:rPr>
      <w:rFonts w:ascii="Garamond" w:hAnsi="Garamond"/>
      <w:sz w:val="24"/>
      <w:lang w:val="en-AU"/>
    </w:rPr>
  </w:style>
  <w:style w:type="paragraph" w:customStyle="1" w:styleId="zreportaddinfoit">
    <w:name w:val="zreport addinfoit"/>
    <w:basedOn w:val="Normal"/>
    <w:rsid w:val="00E66098"/>
    <w:pPr>
      <w:framePr w:wrap="around" w:hAnchor="page" w:xAlign="center" w:yAlign="bottom"/>
      <w:overflowPunct/>
      <w:autoSpaceDE/>
      <w:autoSpaceDN/>
      <w:adjustRightInd/>
      <w:spacing w:line="260" w:lineRule="atLeast"/>
      <w:jc w:val="center"/>
      <w:textAlignment w:val="auto"/>
    </w:pPr>
    <w:rPr>
      <w:i/>
      <w:lang w:val="en-AU"/>
    </w:rPr>
  </w:style>
  <w:style w:type="paragraph" w:customStyle="1" w:styleId="zreportaddinfo">
    <w:name w:val="zreport addinfo"/>
    <w:basedOn w:val="Normal"/>
    <w:rsid w:val="00E66098"/>
    <w:pPr>
      <w:framePr w:wrap="around" w:hAnchor="page" w:xAlign="center" w:yAlign="bottom"/>
      <w:overflowPunct/>
      <w:autoSpaceDE/>
      <w:autoSpaceDN/>
      <w:adjustRightInd/>
      <w:spacing w:line="260" w:lineRule="atLeast"/>
      <w:jc w:val="center"/>
      <w:textAlignment w:val="auto"/>
    </w:pPr>
    <w:rPr>
      <w:noProof/>
      <w:lang w:val="en-AU"/>
    </w:rPr>
  </w:style>
  <w:style w:type="paragraph" w:customStyle="1" w:styleId="zcompanyname">
    <w:name w:val="zcompany name"/>
    <w:aliases w:val="cn"/>
    <w:basedOn w:val="Normal"/>
    <w:rsid w:val="00E66098"/>
    <w:pPr>
      <w:framePr w:w="4536" w:wrap="around" w:vAnchor="page" w:hAnchor="page" w:xAlign="center" w:y="3993"/>
      <w:overflowPunct/>
      <w:autoSpaceDE/>
      <w:autoSpaceDN/>
      <w:adjustRightInd/>
      <w:spacing w:after="400"/>
      <w:jc w:val="center"/>
      <w:textAlignment w:val="auto"/>
    </w:pPr>
    <w:rPr>
      <w:b/>
      <w:sz w:val="26"/>
      <w:lang w:val="en-AU"/>
    </w:rPr>
  </w:style>
  <w:style w:type="paragraph" w:customStyle="1" w:styleId="zreportname">
    <w:name w:val="zreport name"/>
    <w:aliases w:val="rn"/>
    <w:basedOn w:val="Normal"/>
    <w:rsid w:val="00E66098"/>
    <w:pPr>
      <w:keepLines/>
      <w:framePr w:w="4536" w:wrap="around" w:vAnchor="page" w:hAnchor="page" w:xAlign="center" w:y="3993"/>
      <w:overflowPunct/>
      <w:autoSpaceDE/>
      <w:autoSpaceDN/>
      <w:adjustRightInd/>
      <w:spacing w:line="440" w:lineRule="exact"/>
      <w:jc w:val="center"/>
      <w:textAlignment w:val="auto"/>
    </w:pPr>
    <w:rPr>
      <w:noProof/>
      <w:sz w:val="36"/>
      <w:lang w:val="en-AU"/>
    </w:rPr>
  </w:style>
  <w:style w:type="paragraph" w:customStyle="1" w:styleId="zreportsubtitle">
    <w:name w:val="zreport subtitle"/>
    <w:basedOn w:val="zreportname"/>
    <w:rsid w:val="00E66098"/>
    <w:pPr>
      <w:framePr w:wrap="around"/>
      <w:spacing w:line="360" w:lineRule="exact"/>
    </w:pPr>
    <w:rPr>
      <w:sz w:val="32"/>
    </w:rPr>
  </w:style>
  <w:style w:type="character" w:styleId="Strong">
    <w:name w:val="Strong"/>
    <w:uiPriority w:val="22"/>
    <w:qFormat/>
    <w:rsid w:val="00E66098"/>
    <w:rPr>
      <w:b/>
      <w:bCs/>
    </w:rPr>
  </w:style>
  <w:style w:type="paragraph" w:styleId="Signature">
    <w:name w:val="Signature"/>
    <w:basedOn w:val="Normal"/>
    <w:link w:val="SignatureChar"/>
    <w:semiHidden/>
    <w:rsid w:val="00E66098"/>
    <w:pPr>
      <w:overflowPunct/>
      <w:autoSpaceDE/>
      <w:autoSpaceDN/>
      <w:adjustRightInd/>
      <w:textAlignment w:val="auto"/>
    </w:pPr>
    <w:rPr>
      <w:lang w:val="x-none"/>
    </w:rPr>
  </w:style>
  <w:style w:type="character" w:customStyle="1" w:styleId="SignatureChar">
    <w:name w:val="Signature Char"/>
    <w:link w:val="Signature"/>
    <w:semiHidden/>
    <w:rsid w:val="00876F9A"/>
    <w:rPr>
      <w:rFonts w:ascii="Arial" w:hAnsi="Arial"/>
      <w:sz w:val="22"/>
      <w:lang w:eastAsia="en-US"/>
    </w:rPr>
  </w:style>
  <w:style w:type="paragraph" w:styleId="NormalWeb">
    <w:name w:val="Normal (Web)"/>
    <w:basedOn w:val="Normal"/>
    <w:uiPriority w:val="99"/>
    <w:rsid w:val="00E66098"/>
    <w:pPr>
      <w:overflowPunct/>
      <w:autoSpaceDE/>
      <w:autoSpaceDN/>
      <w:adjustRightInd/>
      <w:spacing w:before="100" w:beforeAutospacing="1" w:after="100" w:afterAutospacing="1"/>
      <w:textAlignment w:val="auto"/>
    </w:pPr>
    <w:rPr>
      <w:color w:val="000000"/>
      <w:sz w:val="24"/>
      <w:szCs w:val="24"/>
      <w:lang w:val="en-AU"/>
    </w:rPr>
  </w:style>
  <w:style w:type="character" w:customStyle="1" w:styleId="bodynormal1">
    <w:name w:val="bodynormal1"/>
    <w:rsid w:val="00E66098"/>
    <w:rPr>
      <w:rFonts w:ascii="Arial" w:hAnsi="Arial" w:cs="Arial" w:hint="default"/>
      <w:b w:val="0"/>
      <w:bCs w:val="0"/>
      <w:i w:val="0"/>
      <w:iCs w:val="0"/>
      <w:strike w:val="0"/>
      <w:dstrike w:val="0"/>
      <w:color w:val="000000"/>
      <w:sz w:val="20"/>
      <w:szCs w:val="20"/>
      <w:u w:val="none"/>
      <w:effect w:val="none"/>
    </w:rPr>
  </w:style>
  <w:style w:type="paragraph" w:styleId="FootnoteText">
    <w:name w:val="footnote text"/>
    <w:basedOn w:val="Normal"/>
    <w:link w:val="FootnoteTextChar"/>
    <w:semiHidden/>
    <w:rsid w:val="00E66098"/>
    <w:pPr>
      <w:jc w:val="both"/>
    </w:pPr>
    <w:rPr>
      <w:lang w:val="x-none"/>
    </w:rPr>
  </w:style>
  <w:style w:type="character" w:customStyle="1" w:styleId="FootnoteTextChar">
    <w:name w:val="Footnote Text Char"/>
    <w:link w:val="FootnoteText"/>
    <w:semiHidden/>
    <w:rsid w:val="00876F9A"/>
    <w:rPr>
      <w:rFonts w:ascii="Arial" w:hAnsi="Arial"/>
      <w:sz w:val="22"/>
      <w:lang w:eastAsia="en-US"/>
    </w:rPr>
  </w:style>
  <w:style w:type="character" w:styleId="FootnoteReference">
    <w:name w:val="footnote reference"/>
    <w:rsid w:val="00E66098"/>
    <w:rPr>
      <w:vertAlign w:val="superscript"/>
    </w:rPr>
  </w:style>
  <w:style w:type="paragraph" w:customStyle="1" w:styleId="gotop">
    <w:name w:val="gotop"/>
    <w:basedOn w:val="Normal"/>
    <w:rsid w:val="00E66098"/>
    <w:pPr>
      <w:overflowPunct/>
      <w:autoSpaceDE/>
      <w:autoSpaceDN/>
      <w:adjustRightInd/>
      <w:spacing w:before="100" w:beforeAutospacing="1" w:after="133"/>
      <w:textAlignment w:val="auto"/>
    </w:pPr>
    <w:rPr>
      <w:rFonts w:ascii="Arial Unicode MS" w:eastAsia="Arial Unicode MS" w:hAnsi="Arial Unicode MS" w:cs="Arial Unicode MS"/>
      <w:color w:val="000000"/>
      <w:sz w:val="24"/>
      <w:szCs w:val="24"/>
      <w:lang w:val="en-AU"/>
    </w:rPr>
  </w:style>
  <w:style w:type="paragraph" w:customStyle="1" w:styleId="Default">
    <w:name w:val="Default"/>
    <w:rsid w:val="00E66098"/>
    <w:pPr>
      <w:autoSpaceDE w:val="0"/>
      <w:autoSpaceDN w:val="0"/>
      <w:adjustRightInd w:val="0"/>
    </w:pPr>
    <w:rPr>
      <w:rFonts w:ascii="Arial Narrow" w:hAnsi="Arial Narrow"/>
      <w:color w:val="000000"/>
      <w:sz w:val="24"/>
      <w:szCs w:val="24"/>
      <w:lang w:val="en-US" w:eastAsia="en-US"/>
    </w:rPr>
  </w:style>
  <w:style w:type="paragraph" w:customStyle="1" w:styleId="NormalIndent2">
    <w:name w:val="Normal Indent2"/>
    <w:basedOn w:val="Default"/>
    <w:next w:val="Default"/>
    <w:rsid w:val="00E66098"/>
    <w:rPr>
      <w:color w:val="auto"/>
    </w:rPr>
  </w:style>
  <w:style w:type="paragraph" w:styleId="Subtitle">
    <w:name w:val="Subtitle"/>
    <w:basedOn w:val="Default"/>
    <w:next w:val="Default"/>
    <w:link w:val="SubtitleChar"/>
    <w:qFormat/>
    <w:rsid w:val="00E66098"/>
    <w:pPr>
      <w:spacing w:before="120"/>
    </w:pPr>
    <w:rPr>
      <w:color w:val="auto"/>
    </w:rPr>
  </w:style>
  <w:style w:type="character" w:customStyle="1" w:styleId="SubtitleChar">
    <w:name w:val="Subtitle Char"/>
    <w:link w:val="Subtitle"/>
    <w:rsid w:val="00876F9A"/>
    <w:rPr>
      <w:rFonts w:ascii="Arial Narrow" w:hAnsi="Arial Narrow"/>
      <w:sz w:val="24"/>
      <w:szCs w:val="24"/>
      <w:lang w:val="en-US" w:eastAsia="en-US"/>
    </w:rPr>
  </w:style>
  <w:style w:type="paragraph" w:styleId="TOCHeading">
    <w:name w:val="TOC Heading"/>
    <w:basedOn w:val="Heading1"/>
    <w:next w:val="Normal"/>
    <w:uiPriority w:val="39"/>
    <w:semiHidden/>
    <w:unhideWhenUsed/>
    <w:qFormat/>
    <w:rsid w:val="00AD3E8E"/>
    <w:pPr>
      <w:keepLines/>
      <w:numPr>
        <w:numId w:val="0"/>
      </w:numPr>
      <w:suppressAutoHyphens w:val="0"/>
      <w:overflowPunct/>
      <w:autoSpaceDE/>
      <w:autoSpaceDN/>
      <w:adjustRightInd/>
      <w:spacing w:before="480" w:after="0" w:line="276" w:lineRule="auto"/>
      <w:ind w:right="0"/>
      <w:textAlignment w:val="auto"/>
      <w:outlineLvl w:val="9"/>
    </w:pPr>
    <w:rPr>
      <w:rFonts w:ascii="Cambria" w:hAnsi="Cambria"/>
      <w:color w:val="365F91"/>
      <w:spacing w:val="0"/>
      <w:sz w:val="28"/>
      <w:szCs w:val="28"/>
      <w:lang w:val="en-US"/>
    </w:rPr>
  </w:style>
  <w:style w:type="paragraph" w:styleId="BalloonText">
    <w:name w:val="Balloon Text"/>
    <w:basedOn w:val="Normal"/>
    <w:link w:val="BalloonTextChar"/>
    <w:uiPriority w:val="99"/>
    <w:semiHidden/>
    <w:unhideWhenUsed/>
    <w:rsid w:val="0035640A"/>
    <w:rPr>
      <w:rFonts w:ascii="Tahoma" w:hAnsi="Tahoma"/>
      <w:sz w:val="16"/>
      <w:szCs w:val="16"/>
    </w:rPr>
  </w:style>
  <w:style w:type="character" w:customStyle="1" w:styleId="BalloonTextChar">
    <w:name w:val="Balloon Text Char"/>
    <w:link w:val="BalloonText"/>
    <w:uiPriority w:val="99"/>
    <w:semiHidden/>
    <w:rsid w:val="0035640A"/>
    <w:rPr>
      <w:rFonts w:ascii="Tahoma" w:hAnsi="Tahoma" w:cs="Tahoma"/>
      <w:sz w:val="16"/>
      <w:szCs w:val="16"/>
      <w:lang w:val="en-GB" w:eastAsia="en-US"/>
    </w:rPr>
  </w:style>
  <w:style w:type="character" w:styleId="Emphasis">
    <w:name w:val="Emphasis"/>
    <w:uiPriority w:val="20"/>
    <w:qFormat/>
    <w:rsid w:val="0032679E"/>
    <w:rPr>
      <w:b/>
      <w:bCs/>
      <w:i w:val="0"/>
      <w:iCs w:val="0"/>
    </w:rPr>
  </w:style>
  <w:style w:type="character" w:styleId="CommentReference">
    <w:name w:val="annotation reference"/>
    <w:uiPriority w:val="99"/>
    <w:semiHidden/>
    <w:unhideWhenUsed/>
    <w:rsid w:val="00A53F5D"/>
    <w:rPr>
      <w:sz w:val="16"/>
      <w:szCs w:val="16"/>
    </w:rPr>
  </w:style>
  <w:style w:type="paragraph" w:styleId="CommentText">
    <w:name w:val="annotation text"/>
    <w:basedOn w:val="Normal"/>
    <w:link w:val="CommentTextChar"/>
    <w:uiPriority w:val="99"/>
    <w:semiHidden/>
    <w:unhideWhenUsed/>
    <w:rsid w:val="00A53F5D"/>
    <w:rPr>
      <w:rFonts w:ascii="Times New Roman" w:hAnsi="Times New Roman"/>
      <w:sz w:val="20"/>
    </w:rPr>
  </w:style>
  <w:style w:type="character" w:customStyle="1" w:styleId="CommentTextChar">
    <w:name w:val="Comment Text Char"/>
    <w:link w:val="CommentText"/>
    <w:uiPriority w:val="99"/>
    <w:semiHidden/>
    <w:rsid w:val="00A53F5D"/>
    <w:rPr>
      <w:lang w:val="en-GB" w:eastAsia="en-US"/>
    </w:rPr>
  </w:style>
  <w:style w:type="paragraph" w:styleId="CommentSubject">
    <w:name w:val="annotation subject"/>
    <w:basedOn w:val="CommentText"/>
    <w:next w:val="CommentText"/>
    <w:link w:val="CommentSubjectChar"/>
    <w:uiPriority w:val="99"/>
    <w:semiHidden/>
    <w:unhideWhenUsed/>
    <w:rsid w:val="00A53F5D"/>
    <w:rPr>
      <w:b/>
      <w:bCs/>
    </w:rPr>
  </w:style>
  <w:style w:type="character" w:customStyle="1" w:styleId="CommentSubjectChar">
    <w:name w:val="Comment Subject Char"/>
    <w:link w:val="CommentSubject"/>
    <w:uiPriority w:val="99"/>
    <w:semiHidden/>
    <w:rsid w:val="00A53F5D"/>
    <w:rPr>
      <w:b/>
      <w:bCs/>
      <w:lang w:val="en-GB" w:eastAsia="en-US"/>
    </w:rPr>
  </w:style>
  <w:style w:type="paragraph" w:styleId="Revision">
    <w:name w:val="Revision"/>
    <w:hidden/>
    <w:uiPriority w:val="99"/>
    <w:semiHidden/>
    <w:rsid w:val="00B37C63"/>
    <w:rPr>
      <w:lang w:val="en-GB" w:eastAsia="en-US"/>
    </w:rPr>
  </w:style>
  <w:style w:type="paragraph" w:customStyle="1" w:styleId="CM28">
    <w:name w:val="CM28"/>
    <w:basedOn w:val="Default"/>
    <w:next w:val="Default"/>
    <w:uiPriority w:val="99"/>
    <w:rsid w:val="00D83F07"/>
    <w:pPr>
      <w:widowControl w:val="0"/>
      <w:spacing w:after="245"/>
    </w:pPr>
    <w:rPr>
      <w:rFonts w:ascii="Arial" w:hAnsi="Arial" w:cs="Arial"/>
      <w:color w:val="auto"/>
      <w:lang w:val="en-AU" w:eastAsia="en-AU"/>
    </w:rPr>
  </w:style>
  <w:style w:type="paragraph" w:styleId="ListParagraph">
    <w:name w:val="List Paragraph"/>
    <w:basedOn w:val="Normal"/>
    <w:link w:val="ListParagraphChar"/>
    <w:uiPriority w:val="1"/>
    <w:qFormat/>
    <w:rsid w:val="00AF08D9"/>
    <w:pPr>
      <w:overflowPunct/>
      <w:autoSpaceDE/>
      <w:autoSpaceDN/>
      <w:adjustRightInd/>
      <w:spacing w:after="200" w:line="276" w:lineRule="auto"/>
      <w:ind w:left="720"/>
      <w:textAlignment w:val="auto"/>
    </w:pPr>
    <w:rPr>
      <w:rFonts w:eastAsia="Calibri"/>
      <w:szCs w:val="22"/>
      <w:lang w:val="x-none"/>
    </w:rPr>
  </w:style>
  <w:style w:type="character" w:customStyle="1" w:styleId="ListParagraphChar">
    <w:name w:val="List Paragraph Char"/>
    <w:link w:val="ListParagraph"/>
    <w:uiPriority w:val="34"/>
    <w:rsid w:val="00C540F9"/>
    <w:rPr>
      <w:rFonts w:ascii="Arial" w:eastAsia="Calibri" w:hAnsi="Arial"/>
      <w:sz w:val="22"/>
      <w:szCs w:val="22"/>
      <w:lang w:eastAsia="en-US"/>
    </w:rPr>
  </w:style>
  <w:style w:type="table" w:styleId="TableGrid">
    <w:name w:val="Table Grid"/>
    <w:basedOn w:val="TableNormal"/>
    <w:uiPriority w:val="59"/>
    <w:rsid w:val="0078244A"/>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4ptBold">
    <w:name w:val="Style 14 pt Bold"/>
    <w:rsid w:val="00C33ABC"/>
    <w:rPr>
      <w:b/>
      <w:bCs/>
      <w:sz w:val="28"/>
    </w:rPr>
  </w:style>
  <w:style w:type="table" w:styleId="LightShading-Accent1">
    <w:name w:val="Light Shading Accent 1"/>
    <w:basedOn w:val="TableNormal"/>
    <w:uiPriority w:val="60"/>
    <w:rsid w:val="004154B3"/>
    <w:rPr>
      <w:rFonts w:ascii="Calibri" w:eastAsia="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MEMPbullet">
    <w:name w:val="MEMP bullet"/>
    <w:basedOn w:val="Normal"/>
    <w:qFormat/>
    <w:rsid w:val="002F00E3"/>
    <w:pPr>
      <w:numPr>
        <w:numId w:val="25"/>
      </w:numPr>
      <w:overflowPunct/>
      <w:autoSpaceDE/>
      <w:autoSpaceDN/>
      <w:adjustRightInd/>
      <w:spacing w:line="288" w:lineRule="auto"/>
      <w:ind w:left="714" w:hanging="357"/>
      <w:textAlignment w:val="auto"/>
    </w:pPr>
    <w:rPr>
      <w:rFonts w:cs="Arial"/>
      <w:sz w:val="18"/>
      <w:szCs w:val="18"/>
      <w:lang w:val="en-AU"/>
    </w:rPr>
  </w:style>
  <w:style w:type="paragraph" w:customStyle="1" w:styleId="Pa22">
    <w:name w:val="Pa2+2"/>
    <w:basedOn w:val="Default"/>
    <w:next w:val="Default"/>
    <w:uiPriority w:val="99"/>
    <w:rsid w:val="00685E76"/>
    <w:pPr>
      <w:spacing w:line="301" w:lineRule="atLeast"/>
    </w:pPr>
    <w:rPr>
      <w:rFonts w:ascii="Gotham Rounded Book" w:hAnsi="Gotham Rounded Book"/>
      <w:color w:val="auto"/>
      <w:lang w:val="en-AU" w:eastAsia="en-AU"/>
    </w:rPr>
  </w:style>
  <w:style w:type="character" w:customStyle="1" w:styleId="A02">
    <w:name w:val="A0+2"/>
    <w:uiPriority w:val="99"/>
    <w:rsid w:val="00685E76"/>
    <w:rPr>
      <w:rFonts w:cs="Gotham Rounded Book"/>
      <w:color w:val="222222"/>
      <w:sz w:val="18"/>
      <w:szCs w:val="18"/>
    </w:rPr>
  </w:style>
  <w:style w:type="character" w:customStyle="1" w:styleId="fontstyle01">
    <w:name w:val="fontstyle01"/>
    <w:rsid w:val="00784809"/>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8794">
      <w:bodyDiv w:val="1"/>
      <w:marLeft w:val="0"/>
      <w:marRight w:val="0"/>
      <w:marTop w:val="0"/>
      <w:marBottom w:val="0"/>
      <w:divBdr>
        <w:top w:val="none" w:sz="0" w:space="0" w:color="auto"/>
        <w:left w:val="none" w:sz="0" w:space="0" w:color="auto"/>
        <w:bottom w:val="none" w:sz="0" w:space="0" w:color="auto"/>
        <w:right w:val="none" w:sz="0" w:space="0" w:color="auto"/>
      </w:divBdr>
    </w:div>
    <w:div w:id="38434620">
      <w:bodyDiv w:val="1"/>
      <w:marLeft w:val="0"/>
      <w:marRight w:val="0"/>
      <w:marTop w:val="0"/>
      <w:marBottom w:val="0"/>
      <w:divBdr>
        <w:top w:val="none" w:sz="0" w:space="0" w:color="auto"/>
        <w:left w:val="none" w:sz="0" w:space="0" w:color="auto"/>
        <w:bottom w:val="none" w:sz="0" w:space="0" w:color="auto"/>
        <w:right w:val="none" w:sz="0" w:space="0" w:color="auto"/>
      </w:divBdr>
    </w:div>
    <w:div w:id="135492235">
      <w:bodyDiv w:val="1"/>
      <w:marLeft w:val="0"/>
      <w:marRight w:val="0"/>
      <w:marTop w:val="0"/>
      <w:marBottom w:val="0"/>
      <w:divBdr>
        <w:top w:val="none" w:sz="0" w:space="0" w:color="auto"/>
        <w:left w:val="none" w:sz="0" w:space="0" w:color="auto"/>
        <w:bottom w:val="none" w:sz="0" w:space="0" w:color="auto"/>
        <w:right w:val="none" w:sz="0" w:space="0" w:color="auto"/>
      </w:divBdr>
    </w:div>
    <w:div w:id="259261502">
      <w:bodyDiv w:val="1"/>
      <w:marLeft w:val="0"/>
      <w:marRight w:val="0"/>
      <w:marTop w:val="0"/>
      <w:marBottom w:val="0"/>
      <w:divBdr>
        <w:top w:val="none" w:sz="0" w:space="0" w:color="auto"/>
        <w:left w:val="none" w:sz="0" w:space="0" w:color="auto"/>
        <w:bottom w:val="none" w:sz="0" w:space="0" w:color="auto"/>
        <w:right w:val="none" w:sz="0" w:space="0" w:color="auto"/>
      </w:divBdr>
    </w:div>
    <w:div w:id="383913808">
      <w:bodyDiv w:val="1"/>
      <w:marLeft w:val="0"/>
      <w:marRight w:val="0"/>
      <w:marTop w:val="0"/>
      <w:marBottom w:val="0"/>
      <w:divBdr>
        <w:top w:val="none" w:sz="0" w:space="0" w:color="auto"/>
        <w:left w:val="none" w:sz="0" w:space="0" w:color="auto"/>
        <w:bottom w:val="none" w:sz="0" w:space="0" w:color="auto"/>
        <w:right w:val="none" w:sz="0" w:space="0" w:color="auto"/>
      </w:divBdr>
    </w:div>
    <w:div w:id="504246915">
      <w:bodyDiv w:val="1"/>
      <w:marLeft w:val="0"/>
      <w:marRight w:val="0"/>
      <w:marTop w:val="0"/>
      <w:marBottom w:val="0"/>
      <w:divBdr>
        <w:top w:val="none" w:sz="0" w:space="0" w:color="auto"/>
        <w:left w:val="none" w:sz="0" w:space="0" w:color="auto"/>
        <w:bottom w:val="none" w:sz="0" w:space="0" w:color="auto"/>
        <w:right w:val="none" w:sz="0" w:space="0" w:color="auto"/>
      </w:divBdr>
    </w:div>
    <w:div w:id="568226534">
      <w:bodyDiv w:val="1"/>
      <w:marLeft w:val="0"/>
      <w:marRight w:val="0"/>
      <w:marTop w:val="0"/>
      <w:marBottom w:val="0"/>
      <w:divBdr>
        <w:top w:val="none" w:sz="0" w:space="0" w:color="auto"/>
        <w:left w:val="none" w:sz="0" w:space="0" w:color="auto"/>
        <w:bottom w:val="none" w:sz="0" w:space="0" w:color="auto"/>
        <w:right w:val="none" w:sz="0" w:space="0" w:color="auto"/>
      </w:divBdr>
    </w:div>
    <w:div w:id="820465872">
      <w:bodyDiv w:val="1"/>
      <w:marLeft w:val="0"/>
      <w:marRight w:val="0"/>
      <w:marTop w:val="0"/>
      <w:marBottom w:val="0"/>
      <w:divBdr>
        <w:top w:val="none" w:sz="0" w:space="0" w:color="auto"/>
        <w:left w:val="none" w:sz="0" w:space="0" w:color="auto"/>
        <w:bottom w:val="none" w:sz="0" w:space="0" w:color="auto"/>
        <w:right w:val="none" w:sz="0" w:space="0" w:color="auto"/>
      </w:divBdr>
    </w:div>
    <w:div w:id="849412226">
      <w:bodyDiv w:val="1"/>
      <w:marLeft w:val="0"/>
      <w:marRight w:val="0"/>
      <w:marTop w:val="0"/>
      <w:marBottom w:val="0"/>
      <w:divBdr>
        <w:top w:val="none" w:sz="0" w:space="0" w:color="auto"/>
        <w:left w:val="none" w:sz="0" w:space="0" w:color="auto"/>
        <w:bottom w:val="none" w:sz="0" w:space="0" w:color="auto"/>
        <w:right w:val="none" w:sz="0" w:space="0" w:color="auto"/>
      </w:divBdr>
    </w:div>
    <w:div w:id="868224954">
      <w:bodyDiv w:val="1"/>
      <w:marLeft w:val="0"/>
      <w:marRight w:val="0"/>
      <w:marTop w:val="0"/>
      <w:marBottom w:val="0"/>
      <w:divBdr>
        <w:top w:val="none" w:sz="0" w:space="0" w:color="auto"/>
        <w:left w:val="none" w:sz="0" w:space="0" w:color="auto"/>
        <w:bottom w:val="none" w:sz="0" w:space="0" w:color="auto"/>
        <w:right w:val="none" w:sz="0" w:space="0" w:color="auto"/>
      </w:divBdr>
      <w:divsChild>
        <w:div w:id="1436709006">
          <w:marLeft w:val="0"/>
          <w:marRight w:val="0"/>
          <w:marTop w:val="0"/>
          <w:marBottom w:val="0"/>
          <w:divBdr>
            <w:top w:val="none" w:sz="0" w:space="0" w:color="auto"/>
            <w:left w:val="none" w:sz="0" w:space="0" w:color="auto"/>
            <w:bottom w:val="none" w:sz="0" w:space="0" w:color="auto"/>
            <w:right w:val="none" w:sz="0" w:space="0" w:color="auto"/>
          </w:divBdr>
          <w:divsChild>
            <w:div w:id="541596846">
              <w:marLeft w:val="0"/>
              <w:marRight w:val="0"/>
              <w:marTop w:val="0"/>
              <w:marBottom w:val="0"/>
              <w:divBdr>
                <w:top w:val="none" w:sz="0" w:space="0" w:color="auto"/>
                <w:left w:val="none" w:sz="0" w:space="0" w:color="auto"/>
                <w:bottom w:val="none" w:sz="0" w:space="0" w:color="auto"/>
                <w:right w:val="none" w:sz="0" w:space="0" w:color="auto"/>
              </w:divBdr>
              <w:divsChild>
                <w:div w:id="1569068892">
                  <w:marLeft w:val="0"/>
                  <w:marRight w:val="0"/>
                  <w:marTop w:val="0"/>
                  <w:marBottom w:val="0"/>
                  <w:divBdr>
                    <w:top w:val="none" w:sz="0" w:space="0" w:color="auto"/>
                    <w:left w:val="none" w:sz="0" w:space="0" w:color="auto"/>
                    <w:bottom w:val="none" w:sz="0" w:space="0" w:color="auto"/>
                    <w:right w:val="none" w:sz="0" w:space="0" w:color="auto"/>
                  </w:divBdr>
                  <w:divsChild>
                    <w:div w:id="109255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009473">
      <w:bodyDiv w:val="1"/>
      <w:marLeft w:val="0"/>
      <w:marRight w:val="0"/>
      <w:marTop w:val="0"/>
      <w:marBottom w:val="0"/>
      <w:divBdr>
        <w:top w:val="none" w:sz="0" w:space="0" w:color="auto"/>
        <w:left w:val="none" w:sz="0" w:space="0" w:color="auto"/>
        <w:bottom w:val="none" w:sz="0" w:space="0" w:color="auto"/>
        <w:right w:val="none" w:sz="0" w:space="0" w:color="auto"/>
      </w:divBdr>
    </w:div>
    <w:div w:id="1066760488">
      <w:bodyDiv w:val="1"/>
      <w:marLeft w:val="0"/>
      <w:marRight w:val="0"/>
      <w:marTop w:val="0"/>
      <w:marBottom w:val="0"/>
      <w:divBdr>
        <w:top w:val="none" w:sz="0" w:space="0" w:color="auto"/>
        <w:left w:val="none" w:sz="0" w:space="0" w:color="auto"/>
        <w:bottom w:val="none" w:sz="0" w:space="0" w:color="auto"/>
        <w:right w:val="none" w:sz="0" w:space="0" w:color="auto"/>
      </w:divBdr>
    </w:div>
    <w:div w:id="1235699317">
      <w:bodyDiv w:val="1"/>
      <w:marLeft w:val="0"/>
      <w:marRight w:val="0"/>
      <w:marTop w:val="0"/>
      <w:marBottom w:val="0"/>
      <w:divBdr>
        <w:top w:val="none" w:sz="0" w:space="0" w:color="auto"/>
        <w:left w:val="none" w:sz="0" w:space="0" w:color="auto"/>
        <w:bottom w:val="none" w:sz="0" w:space="0" w:color="auto"/>
        <w:right w:val="none" w:sz="0" w:space="0" w:color="auto"/>
      </w:divBdr>
    </w:div>
    <w:div w:id="1242177587">
      <w:bodyDiv w:val="1"/>
      <w:marLeft w:val="0"/>
      <w:marRight w:val="0"/>
      <w:marTop w:val="0"/>
      <w:marBottom w:val="0"/>
      <w:divBdr>
        <w:top w:val="none" w:sz="0" w:space="0" w:color="auto"/>
        <w:left w:val="none" w:sz="0" w:space="0" w:color="auto"/>
        <w:bottom w:val="none" w:sz="0" w:space="0" w:color="auto"/>
        <w:right w:val="none" w:sz="0" w:space="0" w:color="auto"/>
      </w:divBdr>
    </w:div>
    <w:div w:id="1251112314">
      <w:bodyDiv w:val="1"/>
      <w:marLeft w:val="0"/>
      <w:marRight w:val="0"/>
      <w:marTop w:val="0"/>
      <w:marBottom w:val="0"/>
      <w:divBdr>
        <w:top w:val="none" w:sz="0" w:space="0" w:color="auto"/>
        <w:left w:val="none" w:sz="0" w:space="0" w:color="auto"/>
        <w:bottom w:val="none" w:sz="0" w:space="0" w:color="auto"/>
        <w:right w:val="none" w:sz="0" w:space="0" w:color="auto"/>
      </w:divBdr>
    </w:div>
    <w:div w:id="1290941172">
      <w:bodyDiv w:val="1"/>
      <w:marLeft w:val="0"/>
      <w:marRight w:val="0"/>
      <w:marTop w:val="0"/>
      <w:marBottom w:val="0"/>
      <w:divBdr>
        <w:top w:val="none" w:sz="0" w:space="0" w:color="auto"/>
        <w:left w:val="none" w:sz="0" w:space="0" w:color="auto"/>
        <w:bottom w:val="none" w:sz="0" w:space="0" w:color="auto"/>
        <w:right w:val="none" w:sz="0" w:space="0" w:color="auto"/>
      </w:divBdr>
    </w:div>
    <w:div w:id="1605919984">
      <w:bodyDiv w:val="1"/>
      <w:marLeft w:val="0"/>
      <w:marRight w:val="0"/>
      <w:marTop w:val="0"/>
      <w:marBottom w:val="0"/>
      <w:divBdr>
        <w:top w:val="none" w:sz="0" w:space="0" w:color="auto"/>
        <w:left w:val="none" w:sz="0" w:space="0" w:color="auto"/>
        <w:bottom w:val="none" w:sz="0" w:space="0" w:color="auto"/>
        <w:right w:val="none" w:sz="0" w:space="0" w:color="auto"/>
      </w:divBdr>
    </w:div>
    <w:div w:id="1658071688">
      <w:bodyDiv w:val="1"/>
      <w:marLeft w:val="0"/>
      <w:marRight w:val="0"/>
      <w:marTop w:val="0"/>
      <w:marBottom w:val="0"/>
      <w:divBdr>
        <w:top w:val="none" w:sz="0" w:space="0" w:color="auto"/>
        <w:left w:val="none" w:sz="0" w:space="0" w:color="auto"/>
        <w:bottom w:val="none" w:sz="0" w:space="0" w:color="auto"/>
        <w:right w:val="none" w:sz="0" w:space="0" w:color="auto"/>
      </w:divBdr>
    </w:div>
    <w:div w:id="1701319548">
      <w:bodyDiv w:val="1"/>
      <w:marLeft w:val="0"/>
      <w:marRight w:val="0"/>
      <w:marTop w:val="0"/>
      <w:marBottom w:val="0"/>
      <w:divBdr>
        <w:top w:val="none" w:sz="0" w:space="0" w:color="auto"/>
        <w:left w:val="none" w:sz="0" w:space="0" w:color="auto"/>
        <w:bottom w:val="none" w:sz="0" w:space="0" w:color="auto"/>
        <w:right w:val="none" w:sz="0" w:space="0" w:color="auto"/>
      </w:divBdr>
    </w:div>
    <w:div w:id="1723626654">
      <w:bodyDiv w:val="1"/>
      <w:marLeft w:val="0"/>
      <w:marRight w:val="0"/>
      <w:marTop w:val="0"/>
      <w:marBottom w:val="0"/>
      <w:divBdr>
        <w:top w:val="none" w:sz="0" w:space="0" w:color="auto"/>
        <w:left w:val="none" w:sz="0" w:space="0" w:color="auto"/>
        <w:bottom w:val="none" w:sz="0" w:space="0" w:color="auto"/>
        <w:right w:val="none" w:sz="0" w:space="0" w:color="auto"/>
      </w:divBdr>
    </w:div>
    <w:div w:id="1745568520">
      <w:bodyDiv w:val="1"/>
      <w:marLeft w:val="0"/>
      <w:marRight w:val="0"/>
      <w:marTop w:val="0"/>
      <w:marBottom w:val="0"/>
      <w:divBdr>
        <w:top w:val="none" w:sz="0" w:space="0" w:color="auto"/>
        <w:left w:val="none" w:sz="0" w:space="0" w:color="auto"/>
        <w:bottom w:val="none" w:sz="0" w:space="0" w:color="auto"/>
        <w:right w:val="none" w:sz="0" w:space="0" w:color="auto"/>
      </w:divBdr>
    </w:div>
    <w:div w:id="1937132457">
      <w:bodyDiv w:val="1"/>
      <w:marLeft w:val="0"/>
      <w:marRight w:val="0"/>
      <w:marTop w:val="0"/>
      <w:marBottom w:val="0"/>
      <w:divBdr>
        <w:top w:val="none" w:sz="0" w:space="0" w:color="auto"/>
        <w:left w:val="none" w:sz="0" w:space="0" w:color="auto"/>
        <w:bottom w:val="none" w:sz="0" w:space="0" w:color="auto"/>
        <w:right w:val="none" w:sz="0" w:space="0" w:color="auto"/>
      </w:divBdr>
    </w:div>
    <w:div w:id="1990284405">
      <w:bodyDiv w:val="1"/>
      <w:marLeft w:val="0"/>
      <w:marRight w:val="0"/>
      <w:marTop w:val="0"/>
      <w:marBottom w:val="0"/>
      <w:divBdr>
        <w:top w:val="none" w:sz="0" w:space="0" w:color="auto"/>
        <w:left w:val="none" w:sz="0" w:space="0" w:color="auto"/>
        <w:bottom w:val="none" w:sz="0" w:space="0" w:color="auto"/>
        <w:right w:val="none" w:sz="0" w:space="0" w:color="auto"/>
      </w:divBdr>
    </w:div>
    <w:div w:id="2030715554">
      <w:bodyDiv w:val="1"/>
      <w:marLeft w:val="0"/>
      <w:marRight w:val="0"/>
      <w:marTop w:val="0"/>
      <w:marBottom w:val="0"/>
      <w:divBdr>
        <w:top w:val="none" w:sz="0" w:space="0" w:color="auto"/>
        <w:left w:val="none" w:sz="0" w:space="0" w:color="auto"/>
        <w:bottom w:val="none" w:sz="0" w:space="0" w:color="auto"/>
        <w:right w:val="none" w:sz="0" w:space="0" w:color="auto"/>
      </w:divBdr>
    </w:div>
    <w:div w:id="2073430582">
      <w:bodyDiv w:val="1"/>
      <w:marLeft w:val="0"/>
      <w:marRight w:val="0"/>
      <w:marTop w:val="0"/>
      <w:marBottom w:val="0"/>
      <w:divBdr>
        <w:top w:val="none" w:sz="0" w:space="0" w:color="auto"/>
        <w:left w:val="none" w:sz="0" w:space="0" w:color="auto"/>
        <w:bottom w:val="none" w:sz="0" w:space="0" w:color="auto"/>
        <w:right w:val="none" w:sz="0" w:space="0" w:color="auto"/>
      </w:divBdr>
    </w:div>
    <w:div w:id="209481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117" Type="http://schemas.openxmlformats.org/officeDocument/2006/relationships/header" Target="header39.xml"/><Relationship Id="rId21" Type="http://schemas.openxmlformats.org/officeDocument/2006/relationships/hyperlink" Target="https://files-em.em.vic.gov.au/public/EMV-web/EMMV-Part-6.pdf" TargetMode="External"/><Relationship Id="rId42" Type="http://schemas.openxmlformats.org/officeDocument/2006/relationships/header" Target="header15.xml"/><Relationship Id="rId47" Type="http://schemas.openxmlformats.org/officeDocument/2006/relationships/footer" Target="footer9.xml"/><Relationship Id="rId63" Type="http://schemas.openxmlformats.org/officeDocument/2006/relationships/hyperlink" Target="http://www.maroondah.vic.gov.au/About-Council/Planning-for-our-future/Strategies-and-plans/Maroondah-Municipal-Fire-Management-Plan" TargetMode="External"/><Relationship Id="rId68" Type="http://schemas.openxmlformats.org/officeDocument/2006/relationships/image" Target="media/image11.png"/><Relationship Id="rId84" Type="http://schemas.openxmlformats.org/officeDocument/2006/relationships/image" Target="media/image12.png"/><Relationship Id="rId89" Type="http://schemas.openxmlformats.org/officeDocument/2006/relationships/hyperlink" Target="http://www.mav.asn.au/policy-services/emergency-management/Pages/resource-sharing-protocol.aspx" TargetMode="External"/><Relationship Id="rId112" Type="http://schemas.openxmlformats.org/officeDocument/2006/relationships/header" Target="header36.xml"/><Relationship Id="rId16" Type="http://schemas.openxmlformats.org/officeDocument/2006/relationships/footer" Target="footer2.xml"/><Relationship Id="rId107" Type="http://schemas.openxmlformats.org/officeDocument/2006/relationships/header" Target="header33.xml"/><Relationship Id="rId11" Type="http://schemas.openxmlformats.org/officeDocument/2006/relationships/image" Target="media/image1.jpeg"/><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yperlink" Target="https://files-em.em.vic.gov.au/public/EMV-web/EMMV-Part-6.pdf" TargetMode="External"/><Relationship Id="rId40" Type="http://schemas.openxmlformats.org/officeDocument/2006/relationships/header" Target="header14.xml"/><Relationship Id="rId45" Type="http://schemas.openxmlformats.org/officeDocument/2006/relationships/header" Target="header16.xml"/><Relationship Id="rId53" Type="http://schemas.openxmlformats.org/officeDocument/2006/relationships/image" Target="media/image5.png"/><Relationship Id="rId58" Type="http://schemas.openxmlformats.org/officeDocument/2006/relationships/image" Target="media/image9.png"/><Relationship Id="rId66" Type="http://schemas.openxmlformats.org/officeDocument/2006/relationships/hyperlink" Target="https://www.mav.asn.au/what-we-do/policy-advocacy/emergency-management/protocol-for-inter-council-resource-sharing" TargetMode="External"/><Relationship Id="rId74" Type="http://schemas.openxmlformats.org/officeDocument/2006/relationships/hyperlink" Target="http://www.mav.asn.au/__data/assets/word_doc/0006/6828/Sourcing-supplementary-response-responses.doc" TargetMode="External"/><Relationship Id="rId79" Type="http://schemas.openxmlformats.org/officeDocument/2006/relationships/hyperlink" Target="http://www.mav.asn.au/policy-services/emergency-management/Pages/resource-sharing-protocol.aspx" TargetMode="External"/><Relationship Id="rId87" Type="http://schemas.openxmlformats.org/officeDocument/2006/relationships/hyperlink" Target="https://files-em.em.vic.gov.au/public/EMV-web/EMMV-Part-4.pdf" TargetMode="External"/><Relationship Id="rId102" Type="http://schemas.openxmlformats.org/officeDocument/2006/relationships/hyperlink" Target="http://www.emv.vic.gov.au/our-%20work/disaster-recovery-toolkit-for-local-government" TargetMode="External"/><Relationship Id="rId110" Type="http://schemas.openxmlformats.org/officeDocument/2006/relationships/header" Target="header35.xml"/><Relationship Id="rId115" Type="http://schemas.openxmlformats.org/officeDocument/2006/relationships/header" Target="header37.xml"/><Relationship Id="rId5" Type="http://schemas.openxmlformats.org/officeDocument/2006/relationships/numbering" Target="numbering.xml"/><Relationship Id="rId61" Type="http://schemas.openxmlformats.org/officeDocument/2006/relationships/header" Target="header24.xml"/><Relationship Id="rId82" Type="http://schemas.openxmlformats.org/officeDocument/2006/relationships/header" Target="header27.xml"/><Relationship Id="rId90" Type="http://schemas.openxmlformats.org/officeDocument/2006/relationships/hyperlink" Target="https://files-em.em.vic.gov.au/public/EMV-web/SAP-updated-for-web.pdf" TargetMode="External"/><Relationship Id="rId95" Type="http://schemas.openxmlformats.org/officeDocument/2006/relationships/footer" Target="footer13.xml"/><Relationship Id="rId19" Type="http://schemas.openxmlformats.org/officeDocument/2006/relationships/header" Target="header6.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yperlink" Target="http://www.maroondah.vic.gov.au/" TargetMode="External"/><Relationship Id="rId30" Type="http://schemas.openxmlformats.org/officeDocument/2006/relationships/hyperlink" Target="http://profile.id.com.au/maroondah" TargetMode="External"/><Relationship Id="rId35" Type="http://schemas.openxmlformats.org/officeDocument/2006/relationships/header" Target="header12.xml"/><Relationship Id="rId43" Type="http://schemas.openxmlformats.org/officeDocument/2006/relationships/footer" Target="footer8.xml"/><Relationship Id="rId48" Type="http://schemas.openxmlformats.org/officeDocument/2006/relationships/header" Target="header18.xml"/><Relationship Id="rId56" Type="http://schemas.openxmlformats.org/officeDocument/2006/relationships/image" Target="media/image8.png"/><Relationship Id="rId64" Type="http://schemas.openxmlformats.org/officeDocument/2006/relationships/hyperlink" Target="https://www.ses.vic.gov.au/get-ready/your-local-flood-information/maroondah-city-council" TargetMode="External"/><Relationship Id="rId69" Type="http://schemas.openxmlformats.org/officeDocument/2006/relationships/hyperlink" Target="https://files-em.em.vic.gov.au/public/EMV-web/EMMV-Part-3.pdf" TargetMode="External"/><Relationship Id="rId77" Type="http://schemas.openxmlformats.org/officeDocument/2006/relationships/hyperlink" Target="http://www.cfa.vic.gov.au/plan-prepare/community-information-guides/" TargetMode="External"/><Relationship Id="rId100" Type="http://schemas.openxmlformats.org/officeDocument/2006/relationships/hyperlink" Target="https://www.emv.vic.gov.au/plans/strategic-action-plan/" TargetMode="External"/><Relationship Id="rId105" Type="http://schemas.openxmlformats.org/officeDocument/2006/relationships/header" Target="header31.xml"/><Relationship Id="rId113" Type="http://schemas.openxmlformats.org/officeDocument/2006/relationships/footer" Target="footer16.xml"/><Relationship Id="rId118"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hyperlink" Target="http://fire-com-live-wp.s3.amazonaws.com/wp-content/uploads/Part-7-EMMV.pdf" TargetMode="External"/><Relationship Id="rId80" Type="http://schemas.openxmlformats.org/officeDocument/2006/relationships/header" Target="header25.xml"/><Relationship Id="rId85" Type="http://schemas.openxmlformats.org/officeDocument/2006/relationships/hyperlink" Target="https://files-em.em.vic.gov.au/public/EMV-web/EMMV-Part-4.pdf" TargetMode="External"/><Relationship Id="rId93" Type="http://schemas.openxmlformats.org/officeDocument/2006/relationships/header" Target="header29.xml"/><Relationship Id="rId98" Type="http://schemas.openxmlformats.org/officeDocument/2006/relationships/hyperlink" Target="http://www.maroondah.vic.gov.au/About-Council/Planning-for-our-future/Strategies-and-plans"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4.xml"/><Relationship Id="rId33" Type="http://schemas.openxmlformats.org/officeDocument/2006/relationships/header" Target="header11.xml"/><Relationship Id="rId38" Type="http://schemas.openxmlformats.org/officeDocument/2006/relationships/hyperlink" Target="https://files-em.em.vic.gov.au/public/EMV-web/EMMV-Part-3.pdf" TargetMode="External"/><Relationship Id="rId46" Type="http://schemas.openxmlformats.org/officeDocument/2006/relationships/header" Target="header17.xml"/><Relationship Id="rId59" Type="http://schemas.openxmlformats.org/officeDocument/2006/relationships/header" Target="header22.xml"/><Relationship Id="rId67" Type="http://schemas.openxmlformats.org/officeDocument/2006/relationships/hyperlink" Target="https://files-em.em.vic.gov.au/public/EMV-web/EMMV-Part-3.pdf" TargetMode="External"/><Relationship Id="rId103" Type="http://schemas.openxmlformats.org/officeDocument/2006/relationships/hyperlink" Target="http://www.recovery.vic.gov.au/home/general-info-local-councils/resources-local-%20government" TargetMode="External"/><Relationship Id="rId108" Type="http://schemas.openxmlformats.org/officeDocument/2006/relationships/footer" Target="footer14.xml"/><Relationship Id="rId116" Type="http://schemas.openxmlformats.org/officeDocument/2006/relationships/header" Target="header38.xml"/><Relationship Id="rId20" Type="http://schemas.openxmlformats.org/officeDocument/2006/relationships/footer" Target="footer3.xml"/><Relationship Id="rId41" Type="http://schemas.openxmlformats.org/officeDocument/2006/relationships/footer" Target="footer7.xml"/><Relationship Id="rId54" Type="http://schemas.openxmlformats.org/officeDocument/2006/relationships/image" Target="media/image6.png"/><Relationship Id="rId62" Type="http://schemas.openxmlformats.org/officeDocument/2006/relationships/footer" Target="footer11.xml"/><Relationship Id="rId70" Type="http://schemas.openxmlformats.org/officeDocument/2006/relationships/hyperlink" Target="https://files-em.em.vic.gov.au/public/EMV-web/EMMV-Part-7.pdf" TargetMode="External"/><Relationship Id="rId75" Type="http://schemas.openxmlformats.org/officeDocument/2006/relationships/hyperlink" Target="https://files-em.em.vic.gov.au/public/EMV-web/EMMV-Part-8.pdf" TargetMode="External"/><Relationship Id="rId83" Type="http://schemas.openxmlformats.org/officeDocument/2006/relationships/footer" Target="footer12.xml"/><Relationship Id="rId88" Type="http://schemas.openxmlformats.org/officeDocument/2006/relationships/hyperlink" Target="https://www.disasterassist.gov.au/Pages/related-links/disaster-recovery-funding-arrangements-2018.aspx" TargetMode="External"/><Relationship Id="rId91" Type="http://schemas.openxmlformats.org/officeDocument/2006/relationships/image" Target="media/image13.png"/><Relationship Id="rId96" Type="http://schemas.openxmlformats.org/officeDocument/2006/relationships/hyperlink" Target="http://www.maroondah.vic.gov.au" TargetMode="External"/><Relationship Id="rId11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6.xml"/><Relationship Id="rId49" Type="http://schemas.openxmlformats.org/officeDocument/2006/relationships/header" Target="header19.xml"/><Relationship Id="rId57" Type="http://schemas.openxmlformats.org/officeDocument/2006/relationships/image" Target="media/image80.png"/><Relationship Id="rId106" Type="http://schemas.openxmlformats.org/officeDocument/2006/relationships/header" Target="header32.xml"/><Relationship Id="rId114" Type="http://schemas.openxmlformats.org/officeDocument/2006/relationships/hyperlink" Target="http://www.maroondah.vic.gov.au" TargetMode="External"/><Relationship Id="rId119"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maroondah.crisisworks.com/public" TargetMode="External"/><Relationship Id="rId44" Type="http://schemas.openxmlformats.org/officeDocument/2006/relationships/image" Target="media/image4.png"/><Relationship Id="rId52" Type="http://schemas.openxmlformats.org/officeDocument/2006/relationships/footer" Target="footer10.xml"/><Relationship Id="rId60" Type="http://schemas.openxmlformats.org/officeDocument/2006/relationships/header" Target="header23.xml"/><Relationship Id="rId65" Type="http://schemas.openxmlformats.org/officeDocument/2006/relationships/image" Target="media/image10.png"/><Relationship Id="rId73" Type="http://schemas.openxmlformats.org/officeDocument/2006/relationships/hyperlink" Target="https://www.mav.asn.au/what-we-do/policy-advocacy/emergency-management/protocol-for-inter-council-resource-sharing" TargetMode="External"/><Relationship Id="rId78" Type="http://schemas.openxmlformats.org/officeDocument/2006/relationships/hyperlink" Target="https://www.ses.vic.gov.au/get-ready/your-local-flood-information/maroondah-city-council" TargetMode="External"/><Relationship Id="rId81" Type="http://schemas.openxmlformats.org/officeDocument/2006/relationships/header" Target="header26.xml"/><Relationship Id="rId86" Type="http://schemas.openxmlformats.org/officeDocument/2006/relationships/hyperlink" Target="https://files-em.em.vic.gov.au/public/EMV-web/EMMV-Part-4.pdf" TargetMode="External"/><Relationship Id="rId94" Type="http://schemas.openxmlformats.org/officeDocument/2006/relationships/header" Target="header30.xml"/><Relationship Id="rId99" Type="http://schemas.openxmlformats.org/officeDocument/2006/relationships/hyperlink" Target="https://www.emv.vic.gov.au/policies/emmv/" TargetMode="External"/><Relationship Id="rId101" Type="http://schemas.openxmlformats.org/officeDocument/2006/relationships/hyperlink" Target="http://www.mav.asn.au/search/Results.aspx?k=resource&amp;r=cattopic%3D%22Emergency%20management%22"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5.xml"/><Relationship Id="rId39" Type="http://schemas.openxmlformats.org/officeDocument/2006/relationships/header" Target="header13.xml"/><Relationship Id="rId109" Type="http://schemas.openxmlformats.org/officeDocument/2006/relationships/header" Target="header34.xml"/><Relationship Id="rId34" Type="http://schemas.openxmlformats.org/officeDocument/2006/relationships/footer" Target="footer5.xml"/><Relationship Id="rId50" Type="http://schemas.openxmlformats.org/officeDocument/2006/relationships/header" Target="header20.xml"/><Relationship Id="rId55" Type="http://schemas.openxmlformats.org/officeDocument/2006/relationships/image" Target="media/image7.png"/><Relationship Id="rId76" Type="http://schemas.openxmlformats.org/officeDocument/2006/relationships/hyperlink" Target="https://www.emv.vic.gov.au/responsibilities/victorias-warning-system/victorian-warning-protocol" TargetMode="External"/><Relationship Id="rId97" Type="http://schemas.openxmlformats.org/officeDocument/2006/relationships/hyperlink" Target="https://maroondah.crisisworks.com/public" TargetMode="External"/><Relationship Id="rId104" Type="http://schemas.openxmlformats.org/officeDocument/2006/relationships/image" Target="media/image14.png"/><Relationship Id="rId7" Type="http://schemas.openxmlformats.org/officeDocument/2006/relationships/settings" Target="settings.xml"/><Relationship Id="rId71" Type="http://schemas.openxmlformats.org/officeDocument/2006/relationships/hyperlink" Target="https://files-em.em.vic.gov.au/public/EMV-web/EMMV-Part-3.pdf" TargetMode="External"/><Relationship Id="rId92" Type="http://schemas.openxmlformats.org/officeDocument/2006/relationships/header" Target="header28.xml"/><Relationship Id="rId2" Type="http://schemas.openxmlformats.org/officeDocument/2006/relationships/customXml" Target="../customXml/item2.xml"/><Relationship Id="rId29" Type="http://schemas.openxmlformats.org/officeDocument/2006/relationships/hyperlink" Target="http://www.maroondah.vic.gov.au/Explore/About-our-city/Population-profiles-and-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04CD0F88AFA442BD94AA3C8943577D" ma:contentTypeVersion="11" ma:contentTypeDescription="Create a new document." ma:contentTypeScope="" ma:versionID="a83411b1af9f74d683b02fb8ad09e8ed">
  <xsd:schema xmlns:xsd="http://www.w3.org/2001/XMLSchema" xmlns:xs="http://www.w3.org/2001/XMLSchema" xmlns:p="http://schemas.microsoft.com/office/2006/metadata/properties" xmlns:ns3="abc59222-e26e-4937-baf2-66bc3a70ade4" xmlns:ns4="71a4884f-db32-43ac-bbb1-bfaf9bcf811d" targetNamespace="http://schemas.microsoft.com/office/2006/metadata/properties" ma:root="true" ma:fieldsID="649882adb1313eef84f9f27447c055ea" ns3:_="" ns4:_="">
    <xsd:import namespace="abc59222-e26e-4937-baf2-66bc3a70ade4"/>
    <xsd:import namespace="71a4884f-db32-43ac-bbb1-bfaf9bcf811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59222-e26e-4937-baf2-66bc3a70ad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4884f-db32-43ac-bbb1-bfaf9bcf81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77947-3174-4F46-B071-1D8EB9AE5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59222-e26e-4937-baf2-66bc3a70ade4"/>
    <ds:schemaRef ds:uri="71a4884f-db32-43ac-bbb1-bfaf9bcf8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7BE92B-8BF5-4976-BB37-6F51CC300D9E}">
  <ds:schemaRefs>
    <ds:schemaRef ds:uri="http://schemas.microsoft.com/sharepoint/v3/contenttype/forms"/>
  </ds:schemaRefs>
</ds:datastoreItem>
</file>

<file path=customXml/itemProps3.xml><?xml version="1.0" encoding="utf-8"?>
<ds:datastoreItem xmlns:ds="http://schemas.openxmlformats.org/officeDocument/2006/customXml" ds:itemID="{06F68BF1-1DFF-4755-9BEA-1A3949A34462}">
  <ds:schemaRefs>
    <ds:schemaRef ds:uri="http://schemas.microsoft.com/office/2006/metadata/properties"/>
    <ds:schemaRef ds:uri="71a4884f-db32-43ac-bbb1-bfaf9bcf811d"/>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abc59222-e26e-4937-baf2-66bc3a70ade4"/>
    <ds:schemaRef ds:uri="http://www.w3.org/XML/1998/namespace"/>
  </ds:schemaRefs>
</ds:datastoreItem>
</file>

<file path=customXml/itemProps4.xml><?xml version="1.0" encoding="utf-8"?>
<ds:datastoreItem xmlns:ds="http://schemas.openxmlformats.org/officeDocument/2006/customXml" ds:itemID="{0492B6FF-938A-4C67-BE1B-468C94871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716BDE4.dotm</Template>
  <TotalTime>1</TotalTime>
  <Pages>15</Pages>
  <Words>17342</Words>
  <Characters>98852</Characters>
  <Application>Microsoft Office Word</Application>
  <DocSecurity>4</DocSecurity>
  <Lines>823</Lines>
  <Paragraphs>231</Paragraphs>
  <ScaleCrop>false</ScaleCrop>
  <HeadingPairs>
    <vt:vector size="2" baseType="variant">
      <vt:variant>
        <vt:lpstr>Title</vt:lpstr>
      </vt:variant>
      <vt:variant>
        <vt:i4>1</vt:i4>
      </vt:variant>
    </vt:vector>
  </HeadingPairs>
  <TitlesOfParts>
    <vt:vector size="1" baseType="lpstr">
      <vt:lpstr> </vt:lpstr>
    </vt:vector>
  </TitlesOfParts>
  <Company>Maroondah City Council</Company>
  <LinksUpToDate>false</LinksUpToDate>
  <CharactersWithSpaces>115963</CharactersWithSpaces>
  <SharedDoc>false</SharedDoc>
  <HLinks>
    <vt:vector size="966" baseType="variant">
      <vt:variant>
        <vt:i4>1900556</vt:i4>
      </vt:variant>
      <vt:variant>
        <vt:i4>801</vt:i4>
      </vt:variant>
      <vt:variant>
        <vt:i4>0</vt:i4>
      </vt:variant>
      <vt:variant>
        <vt:i4>5</vt:i4>
      </vt:variant>
      <vt:variant>
        <vt:lpwstr>http://www.maroondah.vic.gov.au/</vt:lpwstr>
      </vt:variant>
      <vt:variant>
        <vt:lpwstr/>
      </vt:variant>
      <vt:variant>
        <vt:i4>2228269</vt:i4>
      </vt:variant>
      <vt:variant>
        <vt:i4>798</vt:i4>
      </vt:variant>
      <vt:variant>
        <vt:i4>0</vt:i4>
      </vt:variant>
      <vt:variant>
        <vt:i4>5</vt:i4>
      </vt:variant>
      <vt:variant>
        <vt:lpwstr>http://www.recovery.vic.gov.au/home/general-info-local-councils/resources-local- government</vt:lpwstr>
      </vt:variant>
      <vt:variant>
        <vt:lpwstr/>
      </vt:variant>
      <vt:variant>
        <vt:i4>6619248</vt:i4>
      </vt:variant>
      <vt:variant>
        <vt:i4>795</vt:i4>
      </vt:variant>
      <vt:variant>
        <vt:i4>0</vt:i4>
      </vt:variant>
      <vt:variant>
        <vt:i4>5</vt:i4>
      </vt:variant>
      <vt:variant>
        <vt:lpwstr>http://www.emv.vic.gov.au/our- work/disaster-recovery-toolkit-for-local-government</vt:lpwstr>
      </vt:variant>
      <vt:variant>
        <vt:lpwstr/>
      </vt:variant>
      <vt:variant>
        <vt:i4>3932199</vt:i4>
      </vt:variant>
      <vt:variant>
        <vt:i4>792</vt:i4>
      </vt:variant>
      <vt:variant>
        <vt:i4>0</vt:i4>
      </vt:variant>
      <vt:variant>
        <vt:i4>5</vt:i4>
      </vt:variant>
      <vt:variant>
        <vt:lpwstr>http://www.mav.asn.au/search/Results.aspx?k=resource&amp;r=cattopic%3D%22Emergency%20management%22</vt:lpwstr>
      </vt:variant>
      <vt:variant>
        <vt:lpwstr/>
      </vt:variant>
      <vt:variant>
        <vt:i4>4063349</vt:i4>
      </vt:variant>
      <vt:variant>
        <vt:i4>789</vt:i4>
      </vt:variant>
      <vt:variant>
        <vt:i4>0</vt:i4>
      </vt:variant>
      <vt:variant>
        <vt:i4>5</vt:i4>
      </vt:variant>
      <vt:variant>
        <vt:lpwstr>https://www.emv.vic.gov.au/plans/strategic-action-plan/</vt:lpwstr>
      </vt:variant>
      <vt:variant>
        <vt:lpwstr/>
      </vt:variant>
      <vt:variant>
        <vt:i4>5636109</vt:i4>
      </vt:variant>
      <vt:variant>
        <vt:i4>786</vt:i4>
      </vt:variant>
      <vt:variant>
        <vt:i4>0</vt:i4>
      </vt:variant>
      <vt:variant>
        <vt:i4>5</vt:i4>
      </vt:variant>
      <vt:variant>
        <vt:lpwstr>https://www.emv.vic.gov.au/policies/emmv/</vt:lpwstr>
      </vt:variant>
      <vt:variant>
        <vt:lpwstr/>
      </vt:variant>
      <vt:variant>
        <vt:i4>1900556</vt:i4>
      </vt:variant>
      <vt:variant>
        <vt:i4>783</vt:i4>
      </vt:variant>
      <vt:variant>
        <vt:i4>0</vt:i4>
      </vt:variant>
      <vt:variant>
        <vt:i4>5</vt:i4>
      </vt:variant>
      <vt:variant>
        <vt:lpwstr>http://www.maroondah.vic.gov.au/</vt:lpwstr>
      </vt:variant>
      <vt:variant>
        <vt:lpwstr/>
      </vt:variant>
      <vt:variant>
        <vt:i4>1900556</vt:i4>
      </vt:variant>
      <vt:variant>
        <vt:i4>780</vt:i4>
      </vt:variant>
      <vt:variant>
        <vt:i4>0</vt:i4>
      </vt:variant>
      <vt:variant>
        <vt:i4>5</vt:i4>
      </vt:variant>
      <vt:variant>
        <vt:lpwstr>http://www.maroondah.vic.gov.au/</vt:lpwstr>
      </vt:variant>
      <vt:variant>
        <vt:lpwstr/>
      </vt:variant>
      <vt:variant>
        <vt:i4>1900556</vt:i4>
      </vt:variant>
      <vt:variant>
        <vt:i4>777</vt:i4>
      </vt:variant>
      <vt:variant>
        <vt:i4>0</vt:i4>
      </vt:variant>
      <vt:variant>
        <vt:i4>5</vt:i4>
      </vt:variant>
      <vt:variant>
        <vt:lpwstr>http://www.maroondah.vic.gov.au/</vt:lpwstr>
      </vt:variant>
      <vt:variant>
        <vt:lpwstr/>
      </vt:variant>
      <vt:variant>
        <vt:i4>1900556</vt:i4>
      </vt:variant>
      <vt:variant>
        <vt:i4>774</vt:i4>
      </vt:variant>
      <vt:variant>
        <vt:i4>0</vt:i4>
      </vt:variant>
      <vt:variant>
        <vt:i4>5</vt:i4>
      </vt:variant>
      <vt:variant>
        <vt:lpwstr>http://www.maroondah.vic.gov.au/</vt:lpwstr>
      </vt:variant>
      <vt:variant>
        <vt:lpwstr/>
      </vt:variant>
      <vt:variant>
        <vt:i4>6029404</vt:i4>
      </vt:variant>
      <vt:variant>
        <vt:i4>771</vt:i4>
      </vt:variant>
      <vt:variant>
        <vt:i4>0</vt:i4>
      </vt:variant>
      <vt:variant>
        <vt:i4>5</vt:i4>
      </vt:variant>
      <vt:variant>
        <vt:lpwstr>https://maroondah.crisisworks.com/public</vt:lpwstr>
      </vt:variant>
      <vt:variant>
        <vt:lpwstr/>
      </vt:variant>
      <vt:variant>
        <vt:i4>1900556</vt:i4>
      </vt:variant>
      <vt:variant>
        <vt:i4>768</vt:i4>
      </vt:variant>
      <vt:variant>
        <vt:i4>0</vt:i4>
      </vt:variant>
      <vt:variant>
        <vt:i4>5</vt:i4>
      </vt:variant>
      <vt:variant>
        <vt:lpwstr>http://www.maroondah.vic.gov.au/</vt:lpwstr>
      </vt:variant>
      <vt:variant>
        <vt:lpwstr/>
      </vt:variant>
      <vt:variant>
        <vt:i4>6029404</vt:i4>
      </vt:variant>
      <vt:variant>
        <vt:i4>765</vt:i4>
      </vt:variant>
      <vt:variant>
        <vt:i4>0</vt:i4>
      </vt:variant>
      <vt:variant>
        <vt:i4>5</vt:i4>
      </vt:variant>
      <vt:variant>
        <vt:lpwstr>https://maroondah.crisisworks.com/public</vt:lpwstr>
      </vt:variant>
      <vt:variant>
        <vt:lpwstr/>
      </vt:variant>
      <vt:variant>
        <vt:i4>2883623</vt:i4>
      </vt:variant>
      <vt:variant>
        <vt:i4>762</vt:i4>
      </vt:variant>
      <vt:variant>
        <vt:i4>0</vt:i4>
      </vt:variant>
      <vt:variant>
        <vt:i4>5</vt:i4>
      </vt:variant>
      <vt:variant>
        <vt:lpwstr>All departments and agencies involved in the collection of SIA should liaise with the nominated Recovery Manager/Coordinator to ensure information is coordinated and shared.  SIA is intended to further clarify the raw data gathered during the initial impact assessment phase.  Generally, on-ground assessments are undertaken (informed by the initial impact assessment data) that capture further details on the magnitude and extent of loss and damage in the four environments; social, economic, environmental, and built.  All departments and agencies involved in the collection of SIA should liaise with the nominated recovery manager/coordinator to ensure information is coordinated and shared.  A standard operating procedure for Impact Assessments is located in Appendix 8.6 of this plan and available on councils EClip (SF10/45) and Council’s crisisworks system.</vt:lpwstr>
      </vt:variant>
      <vt:variant>
        <vt:lpwstr/>
      </vt:variant>
      <vt:variant>
        <vt:i4>7536694</vt:i4>
      </vt:variant>
      <vt:variant>
        <vt:i4>759</vt:i4>
      </vt:variant>
      <vt:variant>
        <vt:i4>0</vt:i4>
      </vt:variant>
      <vt:variant>
        <vt:i4>5</vt:i4>
      </vt:variant>
      <vt:variant>
        <vt:lpwstr>http://www.mav.asn.au/policy-services/emergency-management/Pages/resource-sharing-protocol.aspx</vt:lpwstr>
      </vt:variant>
      <vt:variant>
        <vt:lpwstr/>
      </vt:variant>
      <vt:variant>
        <vt:i4>4718654</vt:i4>
      </vt:variant>
      <vt:variant>
        <vt:i4>756</vt:i4>
      </vt:variant>
      <vt:variant>
        <vt:i4>0</vt:i4>
      </vt:variant>
      <vt:variant>
        <vt:i4>5</vt:i4>
      </vt:variant>
      <vt:variant>
        <vt:lpwstr>http://www.ifmp.vic.gov.au/committee_member/login</vt:lpwstr>
      </vt:variant>
      <vt:variant>
        <vt:lpwstr/>
      </vt:variant>
      <vt:variant>
        <vt:i4>8060960</vt:i4>
      </vt:variant>
      <vt:variant>
        <vt:i4>753</vt:i4>
      </vt:variant>
      <vt:variant>
        <vt:i4>0</vt:i4>
      </vt:variant>
      <vt:variant>
        <vt:i4>5</vt:i4>
      </vt:variant>
      <vt:variant>
        <vt:lpwstr>https://www.disasterassist.gov.au/Pages/related-links/disaster-recovery-funding-arrangements-2018.aspx</vt:lpwstr>
      </vt:variant>
      <vt:variant>
        <vt:lpwstr/>
      </vt:variant>
      <vt:variant>
        <vt:i4>6029404</vt:i4>
      </vt:variant>
      <vt:variant>
        <vt:i4>750</vt:i4>
      </vt:variant>
      <vt:variant>
        <vt:i4>0</vt:i4>
      </vt:variant>
      <vt:variant>
        <vt:i4>5</vt:i4>
      </vt:variant>
      <vt:variant>
        <vt:lpwstr>https://maroondah.crisisworks.com/public</vt:lpwstr>
      </vt:variant>
      <vt:variant>
        <vt:lpwstr/>
      </vt:variant>
      <vt:variant>
        <vt:i4>2555980</vt:i4>
      </vt:variant>
      <vt:variant>
        <vt:i4>747</vt:i4>
      </vt:variant>
      <vt:variant>
        <vt:i4>0</vt:i4>
      </vt:variant>
      <vt:variant>
        <vt:i4>5</vt:i4>
      </vt:variant>
      <vt:variant>
        <vt:lpwstr>http://fire-com-live-wp.s3.amazonaws.com/wp-content/uploads/Part-4-EMMV._060115pdf.pdf</vt:lpwstr>
      </vt:variant>
      <vt:variant>
        <vt:lpwstr/>
      </vt:variant>
      <vt:variant>
        <vt:i4>6029404</vt:i4>
      </vt:variant>
      <vt:variant>
        <vt:i4>744</vt:i4>
      </vt:variant>
      <vt:variant>
        <vt:i4>0</vt:i4>
      </vt:variant>
      <vt:variant>
        <vt:i4>5</vt:i4>
      </vt:variant>
      <vt:variant>
        <vt:lpwstr>https://maroondah.crisisworks.com/public</vt:lpwstr>
      </vt:variant>
      <vt:variant>
        <vt:lpwstr/>
      </vt:variant>
      <vt:variant>
        <vt:i4>2424946</vt:i4>
      </vt:variant>
      <vt:variant>
        <vt:i4>741</vt:i4>
      </vt:variant>
      <vt:variant>
        <vt:i4>0</vt:i4>
      </vt:variant>
      <vt:variant>
        <vt:i4>5</vt:i4>
      </vt:variant>
      <vt:variant>
        <vt:lpwstr>http://smartnet.maroondah.local/Tools-amp-Resources/Emergency-Management/Emergency-Management-documents</vt:lpwstr>
      </vt:variant>
      <vt:variant>
        <vt:lpwstr/>
      </vt:variant>
      <vt:variant>
        <vt:i4>2555944</vt:i4>
      </vt:variant>
      <vt:variant>
        <vt:i4>738</vt:i4>
      </vt:variant>
      <vt:variant>
        <vt:i4>0</vt:i4>
      </vt:variant>
      <vt:variant>
        <vt:i4>5</vt:i4>
      </vt:variant>
      <vt:variant>
        <vt:lpwstr>http://www.dhs.vic.gov.au/about-the-department/plans%2C-programs-and-projects/projects-and-initiatives/children%2C-youth-and-family-services/creating-child-safe-organisations</vt:lpwstr>
      </vt:variant>
      <vt:variant>
        <vt:lpwstr/>
      </vt:variant>
      <vt:variant>
        <vt:i4>6029404</vt:i4>
      </vt:variant>
      <vt:variant>
        <vt:i4>735</vt:i4>
      </vt:variant>
      <vt:variant>
        <vt:i4>0</vt:i4>
      </vt:variant>
      <vt:variant>
        <vt:i4>5</vt:i4>
      </vt:variant>
      <vt:variant>
        <vt:lpwstr>https://maroondah.crisisworks.com/public</vt:lpwstr>
      </vt:variant>
      <vt:variant>
        <vt:lpwstr/>
      </vt:variant>
      <vt:variant>
        <vt:i4>2424946</vt:i4>
      </vt:variant>
      <vt:variant>
        <vt:i4>732</vt:i4>
      </vt:variant>
      <vt:variant>
        <vt:i4>0</vt:i4>
      </vt:variant>
      <vt:variant>
        <vt:i4>5</vt:i4>
      </vt:variant>
      <vt:variant>
        <vt:lpwstr>http://smartnet.maroondah.local/Tools-amp-Resources/Emergency-Management/Emergency-Management-documents</vt:lpwstr>
      </vt:variant>
      <vt:variant>
        <vt:lpwstr/>
      </vt:variant>
      <vt:variant>
        <vt:i4>7471231</vt:i4>
      </vt:variant>
      <vt:variant>
        <vt:i4>729</vt:i4>
      </vt:variant>
      <vt:variant>
        <vt:i4>0</vt:i4>
      </vt:variant>
      <vt:variant>
        <vt:i4>5</vt:i4>
      </vt:variant>
      <vt:variant>
        <vt:lpwstr>http://fire-com-live-wp.s3.amazonaws.com/wp-content/uploads/Part-4-EMMV.pdf</vt:lpwstr>
      </vt:variant>
      <vt:variant>
        <vt:lpwstr/>
      </vt:variant>
      <vt:variant>
        <vt:i4>6029404</vt:i4>
      </vt:variant>
      <vt:variant>
        <vt:i4>726</vt:i4>
      </vt:variant>
      <vt:variant>
        <vt:i4>0</vt:i4>
      </vt:variant>
      <vt:variant>
        <vt:i4>5</vt:i4>
      </vt:variant>
      <vt:variant>
        <vt:lpwstr>https://maroondah.crisisworks.com/public</vt:lpwstr>
      </vt:variant>
      <vt:variant>
        <vt:lpwstr/>
      </vt:variant>
      <vt:variant>
        <vt:i4>2424946</vt:i4>
      </vt:variant>
      <vt:variant>
        <vt:i4>723</vt:i4>
      </vt:variant>
      <vt:variant>
        <vt:i4>0</vt:i4>
      </vt:variant>
      <vt:variant>
        <vt:i4>5</vt:i4>
      </vt:variant>
      <vt:variant>
        <vt:lpwstr>http://smartnet.maroondah.local/Tools-amp-Resources/Emergency-Management/Emergency-Management-documents</vt:lpwstr>
      </vt:variant>
      <vt:variant>
        <vt:lpwstr/>
      </vt:variant>
      <vt:variant>
        <vt:i4>6029404</vt:i4>
      </vt:variant>
      <vt:variant>
        <vt:i4>720</vt:i4>
      </vt:variant>
      <vt:variant>
        <vt:i4>0</vt:i4>
      </vt:variant>
      <vt:variant>
        <vt:i4>5</vt:i4>
      </vt:variant>
      <vt:variant>
        <vt:lpwstr>https://maroondah.crisisworks.com/public</vt:lpwstr>
      </vt:variant>
      <vt:variant>
        <vt:lpwstr/>
      </vt:variant>
      <vt:variant>
        <vt:i4>2424946</vt:i4>
      </vt:variant>
      <vt:variant>
        <vt:i4>717</vt:i4>
      </vt:variant>
      <vt:variant>
        <vt:i4>0</vt:i4>
      </vt:variant>
      <vt:variant>
        <vt:i4>5</vt:i4>
      </vt:variant>
      <vt:variant>
        <vt:lpwstr>http://smartnet.maroondah.local/Tools-amp-Resources/Emergency-Management/Emergency-Management-documents</vt:lpwstr>
      </vt:variant>
      <vt:variant>
        <vt:lpwstr/>
      </vt:variant>
      <vt:variant>
        <vt:i4>6029404</vt:i4>
      </vt:variant>
      <vt:variant>
        <vt:i4>714</vt:i4>
      </vt:variant>
      <vt:variant>
        <vt:i4>0</vt:i4>
      </vt:variant>
      <vt:variant>
        <vt:i4>5</vt:i4>
      </vt:variant>
      <vt:variant>
        <vt:lpwstr>https://maroondah.crisisworks.com/public</vt:lpwstr>
      </vt:variant>
      <vt:variant>
        <vt:lpwstr/>
      </vt:variant>
      <vt:variant>
        <vt:i4>2424946</vt:i4>
      </vt:variant>
      <vt:variant>
        <vt:i4>711</vt:i4>
      </vt:variant>
      <vt:variant>
        <vt:i4>0</vt:i4>
      </vt:variant>
      <vt:variant>
        <vt:i4>5</vt:i4>
      </vt:variant>
      <vt:variant>
        <vt:lpwstr>http://smartnet.maroondah.local/Tools-amp-Resources/Emergency-Management/Emergency-Management-documents</vt:lpwstr>
      </vt:variant>
      <vt:variant>
        <vt:lpwstr/>
      </vt:variant>
      <vt:variant>
        <vt:i4>7536694</vt:i4>
      </vt:variant>
      <vt:variant>
        <vt:i4>708</vt:i4>
      </vt:variant>
      <vt:variant>
        <vt:i4>0</vt:i4>
      </vt:variant>
      <vt:variant>
        <vt:i4>5</vt:i4>
      </vt:variant>
      <vt:variant>
        <vt:lpwstr>http://www.mav.asn.au/policy-services/emergency-management/Pages/resource-sharing-protocol.aspx</vt:lpwstr>
      </vt:variant>
      <vt:variant>
        <vt:lpwstr/>
      </vt:variant>
      <vt:variant>
        <vt:i4>4456453</vt:i4>
      </vt:variant>
      <vt:variant>
        <vt:i4>705</vt:i4>
      </vt:variant>
      <vt:variant>
        <vt:i4>0</vt:i4>
      </vt:variant>
      <vt:variant>
        <vt:i4>5</vt:i4>
      </vt:variant>
      <vt:variant>
        <vt:lpwstr>http://www.cfa.vic.gov.au/plan-prepare/community-information-guides/</vt:lpwstr>
      </vt:variant>
      <vt:variant>
        <vt:lpwstr/>
      </vt:variant>
      <vt:variant>
        <vt:i4>6029404</vt:i4>
      </vt:variant>
      <vt:variant>
        <vt:i4>702</vt:i4>
      </vt:variant>
      <vt:variant>
        <vt:i4>0</vt:i4>
      </vt:variant>
      <vt:variant>
        <vt:i4>5</vt:i4>
      </vt:variant>
      <vt:variant>
        <vt:lpwstr>https://maroondah.crisisworks.com/public</vt:lpwstr>
      </vt:variant>
      <vt:variant>
        <vt:lpwstr/>
      </vt:variant>
      <vt:variant>
        <vt:i4>2424946</vt:i4>
      </vt:variant>
      <vt:variant>
        <vt:i4>699</vt:i4>
      </vt:variant>
      <vt:variant>
        <vt:i4>0</vt:i4>
      </vt:variant>
      <vt:variant>
        <vt:i4>5</vt:i4>
      </vt:variant>
      <vt:variant>
        <vt:lpwstr>http://smartnet.maroondah.local/Tools-amp-Resources/Emergency-Management/Emergency-Management-documents</vt:lpwstr>
      </vt:variant>
      <vt:variant>
        <vt:lpwstr/>
      </vt:variant>
      <vt:variant>
        <vt:i4>6029404</vt:i4>
      </vt:variant>
      <vt:variant>
        <vt:i4>696</vt:i4>
      </vt:variant>
      <vt:variant>
        <vt:i4>0</vt:i4>
      </vt:variant>
      <vt:variant>
        <vt:i4>5</vt:i4>
      </vt:variant>
      <vt:variant>
        <vt:lpwstr>https://maroondah.crisisworks.com/public</vt:lpwstr>
      </vt:variant>
      <vt:variant>
        <vt:lpwstr/>
      </vt:variant>
      <vt:variant>
        <vt:i4>6029404</vt:i4>
      </vt:variant>
      <vt:variant>
        <vt:i4>693</vt:i4>
      </vt:variant>
      <vt:variant>
        <vt:i4>0</vt:i4>
      </vt:variant>
      <vt:variant>
        <vt:i4>5</vt:i4>
      </vt:variant>
      <vt:variant>
        <vt:lpwstr>https://maroondah.crisisworks.com/public</vt:lpwstr>
      </vt:variant>
      <vt:variant>
        <vt:lpwstr/>
      </vt:variant>
      <vt:variant>
        <vt:i4>6029404</vt:i4>
      </vt:variant>
      <vt:variant>
        <vt:i4>690</vt:i4>
      </vt:variant>
      <vt:variant>
        <vt:i4>0</vt:i4>
      </vt:variant>
      <vt:variant>
        <vt:i4>5</vt:i4>
      </vt:variant>
      <vt:variant>
        <vt:lpwstr>https://maroondah.crisisworks.com/public</vt:lpwstr>
      </vt:variant>
      <vt:variant>
        <vt:lpwstr/>
      </vt:variant>
      <vt:variant>
        <vt:i4>6029404</vt:i4>
      </vt:variant>
      <vt:variant>
        <vt:i4>687</vt:i4>
      </vt:variant>
      <vt:variant>
        <vt:i4>0</vt:i4>
      </vt:variant>
      <vt:variant>
        <vt:i4>5</vt:i4>
      </vt:variant>
      <vt:variant>
        <vt:lpwstr>https://maroondah.crisisworks.com/public</vt:lpwstr>
      </vt:variant>
      <vt:variant>
        <vt:lpwstr/>
      </vt:variant>
      <vt:variant>
        <vt:i4>6029404</vt:i4>
      </vt:variant>
      <vt:variant>
        <vt:i4>684</vt:i4>
      </vt:variant>
      <vt:variant>
        <vt:i4>0</vt:i4>
      </vt:variant>
      <vt:variant>
        <vt:i4>5</vt:i4>
      </vt:variant>
      <vt:variant>
        <vt:lpwstr>https://maroondah.crisisworks.com/public</vt:lpwstr>
      </vt:variant>
      <vt:variant>
        <vt:lpwstr/>
      </vt:variant>
      <vt:variant>
        <vt:i4>3866637</vt:i4>
      </vt:variant>
      <vt:variant>
        <vt:i4>681</vt:i4>
      </vt:variant>
      <vt:variant>
        <vt:i4>0</vt:i4>
      </vt:variant>
      <vt:variant>
        <vt:i4>5</vt:i4>
      </vt:variant>
      <vt:variant>
        <vt:lpwstr>http://www.mav.asn.au/__data/assets/word_doc/0006/6828/Sourcing-supplementary-response-responses.doc</vt:lpwstr>
      </vt:variant>
      <vt:variant>
        <vt:lpwstr/>
      </vt:variant>
      <vt:variant>
        <vt:i4>3080303</vt:i4>
      </vt:variant>
      <vt:variant>
        <vt:i4>678</vt:i4>
      </vt:variant>
      <vt:variant>
        <vt:i4>0</vt:i4>
      </vt:variant>
      <vt:variant>
        <vt:i4>5</vt:i4>
      </vt:variant>
      <vt:variant>
        <vt:lpwstr>https://www.mav.asn.au/what-we-do/policy-advocacy/emergency-management/protocol-for-inter-council-resource-sharing</vt:lpwstr>
      </vt:variant>
      <vt:variant>
        <vt:lpwstr/>
      </vt:variant>
      <vt:variant>
        <vt:i4>7405695</vt:i4>
      </vt:variant>
      <vt:variant>
        <vt:i4>675</vt:i4>
      </vt:variant>
      <vt:variant>
        <vt:i4>0</vt:i4>
      </vt:variant>
      <vt:variant>
        <vt:i4>5</vt:i4>
      </vt:variant>
      <vt:variant>
        <vt:lpwstr>http://fire-com-live-wp.s3.amazonaws.com/wp-content/uploads/Part-7-EMMV.pdf</vt:lpwstr>
      </vt:variant>
      <vt:variant>
        <vt:lpwstr/>
      </vt:variant>
      <vt:variant>
        <vt:i4>1310745</vt:i4>
      </vt:variant>
      <vt:variant>
        <vt:i4>672</vt:i4>
      </vt:variant>
      <vt:variant>
        <vt:i4>0</vt:i4>
      </vt:variant>
      <vt:variant>
        <vt:i4>5</vt:i4>
      </vt:variant>
      <vt:variant>
        <vt:lpwstr>http://smartnet.maroondah.local/Tools-amp-Resources/Emergency-Management</vt:lpwstr>
      </vt:variant>
      <vt:variant>
        <vt:lpwstr/>
      </vt:variant>
      <vt:variant>
        <vt:i4>6029404</vt:i4>
      </vt:variant>
      <vt:variant>
        <vt:i4>669</vt:i4>
      </vt:variant>
      <vt:variant>
        <vt:i4>0</vt:i4>
      </vt:variant>
      <vt:variant>
        <vt:i4>5</vt:i4>
      </vt:variant>
      <vt:variant>
        <vt:lpwstr>https://maroondah.crisisworks.com/public</vt:lpwstr>
      </vt:variant>
      <vt:variant>
        <vt:lpwstr/>
      </vt:variant>
      <vt:variant>
        <vt:i4>4718654</vt:i4>
      </vt:variant>
      <vt:variant>
        <vt:i4>666</vt:i4>
      </vt:variant>
      <vt:variant>
        <vt:i4>0</vt:i4>
      </vt:variant>
      <vt:variant>
        <vt:i4>5</vt:i4>
      </vt:variant>
      <vt:variant>
        <vt:lpwstr>http://www.ifmp.vic.gov.au/committee_member/login</vt:lpwstr>
      </vt:variant>
      <vt:variant>
        <vt:lpwstr/>
      </vt:variant>
      <vt:variant>
        <vt:i4>6029404</vt:i4>
      </vt:variant>
      <vt:variant>
        <vt:i4>663</vt:i4>
      </vt:variant>
      <vt:variant>
        <vt:i4>0</vt:i4>
      </vt:variant>
      <vt:variant>
        <vt:i4>5</vt:i4>
      </vt:variant>
      <vt:variant>
        <vt:lpwstr>https://maroondah.crisisworks.com/public</vt:lpwstr>
      </vt:variant>
      <vt:variant>
        <vt:lpwstr/>
      </vt:variant>
      <vt:variant>
        <vt:i4>6029404</vt:i4>
      </vt:variant>
      <vt:variant>
        <vt:i4>660</vt:i4>
      </vt:variant>
      <vt:variant>
        <vt:i4>0</vt:i4>
      </vt:variant>
      <vt:variant>
        <vt:i4>5</vt:i4>
      </vt:variant>
      <vt:variant>
        <vt:lpwstr>https://maroondah.crisisworks.com/public</vt:lpwstr>
      </vt:variant>
      <vt:variant>
        <vt:lpwstr/>
      </vt:variant>
      <vt:variant>
        <vt:i4>6029404</vt:i4>
      </vt:variant>
      <vt:variant>
        <vt:i4>657</vt:i4>
      </vt:variant>
      <vt:variant>
        <vt:i4>0</vt:i4>
      </vt:variant>
      <vt:variant>
        <vt:i4>5</vt:i4>
      </vt:variant>
      <vt:variant>
        <vt:lpwstr>https://maroondah.crisisworks.com/public</vt:lpwstr>
      </vt:variant>
      <vt:variant>
        <vt:lpwstr/>
      </vt:variant>
      <vt:variant>
        <vt:i4>6029404</vt:i4>
      </vt:variant>
      <vt:variant>
        <vt:i4>654</vt:i4>
      </vt:variant>
      <vt:variant>
        <vt:i4>0</vt:i4>
      </vt:variant>
      <vt:variant>
        <vt:i4>5</vt:i4>
      </vt:variant>
      <vt:variant>
        <vt:lpwstr>https://maroondah.crisisworks.com/public</vt:lpwstr>
      </vt:variant>
      <vt:variant>
        <vt:lpwstr/>
      </vt:variant>
      <vt:variant>
        <vt:i4>6029404</vt:i4>
      </vt:variant>
      <vt:variant>
        <vt:i4>651</vt:i4>
      </vt:variant>
      <vt:variant>
        <vt:i4>0</vt:i4>
      </vt:variant>
      <vt:variant>
        <vt:i4>5</vt:i4>
      </vt:variant>
      <vt:variant>
        <vt:lpwstr>https://maroondah.crisisworks.com/public</vt:lpwstr>
      </vt:variant>
      <vt:variant>
        <vt:lpwstr/>
      </vt:variant>
      <vt:variant>
        <vt:i4>3604602</vt:i4>
      </vt:variant>
      <vt:variant>
        <vt:i4>648</vt:i4>
      </vt:variant>
      <vt:variant>
        <vt:i4>0</vt:i4>
      </vt:variant>
      <vt:variant>
        <vt:i4>5</vt:i4>
      </vt:variant>
      <vt:variant>
        <vt:lpwstr>http://profile.id.com.au/maroondah</vt:lpwstr>
      </vt:variant>
      <vt:variant>
        <vt:lpwstr/>
      </vt:variant>
      <vt:variant>
        <vt:i4>1441872</vt:i4>
      </vt:variant>
      <vt:variant>
        <vt:i4>645</vt:i4>
      </vt:variant>
      <vt:variant>
        <vt:i4>0</vt:i4>
      </vt:variant>
      <vt:variant>
        <vt:i4>5</vt:i4>
      </vt:variant>
      <vt:variant>
        <vt:lpwstr>http://www.maroondah.vic.gov.au/Explore/About-our-city/Population-profiles-and-resources</vt:lpwstr>
      </vt:variant>
      <vt:variant>
        <vt:lpwstr/>
      </vt:variant>
      <vt:variant>
        <vt:i4>1900556</vt:i4>
      </vt:variant>
      <vt:variant>
        <vt:i4>642</vt:i4>
      </vt:variant>
      <vt:variant>
        <vt:i4>0</vt:i4>
      </vt:variant>
      <vt:variant>
        <vt:i4>5</vt:i4>
      </vt:variant>
      <vt:variant>
        <vt:lpwstr>http://www.maroondah.vic.gov.au/</vt:lpwstr>
      </vt:variant>
      <vt:variant>
        <vt:lpwstr/>
      </vt:variant>
      <vt:variant>
        <vt:i4>5636109</vt:i4>
      </vt:variant>
      <vt:variant>
        <vt:i4>639</vt:i4>
      </vt:variant>
      <vt:variant>
        <vt:i4>0</vt:i4>
      </vt:variant>
      <vt:variant>
        <vt:i4>5</vt:i4>
      </vt:variant>
      <vt:variant>
        <vt:lpwstr>https://www.emv.vic.gov.au/policies/emmv/</vt:lpwstr>
      </vt:variant>
      <vt:variant>
        <vt:lpwstr/>
      </vt:variant>
      <vt:variant>
        <vt:i4>2818057</vt:i4>
      </vt:variant>
      <vt:variant>
        <vt:i4>632</vt:i4>
      </vt:variant>
      <vt:variant>
        <vt:i4>0</vt:i4>
      </vt:variant>
      <vt:variant>
        <vt:i4>5</vt:i4>
      </vt:variant>
      <vt:variant>
        <vt:lpwstr/>
      </vt:variant>
      <vt:variant>
        <vt:lpwstr>_Toc3883275</vt:lpwstr>
      </vt:variant>
      <vt:variant>
        <vt:i4>2818057</vt:i4>
      </vt:variant>
      <vt:variant>
        <vt:i4>626</vt:i4>
      </vt:variant>
      <vt:variant>
        <vt:i4>0</vt:i4>
      </vt:variant>
      <vt:variant>
        <vt:i4>5</vt:i4>
      </vt:variant>
      <vt:variant>
        <vt:lpwstr/>
      </vt:variant>
      <vt:variant>
        <vt:lpwstr>_Toc3883274</vt:lpwstr>
      </vt:variant>
      <vt:variant>
        <vt:i4>2818057</vt:i4>
      </vt:variant>
      <vt:variant>
        <vt:i4>620</vt:i4>
      </vt:variant>
      <vt:variant>
        <vt:i4>0</vt:i4>
      </vt:variant>
      <vt:variant>
        <vt:i4>5</vt:i4>
      </vt:variant>
      <vt:variant>
        <vt:lpwstr/>
      </vt:variant>
      <vt:variant>
        <vt:lpwstr>_Toc3883273</vt:lpwstr>
      </vt:variant>
      <vt:variant>
        <vt:i4>2818057</vt:i4>
      </vt:variant>
      <vt:variant>
        <vt:i4>614</vt:i4>
      </vt:variant>
      <vt:variant>
        <vt:i4>0</vt:i4>
      </vt:variant>
      <vt:variant>
        <vt:i4>5</vt:i4>
      </vt:variant>
      <vt:variant>
        <vt:lpwstr/>
      </vt:variant>
      <vt:variant>
        <vt:lpwstr>_Toc3883272</vt:lpwstr>
      </vt:variant>
      <vt:variant>
        <vt:i4>2818057</vt:i4>
      </vt:variant>
      <vt:variant>
        <vt:i4>608</vt:i4>
      </vt:variant>
      <vt:variant>
        <vt:i4>0</vt:i4>
      </vt:variant>
      <vt:variant>
        <vt:i4>5</vt:i4>
      </vt:variant>
      <vt:variant>
        <vt:lpwstr/>
      </vt:variant>
      <vt:variant>
        <vt:lpwstr>_Toc3883271</vt:lpwstr>
      </vt:variant>
      <vt:variant>
        <vt:i4>2818057</vt:i4>
      </vt:variant>
      <vt:variant>
        <vt:i4>602</vt:i4>
      </vt:variant>
      <vt:variant>
        <vt:i4>0</vt:i4>
      </vt:variant>
      <vt:variant>
        <vt:i4>5</vt:i4>
      </vt:variant>
      <vt:variant>
        <vt:lpwstr/>
      </vt:variant>
      <vt:variant>
        <vt:lpwstr>_Toc3883270</vt:lpwstr>
      </vt:variant>
      <vt:variant>
        <vt:i4>2752521</vt:i4>
      </vt:variant>
      <vt:variant>
        <vt:i4>596</vt:i4>
      </vt:variant>
      <vt:variant>
        <vt:i4>0</vt:i4>
      </vt:variant>
      <vt:variant>
        <vt:i4>5</vt:i4>
      </vt:variant>
      <vt:variant>
        <vt:lpwstr/>
      </vt:variant>
      <vt:variant>
        <vt:lpwstr>_Toc3883269</vt:lpwstr>
      </vt:variant>
      <vt:variant>
        <vt:i4>2752521</vt:i4>
      </vt:variant>
      <vt:variant>
        <vt:i4>590</vt:i4>
      </vt:variant>
      <vt:variant>
        <vt:i4>0</vt:i4>
      </vt:variant>
      <vt:variant>
        <vt:i4>5</vt:i4>
      </vt:variant>
      <vt:variant>
        <vt:lpwstr/>
      </vt:variant>
      <vt:variant>
        <vt:lpwstr>_Toc3883268</vt:lpwstr>
      </vt:variant>
      <vt:variant>
        <vt:i4>2752521</vt:i4>
      </vt:variant>
      <vt:variant>
        <vt:i4>584</vt:i4>
      </vt:variant>
      <vt:variant>
        <vt:i4>0</vt:i4>
      </vt:variant>
      <vt:variant>
        <vt:i4>5</vt:i4>
      </vt:variant>
      <vt:variant>
        <vt:lpwstr/>
      </vt:variant>
      <vt:variant>
        <vt:lpwstr>_Toc3883267</vt:lpwstr>
      </vt:variant>
      <vt:variant>
        <vt:i4>2752521</vt:i4>
      </vt:variant>
      <vt:variant>
        <vt:i4>578</vt:i4>
      </vt:variant>
      <vt:variant>
        <vt:i4>0</vt:i4>
      </vt:variant>
      <vt:variant>
        <vt:i4>5</vt:i4>
      </vt:variant>
      <vt:variant>
        <vt:lpwstr/>
      </vt:variant>
      <vt:variant>
        <vt:lpwstr>_Toc3883266</vt:lpwstr>
      </vt:variant>
      <vt:variant>
        <vt:i4>2752521</vt:i4>
      </vt:variant>
      <vt:variant>
        <vt:i4>572</vt:i4>
      </vt:variant>
      <vt:variant>
        <vt:i4>0</vt:i4>
      </vt:variant>
      <vt:variant>
        <vt:i4>5</vt:i4>
      </vt:variant>
      <vt:variant>
        <vt:lpwstr/>
      </vt:variant>
      <vt:variant>
        <vt:lpwstr>_Toc3883265</vt:lpwstr>
      </vt:variant>
      <vt:variant>
        <vt:i4>2752521</vt:i4>
      </vt:variant>
      <vt:variant>
        <vt:i4>566</vt:i4>
      </vt:variant>
      <vt:variant>
        <vt:i4>0</vt:i4>
      </vt:variant>
      <vt:variant>
        <vt:i4>5</vt:i4>
      </vt:variant>
      <vt:variant>
        <vt:lpwstr/>
      </vt:variant>
      <vt:variant>
        <vt:lpwstr>_Toc3883264</vt:lpwstr>
      </vt:variant>
      <vt:variant>
        <vt:i4>2752521</vt:i4>
      </vt:variant>
      <vt:variant>
        <vt:i4>560</vt:i4>
      </vt:variant>
      <vt:variant>
        <vt:i4>0</vt:i4>
      </vt:variant>
      <vt:variant>
        <vt:i4>5</vt:i4>
      </vt:variant>
      <vt:variant>
        <vt:lpwstr/>
      </vt:variant>
      <vt:variant>
        <vt:lpwstr>_Toc3883263</vt:lpwstr>
      </vt:variant>
      <vt:variant>
        <vt:i4>2752521</vt:i4>
      </vt:variant>
      <vt:variant>
        <vt:i4>554</vt:i4>
      </vt:variant>
      <vt:variant>
        <vt:i4>0</vt:i4>
      </vt:variant>
      <vt:variant>
        <vt:i4>5</vt:i4>
      </vt:variant>
      <vt:variant>
        <vt:lpwstr/>
      </vt:variant>
      <vt:variant>
        <vt:lpwstr>_Toc3883262</vt:lpwstr>
      </vt:variant>
      <vt:variant>
        <vt:i4>2752521</vt:i4>
      </vt:variant>
      <vt:variant>
        <vt:i4>548</vt:i4>
      </vt:variant>
      <vt:variant>
        <vt:i4>0</vt:i4>
      </vt:variant>
      <vt:variant>
        <vt:i4>5</vt:i4>
      </vt:variant>
      <vt:variant>
        <vt:lpwstr/>
      </vt:variant>
      <vt:variant>
        <vt:lpwstr>_Toc3883261</vt:lpwstr>
      </vt:variant>
      <vt:variant>
        <vt:i4>2752521</vt:i4>
      </vt:variant>
      <vt:variant>
        <vt:i4>542</vt:i4>
      </vt:variant>
      <vt:variant>
        <vt:i4>0</vt:i4>
      </vt:variant>
      <vt:variant>
        <vt:i4>5</vt:i4>
      </vt:variant>
      <vt:variant>
        <vt:lpwstr/>
      </vt:variant>
      <vt:variant>
        <vt:lpwstr>_Toc3883260</vt:lpwstr>
      </vt:variant>
      <vt:variant>
        <vt:i4>2686985</vt:i4>
      </vt:variant>
      <vt:variant>
        <vt:i4>536</vt:i4>
      </vt:variant>
      <vt:variant>
        <vt:i4>0</vt:i4>
      </vt:variant>
      <vt:variant>
        <vt:i4>5</vt:i4>
      </vt:variant>
      <vt:variant>
        <vt:lpwstr/>
      </vt:variant>
      <vt:variant>
        <vt:lpwstr>_Toc3883259</vt:lpwstr>
      </vt:variant>
      <vt:variant>
        <vt:i4>2686985</vt:i4>
      </vt:variant>
      <vt:variant>
        <vt:i4>530</vt:i4>
      </vt:variant>
      <vt:variant>
        <vt:i4>0</vt:i4>
      </vt:variant>
      <vt:variant>
        <vt:i4>5</vt:i4>
      </vt:variant>
      <vt:variant>
        <vt:lpwstr/>
      </vt:variant>
      <vt:variant>
        <vt:lpwstr>_Toc3883258</vt:lpwstr>
      </vt:variant>
      <vt:variant>
        <vt:i4>2686985</vt:i4>
      </vt:variant>
      <vt:variant>
        <vt:i4>524</vt:i4>
      </vt:variant>
      <vt:variant>
        <vt:i4>0</vt:i4>
      </vt:variant>
      <vt:variant>
        <vt:i4>5</vt:i4>
      </vt:variant>
      <vt:variant>
        <vt:lpwstr/>
      </vt:variant>
      <vt:variant>
        <vt:lpwstr>_Toc3883257</vt:lpwstr>
      </vt:variant>
      <vt:variant>
        <vt:i4>2686985</vt:i4>
      </vt:variant>
      <vt:variant>
        <vt:i4>518</vt:i4>
      </vt:variant>
      <vt:variant>
        <vt:i4>0</vt:i4>
      </vt:variant>
      <vt:variant>
        <vt:i4>5</vt:i4>
      </vt:variant>
      <vt:variant>
        <vt:lpwstr/>
      </vt:variant>
      <vt:variant>
        <vt:lpwstr>_Toc3883256</vt:lpwstr>
      </vt:variant>
      <vt:variant>
        <vt:i4>2686985</vt:i4>
      </vt:variant>
      <vt:variant>
        <vt:i4>512</vt:i4>
      </vt:variant>
      <vt:variant>
        <vt:i4>0</vt:i4>
      </vt:variant>
      <vt:variant>
        <vt:i4>5</vt:i4>
      </vt:variant>
      <vt:variant>
        <vt:lpwstr/>
      </vt:variant>
      <vt:variant>
        <vt:lpwstr>_Toc3883255</vt:lpwstr>
      </vt:variant>
      <vt:variant>
        <vt:i4>2686985</vt:i4>
      </vt:variant>
      <vt:variant>
        <vt:i4>506</vt:i4>
      </vt:variant>
      <vt:variant>
        <vt:i4>0</vt:i4>
      </vt:variant>
      <vt:variant>
        <vt:i4>5</vt:i4>
      </vt:variant>
      <vt:variant>
        <vt:lpwstr/>
      </vt:variant>
      <vt:variant>
        <vt:lpwstr>_Toc3883254</vt:lpwstr>
      </vt:variant>
      <vt:variant>
        <vt:i4>2686985</vt:i4>
      </vt:variant>
      <vt:variant>
        <vt:i4>500</vt:i4>
      </vt:variant>
      <vt:variant>
        <vt:i4>0</vt:i4>
      </vt:variant>
      <vt:variant>
        <vt:i4>5</vt:i4>
      </vt:variant>
      <vt:variant>
        <vt:lpwstr/>
      </vt:variant>
      <vt:variant>
        <vt:lpwstr>_Toc3883253</vt:lpwstr>
      </vt:variant>
      <vt:variant>
        <vt:i4>2686985</vt:i4>
      </vt:variant>
      <vt:variant>
        <vt:i4>494</vt:i4>
      </vt:variant>
      <vt:variant>
        <vt:i4>0</vt:i4>
      </vt:variant>
      <vt:variant>
        <vt:i4>5</vt:i4>
      </vt:variant>
      <vt:variant>
        <vt:lpwstr/>
      </vt:variant>
      <vt:variant>
        <vt:lpwstr>_Toc3883252</vt:lpwstr>
      </vt:variant>
      <vt:variant>
        <vt:i4>2686985</vt:i4>
      </vt:variant>
      <vt:variant>
        <vt:i4>488</vt:i4>
      </vt:variant>
      <vt:variant>
        <vt:i4>0</vt:i4>
      </vt:variant>
      <vt:variant>
        <vt:i4>5</vt:i4>
      </vt:variant>
      <vt:variant>
        <vt:lpwstr/>
      </vt:variant>
      <vt:variant>
        <vt:lpwstr>_Toc3883251</vt:lpwstr>
      </vt:variant>
      <vt:variant>
        <vt:i4>2686985</vt:i4>
      </vt:variant>
      <vt:variant>
        <vt:i4>482</vt:i4>
      </vt:variant>
      <vt:variant>
        <vt:i4>0</vt:i4>
      </vt:variant>
      <vt:variant>
        <vt:i4>5</vt:i4>
      </vt:variant>
      <vt:variant>
        <vt:lpwstr/>
      </vt:variant>
      <vt:variant>
        <vt:lpwstr>_Toc3883250</vt:lpwstr>
      </vt:variant>
      <vt:variant>
        <vt:i4>2621449</vt:i4>
      </vt:variant>
      <vt:variant>
        <vt:i4>476</vt:i4>
      </vt:variant>
      <vt:variant>
        <vt:i4>0</vt:i4>
      </vt:variant>
      <vt:variant>
        <vt:i4>5</vt:i4>
      </vt:variant>
      <vt:variant>
        <vt:lpwstr/>
      </vt:variant>
      <vt:variant>
        <vt:lpwstr>_Toc3883249</vt:lpwstr>
      </vt:variant>
      <vt:variant>
        <vt:i4>2621449</vt:i4>
      </vt:variant>
      <vt:variant>
        <vt:i4>470</vt:i4>
      </vt:variant>
      <vt:variant>
        <vt:i4>0</vt:i4>
      </vt:variant>
      <vt:variant>
        <vt:i4>5</vt:i4>
      </vt:variant>
      <vt:variant>
        <vt:lpwstr/>
      </vt:variant>
      <vt:variant>
        <vt:lpwstr>_Toc3883248</vt:lpwstr>
      </vt:variant>
      <vt:variant>
        <vt:i4>2621449</vt:i4>
      </vt:variant>
      <vt:variant>
        <vt:i4>464</vt:i4>
      </vt:variant>
      <vt:variant>
        <vt:i4>0</vt:i4>
      </vt:variant>
      <vt:variant>
        <vt:i4>5</vt:i4>
      </vt:variant>
      <vt:variant>
        <vt:lpwstr/>
      </vt:variant>
      <vt:variant>
        <vt:lpwstr>_Toc3883247</vt:lpwstr>
      </vt:variant>
      <vt:variant>
        <vt:i4>2621449</vt:i4>
      </vt:variant>
      <vt:variant>
        <vt:i4>458</vt:i4>
      </vt:variant>
      <vt:variant>
        <vt:i4>0</vt:i4>
      </vt:variant>
      <vt:variant>
        <vt:i4>5</vt:i4>
      </vt:variant>
      <vt:variant>
        <vt:lpwstr/>
      </vt:variant>
      <vt:variant>
        <vt:lpwstr>_Toc3883246</vt:lpwstr>
      </vt:variant>
      <vt:variant>
        <vt:i4>2621449</vt:i4>
      </vt:variant>
      <vt:variant>
        <vt:i4>452</vt:i4>
      </vt:variant>
      <vt:variant>
        <vt:i4>0</vt:i4>
      </vt:variant>
      <vt:variant>
        <vt:i4>5</vt:i4>
      </vt:variant>
      <vt:variant>
        <vt:lpwstr/>
      </vt:variant>
      <vt:variant>
        <vt:lpwstr>_Toc3883245</vt:lpwstr>
      </vt:variant>
      <vt:variant>
        <vt:i4>2621449</vt:i4>
      </vt:variant>
      <vt:variant>
        <vt:i4>446</vt:i4>
      </vt:variant>
      <vt:variant>
        <vt:i4>0</vt:i4>
      </vt:variant>
      <vt:variant>
        <vt:i4>5</vt:i4>
      </vt:variant>
      <vt:variant>
        <vt:lpwstr/>
      </vt:variant>
      <vt:variant>
        <vt:lpwstr>_Toc3883244</vt:lpwstr>
      </vt:variant>
      <vt:variant>
        <vt:i4>2621449</vt:i4>
      </vt:variant>
      <vt:variant>
        <vt:i4>440</vt:i4>
      </vt:variant>
      <vt:variant>
        <vt:i4>0</vt:i4>
      </vt:variant>
      <vt:variant>
        <vt:i4>5</vt:i4>
      </vt:variant>
      <vt:variant>
        <vt:lpwstr/>
      </vt:variant>
      <vt:variant>
        <vt:lpwstr>_Toc3883243</vt:lpwstr>
      </vt:variant>
      <vt:variant>
        <vt:i4>2621449</vt:i4>
      </vt:variant>
      <vt:variant>
        <vt:i4>434</vt:i4>
      </vt:variant>
      <vt:variant>
        <vt:i4>0</vt:i4>
      </vt:variant>
      <vt:variant>
        <vt:i4>5</vt:i4>
      </vt:variant>
      <vt:variant>
        <vt:lpwstr/>
      </vt:variant>
      <vt:variant>
        <vt:lpwstr>_Toc3883242</vt:lpwstr>
      </vt:variant>
      <vt:variant>
        <vt:i4>2621449</vt:i4>
      </vt:variant>
      <vt:variant>
        <vt:i4>428</vt:i4>
      </vt:variant>
      <vt:variant>
        <vt:i4>0</vt:i4>
      </vt:variant>
      <vt:variant>
        <vt:i4>5</vt:i4>
      </vt:variant>
      <vt:variant>
        <vt:lpwstr/>
      </vt:variant>
      <vt:variant>
        <vt:lpwstr>_Toc3883241</vt:lpwstr>
      </vt:variant>
      <vt:variant>
        <vt:i4>2621449</vt:i4>
      </vt:variant>
      <vt:variant>
        <vt:i4>422</vt:i4>
      </vt:variant>
      <vt:variant>
        <vt:i4>0</vt:i4>
      </vt:variant>
      <vt:variant>
        <vt:i4>5</vt:i4>
      </vt:variant>
      <vt:variant>
        <vt:lpwstr/>
      </vt:variant>
      <vt:variant>
        <vt:lpwstr>_Toc3883240</vt:lpwstr>
      </vt:variant>
      <vt:variant>
        <vt:i4>3080201</vt:i4>
      </vt:variant>
      <vt:variant>
        <vt:i4>416</vt:i4>
      </vt:variant>
      <vt:variant>
        <vt:i4>0</vt:i4>
      </vt:variant>
      <vt:variant>
        <vt:i4>5</vt:i4>
      </vt:variant>
      <vt:variant>
        <vt:lpwstr/>
      </vt:variant>
      <vt:variant>
        <vt:lpwstr>_Toc3883239</vt:lpwstr>
      </vt:variant>
      <vt:variant>
        <vt:i4>3080201</vt:i4>
      </vt:variant>
      <vt:variant>
        <vt:i4>410</vt:i4>
      </vt:variant>
      <vt:variant>
        <vt:i4>0</vt:i4>
      </vt:variant>
      <vt:variant>
        <vt:i4>5</vt:i4>
      </vt:variant>
      <vt:variant>
        <vt:lpwstr/>
      </vt:variant>
      <vt:variant>
        <vt:lpwstr>_Toc3883238</vt:lpwstr>
      </vt:variant>
      <vt:variant>
        <vt:i4>3080201</vt:i4>
      </vt:variant>
      <vt:variant>
        <vt:i4>404</vt:i4>
      </vt:variant>
      <vt:variant>
        <vt:i4>0</vt:i4>
      </vt:variant>
      <vt:variant>
        <vt:i4>5</vt:i4>
      </vt:variant>
      <vt:variant>
        <vt:lpwstr/>
      </vt:variant>
      <vt:variant>
        <vt:lpwstr>_Toc3883237</vt:lpwstr>
      </vt:variant>
      <vt:variant>
        <vt:i4>3080201</vt:i4>
      </vt:variant>
      <vt:variant>
        <vt:i4>398</vt:i4>
      </vt:variant>
      <vt:variant>
        <vt:i4>0</vt:i4>
      </vt:variant>
      <vt:variant>
        <vt:i4>5</vt:i4>
      </vt:variant>
      <vt:variant>
        <vt:lpwstr/>
      </vt:variant>
      <vt:variant>
        <vt:lpwstr>_Toc3883236</vt:lpwstr>
      </vt:variant>
      <vt:variant>
        <vt:i4>3080201</vt:i4>
      </vt:variant>
      <vt:variant>
        <vt:i4>392</vt:i4>
      </vt:variant>
      <vt:variant>
        <vt:i4>0</vt:i4>
      </vt:variant>
      <vt:variant>
        <vt:i4>5</vt:i4>
      </vt:variant>
      <vt:variant>
        <vt:lpwstr/>
      </vt:variant>
      <vt:variant>
        <vt:lpwstr>_Toc3883235</vt:lpwstr>
      </vt:variant>
      <vt:variant>
        <vt:i4>3080201</vt:i4>
      </vt:variant>
      <vt:variant>
        <vt:i4>386</vt:i4>
      </vt:variant>
      <vt:variant>
        <vt:i4>0</vt:i4>
      </vt:variant>
      <vt:variant>
        <vt:i4>5</vt:i4>
      </vt:variant>
      <vt:variant>
        <vt:lpwstr/>
      </vt:variant>
      <vt:variant>
        <vt:lpwstr>_Toc3883234</vt:lpwstr>
      </vt:variant>
      <vt:variant>
        <vt:i4>3080201</vt:i4>
      </vt:variant>
      <vt:variant>
        <vt:i4>380</vt:i4>
      </vt:variant>
      <vt:variant>
        <vt:i4>0</vt:i4>
      </vt:variant>
      <vt:variant>
        <vt:i4>5</vt:i4>
      </vt:variant>
      <vt:variant>
        <vt:lpwstr/>
      </vt:variant>
      <vt:variant>
        <vt:lpwstr>_Toc3883233</vt:lpwstr>
      </vt:variant>
      <vt:variant>
        <vt:i4>3080201</vt:i4>
      </vt:variant>
      <vt:variant>
        <vt:i4>374</vt:i4>
      </vt:variant>
      <vt:variant>
        <vt:i4>0</vt:i4>
      </vt:variant>
      <vt:variant>
        <vt:i4>5</vt:i4>
      </vt:variant>
      <vt:variant>
        <vt:lpwstr/>
      </vt:variant>
      <vt:variant>
        <vt:lpwstr>_Toc3883232</vt:lpwstr>
      </vt:variant>
      <vt:variant>
        <vt:i4>3080201</vt:i4>
      </vt:variant>
      <vt:variant>
        <vt:i4>368</vt:i4>
      </vt:variant>
      <vt:variant>
        <vt:i4>0</vt:i4>
      </vt:variant>
      <vt:variant>
        <vt:i4>5</vt:i4>
      </vt:variant>
      <vt:variant>
        <vt:lpwstr/>
      </vt:variant>
      <vt:variant>
        <vt:lpwstr>_Toc3883231</vt:lpwstr>
      </vt:variant>
      <vt:variant>
        <vt:i4>3080201</vt:i4>
      </vt:variant>
      <vt:variant>
        <vt:i4>362</vt:i4>
      </vt:variant>
      <vt:variant>
        <vt:i4>0</vt:i4>
      </vt:variant>
      <vt:variant>
        <vt:i4>5</vt:i4>
      </vt:variant>
      <vt:variant>
        <vt:lpwstr/>
      </vt:variant>
      <vt:variant>
        <vt:lpwstr>_Toc3883230</vt:lpwstr>
      </vt:variant>
      <vt:variant>
        <vt:i4>3014665</vt:i4>
      </vt:variant>
      <vt:variant>
        <vt:i4>356</vt:i4>
      </vt:variant>
      <vt:variant>
        <vt:i4>0</vt:i4>
      </vt:variant>
      <vt:variant>
        <vt:i4>5</vt:i4>
      </vt:variant>
      <vt:variant>
        <vt:lpwstr/>
      </vt:variant>
      <vt:variant>
        <vt:lpwstr>_Toc3883229</vt:lpwstr>
      </vt:variant>
      <vt:variant>
        <vt:i4>3014665</vt:i4>
      </vt:variant>
      <vt:variant>
        <vt:i4>350</vt:i4>
      </vt:variant>
      <vt:variant>
        <vt:i4>0</vt:i4>
      </vt:variant>
      <vt:variant>
        <vt:i4>5</vt:i4>
      </vt:variant>
      <vt:variant>
        <vt:lpwstr/>
      </vt:variant>
      <vt:variant>
        <vt:lpwstr>_Toc3883228</vt:lpwstr>
      </vt:variant>
      <vt:variant>
        <vt:i4>3014665</vt:i4>
      </vt:variant>
      <vt:variant>
        <vt:i4>344</vt:i4>
      </vt:variant>
      <vt:variant>
        <vt:i4>0</vt:i4>
      </vt:variant>
      <vt:variant>
        <vt:i4>5</vt:i4>
      </vt:variant>
      <vt:variant>
        <vt:lpwstr/>
      </vt:variant>
      <vt:variant>
        <vt:lpwstr>_Toc3883227</vt:lpwstr>
      </vt:variant>
      <vt:variant>
        <vt:i4>3014665</vt:i4>
      </vt:variant>
      <vt:variant>
        <vt:i4>338</vt:i4>
      </vt:variant>
      <vt:variant>
        <vt:i4>0</vt:i4>
      </vt:variant>
      <vt:variant>
        <vt:i4>5</vt:i4>
      </vt:variant>
      <vt:variant>
        <vt:lpwstr/>
      </vt:variant>
      <vt:variant>
        <vt:lpwstr>_Toc3883226</vt:lpwstr>
      </vt:variant>
      <vt:variant>
        <vt:i4>3014665</vt:i4>
      </vt:variant>
      <vt:variant>
        <vt:i4>332</vt:i4>
      </vt:variant>
      <vt:variant>
        <vt:i4>0</vt:i4>
      </vt:variant>
      <vt:variant>
        <vt:i4>5</vt:i4>
      </vt:variant>
      <vt:variant>
        <vt:lpwstr/>
      </vt:variant>
      <vt:variant>
        <vt:lpwstr>_Toc3883225</vt:lpwstr>
      </vt:variant>
      <vt:variant>
        <vt:i4>3014665</vt:i4>
      </vt:variant>
      <vt:variant>
        <vt:i4>326</vt:i4>
      </vt:variant>
      <vt:variant>
        <vt:i4>0</vt:i4>
      </vt:variant>
      <vt:variant>
        <vt:i4>5</vt:i4>
      </vt:variant>
      <vt:variant>
        <vt:lpwstr/>
      </vt:variant>
      <vt:variant>
        <vt:lpwstr>_Toc3883224</vt:lpwstr>
      </vt:variant>
      <vt:variant>
        <vt:i4>3014665</vt:i4>
      </vt:variant>
      <vt:variant>
        <vt:i4>320</vt:i4>
      </vt:variant>
      <vt:variant>
        <vt:i4>0</vt:i4>
      </vt:variant>
      <vt:variant>
        <vt:i4>5</vt:i4>
      </vt:variant>
      <vt:variant>
        <vt:lpwstr/>
      </vt:variant>
      <vt:variant>
        <vt:lpwstr>_Toc3883223</vt:lpwstr>
      </vt:variant>
      <vt:variant>
        <vt:i4>3014665</vt:i4>
      </vt:variant>
      <vt:variant>
        <vt:i4>314</vt:i4>
      </vt:variant>
      <vt:variant>
        <vt:i4>0</vt:i4>
      </vt:variant>
      <vt:variant>
        <vt:i4>5</vt:i4>
      </vt:variant>
      <vt:variant>
        <vt:lpwstr/>
      </vt:variant>
      <vt:variant>
        <vt:lpwstr>_Toc3883222</vt:lpwstr>
      </vt:variant>
      <vt:variant>
        <vt:i4>3014665</vt:i4>
      </vt:variant>
      <vt:variant>
        <vt:i4>308</vt:i4>
      </vt:variant>
      <vt:variant>
        <vt:i4>0</vt:i4>
      </vt:variant>
      <vt:variant>
        <vt:i4>5</vt:i4>
      </vt:variant>
      <vt:variant>
        <vt:lpwstr/>
      </vt:variant>
      <vt:variant>
        <vt:lpwstr>_Toc3883221</vt:lpwstr>
      </vt:variant>
      <vt:variant>
        <vt:i4>3014665</vt:i4>
      </vt:variant>
      <vt:variant>
        <vt:i4>302</vt:i4>
      </vt:variant>
      <vt:variant>
        <vt:i4>0</vt:i4>
      </vt:variant>
      <vt:variant>
        <vt:i4>5</vt:i4>
      </vt:variant>
      <vt:variant>
        <vt:lpwstr/>
      </vt:variant>
      <vt:variant>
        <vt:lpwstr>_Toc3883220</vt:lpwstr>
      </vt:variant>
      <vt:variant>
        <vt:i4>2949129</vt:i4>
      </vt:variant>
      <vt:variant>
        <vt:i4>296</vt:i4>
      </vt:variant>
      <vt:variant>
        <vt:i4>0</vt:i4>
      </vt:variant>
      <vt:variant>
        <vt:i4>5</vt:i4>
      </vt:variant>
      <vt:variant>
        <vt:lpwstr/>
      </vt:variant>
      <vt:variant>
        <vt:lpwstr>_Toc3883219</vt:lpwstr>
      </vt:variant>
      <vt:variant>
        <vt:i4>2949129</vt:i4>
      </vt:variant>
      <vt:variant>
        <vt:i4>290</vt:i4>
      </vt:variant>
      <vt:variant>
        <vt:i4>0</vt:i4>
      </vt:variant>
      <vt:variant>
        <vt:i4>5</vt:i4>
      </vt:variant>
      <vt:variant>
        <vt:lpwstr/>
      </vt:variant>
      <vt:variant>
        <vt:lpwstr>_Toc3883218</vt:lpwstr>
      </vt:variant>
      <vt:variant>
        <vt:i4>2949129</vt:i4>
      </vt:variant>
      <vt:variant>
        <vt:i4>284</vt:i4>
      </vt:variant>
      <vt:variant>
        <vt:i4>0</vt:i4>
      </vt:variant>
      <vt:variant>
        <vt:i4>5</vt:i4>
      </vt:variant>
      <vt:variant>
        <vt:lpwstr/>
      </vt:variant>
      <vt:variant>
        <vt:lpwstr>_Toc3883217</vt:lpwstr>
      </vt:variant>
      <vt:variant>
        <vt:i4>2949129</vt:i4>
      </vt:variant>
      <vt:variant>
        <vt:i4>278</vt:i4>
      </vt:variant>
      <vt:variant>
        <vt:i4>0</vt:i4>
      </vt:variant>
      <vt:variant>
        <vt:i4>5</vt:i4>
      </vt:variant>
      <vt:variant>
        <vt:lpwstr/>
      </vt:variant>
      <vt:variant>
        <vt:lpwstr>_Toc3883216</vt:lpwstr>
      </vt:variant>
      <vt:variant>
        <vt:i4>2949129</vt:i4>
      </vt:variant>
      <vt:variant>
        <vt:i4>272</vt:i4>
      </vt:variant>
      <vt:variant>
        <vt:i4>0</vt:i4>
      </vt:variant>
      <vt:variant>
        <vt:i4>5</vt:i4>
      </vt:variant>
      <vt:variant>
        <vt:lpwstr/>
      </vt:variant>
      <vt:variant>
        <vt:lpwstr>_Toc3883215</vt:lpwstr>
      </vt:variant>
      <vt:variant>
        <vt:i4>2949129</vt:i4>
      </vt:variant>
      <vt:variant>
        <vt:i4>266</vt:i4>
      </vt:variant>
      <vt:variant>
        <vt:i4>0</vt:i4>
      </vt:variant>
      <vt:variant>
        <vt:i4>5</vt:i4>
      </vt:variant>
      <vt:variant>
        <vt:lpwstr/>
      </vt:variant>
      <vt:variant>
        <vt:lpwstr>_Toc3883214</vt:lpwstr>
      </vt:variant>
      <vt:variant>
        <vt:i4>2949129</vt:i4>
      </vt:variant>
      <vt:variant>
        <vt:i4>260</vt:i4>
      </vt:variant>
      <vt:variant>
        <vt:i4>0</vt:i4>
      </vt:variant>
      <vt:variant>
        <vt:i4>5</vt:i4>
      </vt:variant>
      <vt:variant>
        <vt:lpwstr/>
      </vt:variant>
      <vt:variant>
        <vt:lpwstr>_Toc3883213</vt:lpwstr>
      </vt:variant>
      <vt:variant>
        <vt:i4>2949129</vt:i4>
      </vt:variant>
      <vt:variant>
        <vt:i4>254</vt:i4>
      </vt:variant>
      <vt:variant>
        <vt:i4>0</vt:i4>
      </vt:variant>
      <vt:variant>
        <vt:i4>5</vt:i4>
      </vt:variant>
      <vt:variant>
        <vt:lpwstr/>
      </vt:variant>
      <vt:variant>
        <vt:lpwstr>_Toc3883212</vt:lpwstr>
      </vt:variant>
      <vt:variant>
        <vt:i4>2949129</vt:i4>
      </vt:variant>
      <vt:variant>
        <vt:i4>248</vt:i4>
      </vt:variant>
      <vt:variant>
        <vt:i4>0</vt:i4>
      </vt:variant>
      <vt:variant>
        <vt:i4>5</vt:i4>
      </vt:variant>
      <vt:variant>
        <vt:lpwstr/>
      </vt:variant>
      <vt:variant>
        <vt:lpwstr>_Toc3883211</vt:lpwstr>
      </vt:variant>
      <vt:variant>
        <vt:i4>2949129</vt:i4>
      </vt:variant>
      <vt:variant>
        <vt:i4>242</vt:i4>
      </vt:variant>
      <vt:variant>
        <vt:i4>0</vt:i4>
      </vt:variant>
      <vt:variant>
        <vt:i4>5</vt:i4>
      </vt:variant>
      <vt:variant>
        <vt:lpwstr/>
      </vt:variant>
      <vt:variant>
        <vt:lpwstr>_Toc3883210</vt:lpwstr>
      </vt:variant>
      <vt:variant>
        <vt:i4>2883593</vt:i4>
      </vt:variant>
      <vt:variant>
        <vt:i4>236</vt:i4>
      </vt:variant>
      <vt:variant>
        <vt:i4>0</vt:i4>
      </vt:variant>
      <vt:variant>
        <vt:i4>5</vt:i4>
      </vt:variant>
      <vt:variant>
        <vt:lpwstr/>
      </vt:variant>
      <vt:variant>
        <vt:lpwstr>_Toc3883209</vt:lpwstr>
      </vt:variant>
      <vt:variant>
        <vt:i4>2883593</vt:i4>
      </vt:variant>
      <vt:variant>
        <vt:i4>230</vt:i4>
      </vt:variant>
      <vt:variant>
        <vt:i4>0</vt:i4>
      </vt:variant>
      <vt:variant>
        <vt:i4>5</vt:i4>
      </vt:variant>
      <vt:variant>
        <vt:lpwstr/>
      </vt:variant>
      <vt:variant>
        <vt:lpwstr>_Toc3883208</vt:lpwstr>
      </vt:variant>
      <vt:variant>
        <vt:i4>2883593</vt:i4>
      </vt:variant>
      <vt:variant>
        <vt:i4>224</vt:i4>
      </vt:variant>
      <vt:variant>
        <vt:i4>0</vt:i4>
      </vt:variant>
      <vt:variant>
        <vt:i4>5</vt:i4>
      </vt:variant>
      <vt:variant>
        <vt:lpwstr/>
      </vt:variant>
      <vt:variant>
        <vt:lpwstr>_Toc3883207</vt:lpwstr>
      </vt:variant>
      <vt:variant>
        <vt:i4>2883593</vt:i4>
      </vt:variant>
      <vt:variant>
        <vt:i4>218</vt:i4>
      </vt:variant>
      <vt:variant>
        <vt:i4>0</vt:i4>
      </vt:variant>
      <vt:variant>
        <vt:i4>5</vt:i4>
      </vt:variant>
      <vt:variant>
        <vt:lpwstr/>
      </vt:variant>
      <vt:variant>
        <vt:lpwstr>_Toc3883206</vt:lpwstr>
      </vt:variant>
      <vt:variant>
        <vt:i4>2883593</vt:i4>
      </vt:variant>
      <vt:variant>
        <vt:i4>212</vt:i4>
      </vt:variant>
      <vt:variant>
        <vt:i4>0</vt:i4>
      </vt:variant>
      <vt:variant>
        <vt:i4>5</vt:i4>
      </vt:variant>
      <vt:variant>
        <vt:lpwstr/>
      </vt:variant>
      <vt:variant>
        <vt:lpwstr>_Toc3883205</vt:lpwstr>
      </vt:variant>
      <vt:variant>
        <vt:i4>2883593</vt:i4>
      </vt:variant>
      <vt:variant>
        <vt:i4>206</vt:i4>
      </vt:variant>
      <vt:variant>
        <vt:i4>0</vt:i4>
      </vt:variant>
      <vt:variant>
        <vt:i4>5</vt:i4>
      </vt:variant>
      <vt:variant>
        <vt:lpwstr/>
      </vt:variant>
      <vt:variant>
        <vt:lpwstr>_Toc3883204</vt:lpwstr>
      </vt:variant>
      <vt:variant>
        <vt:i4>2883593</vt:i4>
      </vt:variant>
      <vt:variant>
        <vt:i4>200</vt:i4>
      </vt:variant>
      <vt:variant>
        <vt:i4>0</vt:i4>
      </vt:variant>
      <vt:variant>
        <vt:i4>5</vt:i4>
      </vt:variant>
      <vt:variant>
        <vt:lpwstr/>
      </vt:variant>
      <vt:variant>
        <vt:lpwstr>_Toc3883203</vt:lpwstr>
      </vt:variant>
      <vt:variant>
        <vt:i4>2883593</vt:i4>
      </vt:variant>
      <vt:variant>
        <vt:i4>194</vt:i4>
      </vt:variant>
      <vt:variant>
        <vt:i4>0</vt:i4>
      </vt:variant>
      <vt:variant>
        <vt:i4>5</vt:i4>
      </vt:variant>
      <vt:variant>
        <vt:lpwstr/>
      </vt:variant>
      <vt:variant>
        <vt:lpwstr>_Toc3883202</vt:lpwstr>
      </vt:variant>
      <vt:variant>
        <vt:i4>2883593</vt:i4>
      </vt:variant>
      <vt:variant>
        <vt:i4>188</vt:i4>
      </vt:variant>
      <vt:variant>
        <vt:i4>0</vt:i4>
      </vt:variant>
      <vt:variant>
        <vt:i4>5</vt:i4>
      </vt:variant>
      <vt:variant>
        <vt:lpwstr/>
      </vt:variant>
      <vt:variant>
        <vt:lpwstr>_Toc3883201</vt:lpwstr>
      </vt:variant>
      <vt:variant>
        <vt:i4>2883593</vt:i4>
      </vt:variant>
      <vt:variant>
        <vt:i4>182</vt:i4>
      </vt:variant>
      <vt:variant>
        <vt:i4>0</vt:i4>
      </vt:variant>
      <vt:variant>
        <vt:i4>5</vt:i4>
      </vt:variant>
      <vt:variant>
        <vt:lpwstr/>
      </vt:variant>
      <vt:variant>
        <vt:lpwstr>_Toc3883200</vt:lpwstr>
      </vt:variant>
      <vt:variant>
        <vt:i4>2424842</vt:i4>
      </vt:variant>
      <vt:variant>
        <vt:i4>176</vt:i4>
      </vt:variant>
      <vt:variant>
        <vt:i4>0</vt:i4>
      </vt:variant>
      <vt:variant>
        <vt:i4>5</vt:i4>
      </vt:variant>
      <vt:variant>
        <vt:lpwstr/>
      </vt:variant>
      <vt:variant>
        <vt:lpwstr>_Toc3883199</vt:lpwstr>
      </vt:variant>
      <vt:variant>
        <vt:i4>2424842</vt:i4>
      </vt:variant>
      <vt:variant>
        <vt:i4>170</vt:i4>
      </vt:variant>
      <vt:variant>
        <vt:i4>0</vt:i4>
      </vt:variant>
      <vt:variant>
        <vt:i4>5</vt:i4>
      </vt:variant>
      <vt:variant>
        <vt:lpwstr/>
      </vt:variant>
      <vt:variant>
        <vt:lpwstr>_Toc3883198</vt:lpwstr>
      </vt:variant>
      <vt:variant>
        <vt:i4>2424842</vt:i4>
      </vt:variant>
      <vt:variant>
        <vt:i4>164</vt:i4>
      </vt:variant>
      <vt:variant>
        <vt:i4>0</vt:i4>
      </vt:variant>
      <vt:variant>
        <vt:i4>5</vt:i4>
      </vt:variant>
      <vt:variant>
        <vt:lpwstr/>
      </vt:variant>
      <vt:variant>
        <vt:lpwstr>_Toc3883197</vt:lpwstr>
      </vt:variant>
      <vt:variant>
        <vt:i4>2424842</vt:i4>
      </vt:variant>
      <vt:variant>
        <vt:i4>158</vt:i4>
      </vt:variant>
      <vt:variant>
        <vt:i4>0</vt:i4>
      </vt:variant>
      <vt:variant>
        <vt:i4>5</vt:i4>
      </vt:variant>
      <vt:variant>
        <vt:lpwstr/>
      </vt:variant>
      <vt:variant>
        <vt:lpwstr>_Toc3883196</vt:lpwstr>
      </vt:variant>
      <vt:variant>
        <vt:i4>2424842</vt:i4>
      </vt:variant>
      <vt:variant>
        <vt:i4>152</vt:i4>
      </vt:variant>
      <vt:variant>
        <vt:i4>0</vt:i4>
      </vt:variant>
      <vt:variant>
        <vt:i4>5</vt:i4>
      </vt:variant>
      <vt:variant>
        <vt:lpwstr/>
      </vt:variant>
      <vt:variant>
        <vt:lpwstr>_Toc3883195</vt:lpwstr>
      </vt:variant>
      <vt:variant>
        <vt:i4>2424842</vt:i4>
      </vt:variant>
      <vt:variant>
        <vt:i4>146</vt:i4>
      </vt:variant>
      <vt:variant>
        <vt:i4>0</vt:i4>
      </vt:variant>
      <vt:variant>
        <vt:i4>5</vt:i4>
      </vt:variant>
      <vt:variant>
        <vt:lpwstr/>
      </vt:variant>
      <vt:variant>
        <vt:lpwstr>_Toc3883194</vt:lpwstr>
      </vt:variant>
      <vt:variant>
        <vt:i4>2424842</vt:i4>
      </vt:variant>
      <vt:variant>
        <vt:i4>140</vt:i4>
      </vt:variant>
      <vt:variant>
        <vt:i4>0</vt:i4>
      </vt:variant>
      <vt:variant>
        <vt:i4>5</vt:i4>
      </vt:variant>
      <vt:variant>
        <vt:lpwstr/>
      </vt:variant>
      <vt:variant>
        <vt:lpwstr>_Toc3883193</vt:lpwstr>
      </vt:variant>
      <vt:variant>
        <vt:i4>2424842</vt:i4>
      </vt:variant>
      <vt:variant>
        <vt:i4>134</vt:i4>
      </vt:variant>
      <vt:variant>
        <vt:i4>0</vt:i4>
      </vt:variant>
      <vt:variant>
        <vt:i4>5</vt:i4>
      </vt:variant>
      <vt:variant>
        <vt:lpwstr/>
      </vt:variant>
      <vt:variant>
        <vt:lpwstr>_Toc3883192</vt:lpwstr>
      </vt:variant>
      <vt:variant>
        <vt:i4>2424842</vt:i4>
      </vt:variant>
      <vt:variant>
        <vt:i4>128</vt:i4>
      </vt:variant>
      <vt:variant>
        <vt:i4>0</vt:i4>
      </vt:variant>
      <vt:variant>
        <vt:i4>5</vt:i4>
      </vt:variant>
      <vt:variant>
        <vt:lpwstr/>
      </vt:variant>
      <vt:variant>
        <vt:lpwstr>_Toc3883191</vt:lpwstr>
      </vt:variant>
      <vt:variant>
        <vt:i4>2424842</vt:i4>
      </vt:variant>
      <vt:variant>
        <vt:i4>122</vt:i4>
      </vt:variant>
      <vt:variant>
        <vt:i4>0</vt:i4>
      </vt:variant>
      <vt:variant>
        <vt:i4>5</vt:i4>
      </vt:variant>
      <vt:variant>
        <vt:lpwstr/>
      </vt:variant>
      <vt:variant>
        <vt:lpwstr>_Toc3883190</vt:lpwstr>
      </vt:variant>
      <vt:variant>
        <vt:i4>2359306</vt:i4>
      </vt:variant>
      <vt:variant>
        <vt:i4>116</vt:i4>
      </vt:variant>
      <vt:variant>
        <vt:i4>0</vt:i4>
      </vt:variant>
      <vt:variant>
        <vt:i4>5</vt:i4>
      </vt:variant>
      <vt:variant>
        <vt:lpwstr/>
      </vt:variant>
      <vt:variant>
        <vt:lpwstr>_Toc3883189</vt:lpwstr>
      </vt:variant>
      <vt:variant>
        <vt:i4>2359306</vt:i4>
      </vt:variant>
      <vt:variant>
        <vt:i4>110</vt:i4>
      </vt:variant>
      <vt:variant>
        <vt:i4>0</vt:i4>
      </vt:variant>
      <vt:variant>
        <vt:i4>5</vt:i4>
      </vt:variant>
      <vt:variant>
        <vt:lpwstr/>
      </vt:variant>
      <vt:variant>
        <vt:lpwstr>_Toc3883188</vt:lpwstr>
      </vt:variant>
      <vt:variant>
        <vt:i4>2359306</vt:i4>
      </vt:variant>
      <vt:variant>
        <vt:i4>104</vt:i4>
      </vt:variant>
      <vt:variant>
        <vt:i4>0</vt:i4>
      </vt:variant>
      <vt:variant>
        <vt:i4>5</vt:i4>
      </vt:variant>
      <vt:variant>
        <vt:lpwstr/>
      </vt:variant>
      <vt:variant>
        <vt:lpwstr>_Toc3883187</vt:lpwstr>
      </vt:variant>
      <vt:variant>
        <vt:i4>2359306</vt:i4>
      </vt:variant>
      <vt:variant>
        <vt:i4>98</vt:i4>
      </vt:variant>
      <vt:variant>
        <vt:i4>0</vt:i4>
      </vt:variant>
      <vt:variant>
        <vt:i4>5</vt:i4>
      </vt:variant>
      <vt:variant>
        <vt:lpwstr/>
      </vt:variant>
      <vt:variant>
        <vt:lpwstr>_Toc3883186</vt:lpwstr>
      </vt:variant>
      <vt:variant>
        <vt:i4>2359306</vt:i4>
      </vt:variant>
      <vt:variant>
        <vt:i4>92</vt:i4>
      </vt:variant>
      <vt:variant>
        <vt:i4>0</vt:i4>
      </vt:variant>
      <vt:variant>
        <vt:i4>5</vt:i4>
      </vt:variant>
      <vt:variant>
        <vt:lpwstr/>
      </vt:variant>
      <vt:variant>
        <vt:lpwstr>_Toc3883185</vt:lpwstr>
      </vt:variant>
      <vt:variant>
        <vt:i4>2359306</vt:i4>
      </vt:variant>
      <vt:variant>
        <vt:i4>86</vt:i4>
      </vt:variant>
      <vt:variant>
        <vt:i4>0</vt:i4>
      </vt:variant>
      <vt:variant>
        <vt:i4>5</vt:i4>
      </vt:variant>
      <vt:variant>
        <vt:lpwstr/>
      </vt:variant>
      <vt:variant>
        <vt:lpwstr>_Toc3883184</vt:lpwstr>
      </vt:variant>
      <vt:variant>
        <vt:i4>2359306</vt:i4>
      </vt:variant>
      <vt:variant>
        <vt:i4>80</vt:i4>
      </vt:variant>
      <vt:variant>
        <vt:i4>0</vt:i4>
      </vt:variant>
      <vt:variant>
        <vt:i4>5</vt:i4>
      </vt:variant>
      <vt:variant>
        <vt:lpwstr/>
      </vt:variant>
      <vt:variant>
        <vt:lpwstr>_Toc3883183</vt:lpwstr>
      </vt:variant>
      <vt:variant>
        <vt:i4>2359306</vt:i4>
      </vt:variant>
      <vt:variant>
        <vt:i4>74</vt:i4>
      </vt:variant>
      <vt:variant>
        <vt:i4>0</vt:i4>
      </vt:variant>
      <vt:variant>
        <vt:i4>5</vt:i4>
      </vt:variant>
      <vt:variant>
        <vt:lpwstr/>
      </vt:variant>
      <vt:variant>
        <vt:lpwstr>_Toc3883182</vt:lpwstr>
      </vt:variant>
      <vt:variant>
        <vt:i4>2359306</vt:i4>
      </vt:variant>
      <vt:variant>
        <vt:i4>68</vt:i4>
      </vt:variant>
      <vt:variant>
        <vt:i4>0</vt:i4>
      </vt:variant>
      <vt:variant>
        <vt:i4>5</vt:i4>
      </vt:variant>
      <vt:variant>
        <vt:lpwstr/>
      </vt:variant>
      <vt:variant>
        <vt:lpwstr>_Toc3883181</vt:lpwstr>
      </vt:variant>
      <vt:variant>
        <vt:i4>2359306</vt:i4>
      </vt:variant>
      <vt:variant>
        <vt:i4>62</vt:i4>
      </vt:variant>
      <vt:variant>
        <vt:i4>0</vt:i4>
      </vt:variant>
      <vt:variant>
        <vt:i4>5</vt:i4>
      </vt:variant>
      <vt:variant>
        <vt:lpwstr/>
      </vt:variant>
      <vt:variant>
        <vt:lpwstr>_Toc3883180</vt:lpwstr>
      </vt:variant>
      <vt:variant>
        <vt:i4>2818058</vt:i4>
      </vt:variant>
      <vt:variant>
        <vt:i4>56</vt:i4>
      </vt:variant>
      <vt:variant>
        <vt:i4>0</vt:i4>
      </vt:variant>
      <vt:variant>
        <vt:i4>5</vt:i4>
      </vt:variant>
      <vt:variant>
        <vt:lpwstr/>
      </vt:variant>
      <vt:variant>
        <vt:lpwstr>_Toc3883179</vt:lpwstr>
      </vt:variant>
      <vt:variant>
        <vt:i4>2818058</vt:i4>
      </vt:variant>
      <vt:variant>
        <vt:i4>50</vt:i4>
      </vt:variant>
      <vt:variant>
        <vt:i4>0</vt:i4>
      </vt:variant>
      <vt:variant>
        <vt:i4>5</vt:i4>
      </vt:variant>
      <vt:variant>
        <vt:lpwstr/>
      </vt:variant>
      <vt:variant>
        <vt:lpwstr>_Toc3883178</vt:lpwstr>
      </vt:variant>
      <vt:variant>
        <vt:i4>2818058</vt:i4>
      </vt:variant>
      <vt:variant>
        <vt:i4>44</vt:i4>
      </vt:variant>
      <vt:variant>
        <vt:i4>0</vt:i4>
      </vt:variant>
      <vt:variant>
        <vt:i4>5</vt:i4>
      </vt:variant>
      <vt:variant>
        <vt:lpwstr/>
      </vt:variant>
      <vt:variant>
        <vt:lpwstr>_Toc3883177</vt:lpwstr>
      </vt:variant>
      <vt:variant>
        <vt:i4>2818058</vt:i4>
      </vt:variant>
      <vt:variant>
        <vt:i4>38</vt:i4>
      </vt:variant>
      <vt:variant>
        <vt:i4>0</vt:i4>
      </vt:variant>
      <vt:variant>
        <vt:i4>5</vt:i4>
      </vt:variant>
      <vt:variant>
        <vt:lpwstr/>
      </vt:variant>
      <vt:variant>
        <vt:lpwstr>_Toc3883176</vt:lpwstr>
      </vt:variant>
      <vt:variant>
        <vt:i4>2818058</vt:i4>
      </vt:variant>
      <vt:variant>
        <vt:i4>32</vt:i4>
      </vt:variant>
      <vt:variant>
        <vt:i4>0</vt:i4>
      </vt:variant>
      <vt:variant>
        <vt:i4>5</vt:i4>
      </vt:variant>
      <vt:variant>
        <vt:lpwstr/>
      </vt:variant>
      <vt:variant>
        <vt:lpwstr>_Toc3883175</vt:lpwstr>
      </vt:variant>
      <vt:variant>
        <vt:i4>2818058</vt:i4>
      </vt:variant>
      <vt:variant>
        <vt:i4>26</vt:i4>
      </vt:variant>
      <vt:variant>
        <vt:i4>0</vt:i4>
      </vt:variant>
      <vt:variant>
        <vt:i4>5</vt:i4>
      </vt:variant>
      <vt:variant>
        <vt:lpwstr/>
      </vt:variant>
      <vt:variant>
        <vt:lpwstr>_Toc3883174</vt:lpwstr>
      </vt:variant>
      <vt:variant>
        <vt:i4>2818058</vt:i4>
      </vt:variant>
      <vt:variant>
        <vt:i4>20</vt:i4>
      </vt:variant>
      <vt:variant>
        <vt:i4>0</vt:i4>
      </vt:variant>
      <vt:variant>
        <vt:i4>5</vt:i4>
      </vt:variant>
      <vt:variant>
        <vt:lpwstr/>
      </vt:variant>
      <vt:variant>
        <vt:lpwstr>_Toc3883173</vt:lpwstr>
      </vt:variant>
      <vt:variant>
        <vt:i4>2818058</vt:i4>
      </vt:variant>
      <vt:variant>
        <vt:i4>14</vt:i4>
      </vt:variant>
      <vt:variant>
        <vt:i4>0</vt:i4>
      </vt:variant>
      <vt:variant>
        <vt:i4>5</vt:i4>
      </vt:variant>
      <vt:variant>
        <vt:lpwstr/>
      </vt:variant>
      <vt:variant>
        <vt:lpwstr>_Toc3883172</vt:lpwstr>
      </vt:variant>
      <vt:variant>
        <vt:i4>2818058</vt:i4>
      </vt:variant>
      <vt:variant>
        <vt:i4>8</vt:i4>
      </vt:variant>
      <vt:variant>
        <vt:i4>0</vt:i4>
      </vt:variant>
      <vt:variant>
        <vt:i4>5</vt:i4>
      </vt:variant>
      <vt:variant>
        <vt:lpwstr/>
      </vt:variant>
      <vt:variant>
        <vt:lpwstr>_Toc3883171</vt:lpwstr>
      </vt:variant>
      <vt:variant>
        <vt:i4>2818058</vt:i4>
      </vt:variant>
      <vt:variant>
        <vt:i4>2</vt:i4>
      </vt:variant>
      <vt:variant>
        <vt:i4>0</vt:i4>
      </vt:variant>
      <vt:variant>
        <vt:i4>5</vt:i4>
      </vt:variant>
      <vt:variant>
        <vt:lpwstr/>
      </vt:variant>
      <vt:variant>
        <vt:lpwstr>_Toc3883170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Deanne Keogh</dc:creator>
  <cp:keywords/>
  <cp:lastModifiedBy>Leanne Robb</cp:lastModifiedBy>
  <cp:revision>2</cp:revision>
  <cp:lastPrinted>2019-08-21T03:42:00Z</cp:lastPrinted>
  <dcterms:created xsi:type="dcterms:W3CDTF">2019-11-06T22:09:00Z</dcterms:created>
  <dcterms:modified xsi:type="dcterms:W3CDTF">2019-11-06T22:09:00Z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0x010100AE04CD0F88AFA442BD94AA3C8943577D</vt:lpwstr>
  </property>
</Properties>
</file>