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20E7" w:rsidRDefault="002A275C" w:rsidP="00F220E7">
      <w:pPr>
        <w:rPr>
          <w:rFonts w:ascii="Candara" w:hAnsi="Candara"/>
          <w:noProof/>
          <w:color w:val="7F7F7F" w:themeColor="text1" w:themeTint="80"/>
          <w:sz w:val="52"/>
          <w:lang w:eastAsia="en-AU"/>
        </w:rPr>
      </w:pPr>
      <w:bookmarkStart w:id="0" w:name="_GoBack"/>
      <w:bookmarkEnd w:id="0"/>
      <w:r>
        <w:rPr>
          <w:rFonts w:ascii="Candara" w:hAnsi="Candara"/>
          <w:noProof/>
          <w:color w:val="7F7F7F" w:themeColor="text1" w:themeTint="80"/>
          <w:sz w:val="52"/>
          <w:lang w:eastAsia="en-AU"/>
        </w:rPr>
        <w:drawing>
          <wp:anchor distT="0" distB="0" distL="114300" distR="114300" simplePos="0" relativeHeight="251669504" behindDoc="1" locked="0" layoutInCell="1" allowOverlap="1">
            <wp:simplePos x="0" y="0"/>
            <wp:positionH relativeFrom="column">
              <wp:posOffset>-289295</wp:posOffset>
            </wp:positionH>
            <wp:positionV relativeFrom="paragraph">
              <wp:posOffset>256643</wp:posOffset>
            </wp:positionV>
            <wp:extent cx="7285518" cy="765545"/>
            <wp:effectExtent l="19050" t="0" r="0" b="0"/>
            <wp:wrapNone/>
            <wp:docPr id="17" name="Picture 2" descr="F:\Integrated Planning\Housing Strategy\Branding\HOUSING STRATEGY BANNERS\PLACES-WE-LIVE-BANNER-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ntegrated Planning\Housing Strategy\Branding\HOUSING STRATEGY BANNERS\PLACES-WE-LIVE-BANNER-COLOUR.jpg"/>
                    <pic:cNvPicPr>
                      <a:picLocks noChangeAspect="1" noChangeArrowheads="1"/>
                    </pic:cNvPicPr>
                  </pic:nvPicPr>
                  <pic:blipFill>
                    <a:blip r:embed="rId6" cstate="print"/>
                    <a:srcRect t="29231"/>
                    <a:stretch>
                      <a:fillRect/>
                    </a:stretch>
                  </pic:blipFill>
                  <pic:spPr bwMode="auto">
                    <a:xfrm>
                      <a:off x="0" y="0"/>
                      <a:ext cx="7285518" cy="765545"/>
                    </a:xfrm>
                    <a:prstGeom prst="rect">
                      <a:avLst/>
                    </a:prstGeom>
                    <a:noFill/>
                    <a:ln w="9525">
                      <a:noFill/>
                      <a:miter lim="800000"/>
                      <a:headEnd/>
                      <a:tailEnd/>
                    </a:ln>
                  </pic:spPr>
                </pic:pic>
              </a:graphicData>
            </a:graphic>
          </wp:anchor>
        </w:drawing>
      </w:r>
    </w:p>
    <w:tbl>
      <w:tblPr>
        <w:tblStyle w:val="TableGrid"/>
        <w:tblW w:w="10598" w:type="dxa"/>
        <w:tblLayout w:type="fixed"/>
        <w:tblLook w:val="04A0" w:firstRow="1" w:lastRow="0" w:firstColumn="1" w:lastColumn="0" w:noHBand="0" w:noVBand="1"/>
      </w:tblPr>
      <w:tblGrid>
        <w:gridCol w:w="7196"/>
        <w:gridCol w:w="3402"/>
      </w:tblGrid>
      <w:tr w:rsidR="00F220E7" w:rsidTr="00170267">
        <w:tc>
          <w:tcPr>
            <w:tcW w:w="10598" w:type="dxa"/>
            <w:gridSpan w:val="2"/>
            <w:tcBorders>
              <w:top w:val="nil"/>
              <w:left w:val="nil"/>
              <w:bottom w:val="nil"/>
              <w:right w:val="nil"/>
            </w:tcBorders>
          </w:tcPr>
          <w:p w:rsidR="00E05CDB" w:rsidRPr="00E05CDB" w:rsidRDefault="00E05CDB" w:rsidP="00E05CDB">
            <w:pPr>
              <w:rPr>
                <w:rFonts w:ascii="Candara" w:hAnsi="Candara"/>
                <w:noProof/>
                <w:color w:val="7F7F7F" w:themeColor="text1" w:themeTint="80"/>
                <w:sz w:val="30"/>
                <w:szCs w:val="30"/>
                <w:lang w:eastAsia="en-AU"/>
              </w:rPr>
            </w:pPr>
          </w:p>
          <w:p w:rsidR="001104C4" w:rsidRDefault="00914AE4" w:rsidP="00E05CDB">
            <w:pPr>
              <w:rPr>
                <w:rFonts w:ascii="Candara" w:hAnsi="Candara"/>
                <w:noProof/>
                <w:color w:val="7F7F7F" w:themeColor="text1" w:themeTint="80"/>
                <w:sz w:val="52"/>
                <w:lang w:eastAsia="en-AU"/>
              </w:rPr>
            </w:pPr>
            <w:r>
              <w:rPr>
                <w:rFonts w:ascii="Candara" w:hAnsi="Candara"/>
                <w:noProof/>
                <w:color w:val="7F7F7F" w:themeColor="text1" w:themeTint="80"/>
                <w:sz w:val="30"/>
                <w:szCs w:val="30"/>
                <w:lang w:eastAsia="en-AU"/>
              </w:rPr>
              <mc:AlternateContent>
                <mc:Choice Requires="wps">
                  <w:drawing>
                    <wp:anchor distT="0" distB="0" distL="114300" distR="114300" simplePos="0" relativeHeight="251670528" behindDoc="0" locked="0" layoutInCell="1" allowOverlap="1">
                      <wp:simplePos x="0" y="0"/>
                      <wp:positionH relativeFrom="column">
                        <wp:posOffset>4895850</wp:posOffset>
                      </wp:positionH>
                      <wp:positionV relativeFrom="paragraph">
                        <wp:posOffset>369570</wp:posOffset>
                      </wp:positionV>
                      <wp:extent cx="2012315" cy="476250"/>
                      <wp:effectExtent l="0" t="3175" r="0" b="0"/>
                      <wp:wrapNone/>
                      <wp:docPr id="1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2315"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34C3" w:rsidRPr="00DF4544" w:rsidRDefault="004B34C3" w:rsidP="001104C4">
                                  <w:pPr>
                                    <w:jc w:val="right"/>
                                    <w:rPr>
                                      <w:rFonts w:ascii="Candara" w:hAnsi="Candara"/>
                                      <w:b/>
                                      <w:color w:val="009E3D"/>
                                      <w:sz w:val="24"/>
                                    </w:rPr>
                                  </w:pPr>
                                  <w:r w:rsidRPr="00DF4544">
                                    <w:rPr>
                                      <w:rFonts w:ascii="Candara" w:hAnsi="Candara"/>
                                      <w:b/>
                                      <w:color w:val="009E3D"/>
                                      <w:sz w:val="24"/>
                                    </w:rPr>
                                    <w:t>Factsheet #</w:t>
                                  </w:r>
                                  <w:r>
                                    <w:rPr>
                                      <w:rFonts w:ascii="Candara" w:hAnsi="Candara"/>
                                      <w:b/>
                                      <w:color w:val="009E3D"/>
                                      <w:sz w:val="24"/>
                                    </w:rPr>
                                    <w:t>7</w:t>
                                  </w:r>
                                </w:p>
                                <w:p w:rsidR="004B34C3" w:rsidRPr="00DF4544" w:rsidRDefault="004B34C3" w:rsidP="001104C4">
                                  <w:pPr>
                                    <w:jc w:val="right"/>
                                    <w:rPr>
                                      <w:rFonts w:ascii="Candara" w:hAnsi="Candara"/>
                                      <w:b/>
                                      <w:color w:val="009E3D"/>
                                      <w:sz w:val="24"/>
                                    </w:rPr>
                                  </w:pPr>
                                  <w:r>
                                    <w:rPr>
                                      <w:rFonts w:ascii="Candara" w:hAnsi="Candara"/>
                                      <w:b/>
                                      <w:color w:val="009E3D"/>
                                      <w:sz w:val="24"/>
                                    </w:rPr>
                                    <w:t>November</w:t>
                                  </w:r>
                                  <w:r w:rsidRPr="00DF4544">
                                    <w:rPr>
                                      <w:rFonts w:ascii="Candara" w:hAnsi="Candara"/>
                                      <w:b/>
                                      <w:color w:val="009E3D"/>
                                      <w:sz w:val="24"/>
                                    </w:rPr>
                                    <w:t xml:space="preserve"> 2015</w:t>
                                  </w:r>
                                </w:p>
                                <w:p w:rsidR="004B34C3" w:rsidRPr="00C27DFA" w:rsidRDefault="004B34C3" w:rsidP="001104C4">
                                  <w:pPr>
                                    <w:jc w:val="right"/>
                                    <w:rPr>
                                      <w:b/>
                                      <w:color w:val="FFFFFF" w:themeColor="background1"/>
                                      <w:sz w:val="2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2" o:spid="_x0000_s1026" type="#_x0000_t202" style="position:absolute;margin-left:385.5pt;margin-top:29.1pt;width:158.45pt;height:3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" filled="f" stroked="f">
                      <v:textbox>
                        <w:txbxContent>
                          <w:p w:rsidR="004B34C3" w:rsidRPr="00DF4544" w:rsidRDefault="004B34C3" w:rsidP="001104C4">
                            <w:pPr>
                              <w:jc w:val="right"/>
                              <w:rPr>
                                <w:rFonts w:ascii="Candara" w:hAnsi="Candara"/>
                                <w:b/>
                                <w:color w:val="009E3D"/>
                                <w:sz w:val="24"/>
                              </w:rPr>
                            </w:pPr>
                            <w:r w:rsidRPr="00DF4544">
                              <w:rPr>
                                <w:rFonts w:ascii="Candara" w:hAnsi="Candara"/>
                                <w:b/>
                                <w:color w:val="009E3D"/>
                                <w:sz w:val="24"/>
                              </w:rPr>
                              <w:t>Factsheet #</w:t>
                            </w:r>
                            <w:r>
                              <w:rPr>
                                <w:rFonts w:ascii="Candara" w:hAnsi="Candara"/>
                                <w:b/>
                                <w:color w:val="009E3D"/>
                                <w:sz w:val="24"/>
                              </w:rPr>
                              <w:t>7</w:t>
                            </w:r>
                          </w:p>
                          <w:p w:rsidR="004B34C3" w:rsidRPr="00DF4544" w:rsidRDefault="004B34C3" w:rsidP="001104C4">
                            <w:pPr>
                              <w:jc w:val="right"/>
                              <w:rPr>
                                <w:rFonts w:ascii="Candara" w:hAnsi="Candara"/>
                                <w:b/>
                                <w:color w:val="009E3D"/>
                                <w:sz w:val="24"/>
                              </w:rPr>
                            </w:pPr>
                            <w:r>
                              <w:rPr>
                                <w:rFonts w:ascii="Candara" w:hAnsi="Candara"/>
                                <w:b/>
                                <w:color w:val="009E3D"/>
                                <w:sz w:val="24"/>
                              </w:rPr>
                              <w:t>November</w:t>
                            </w:r>
                            <w:r w:rsidRPr="00DF4544">
                              <w:rPr>
                                <w:rFonts w:ascii="Candara" w:hAnsi="Candara"/>
                                <w:b/>
                                <w:color w:val="009E3D"/>
                                <w:sz w:val="24"/>
                              </w:rPr>
                              <w:t xml:space="preserve"> 2015</w:t>
                            </w:r>
                          </w:p>
                          <w:p w:rsidR="004B34C3" w:rsidRPr="00C27DFA" w:rsidRDefault="004B34C3" w:rsidP="001104C4">
                            <w:pPr>
                              <w:jc w:val="right"/>
                              <w:rPr>
                                <w:b/>
                                <w:color w:val="FFFFFF" w:themeColor="background1"/>
                                <w:sz w:val="28"/>
                              </w:rPr>
                            </w:pPr>
                          </w:p>
                        </w:txbxContent>
                      </v:textbox>
                    </v:shape>
                  </w:pict>
                </mc:Fallback>
              </mc:AlternateContent>
            </w:r>
          </w:p>
          <w:p w:rsidR="001104C4" w:rsidRPr="001104C4" w:rsidRDefault="001104C4" w:rsidP="00E05CDB">
            <w:pPr>
              <w:rPr>
                <w:rFonts w:ascii="Candara" w:hAnsi="Candara"/>
                <w:noProof/>
                <w:color w:val="7F7F7F" w:themeColor="text1" w:themeTint="80"/>
                <w:sz w:val="18"/>
                <w:lang w:eastAsia="en-AU"/>
              </w:rPr>
            </w:pPr>
          </w:p>
          <w:p w:rsidR="00F220E7" w:rsidRPr="001104C4" w:rsidRDefault="00966456" w:rsidP="004B34C3">
            <w:pPr>
              <w:rPr>
                <w:rFonts w:ascii="Candara" w:hAnsi="Candara"/>
                <w:b/>
                <w:noProof/>
                <w:sz w:val="52"/>
                <w:lang w:eastAsia="en-AU"/>
              </w:rPr>
            </w:pPr>
            <w:r>
              <w:rPr>
                <w:rFonts w:ascii="Candara" w:hAnsi="Candara"/>
                <w:b/>
                <w:noProof/>
                <w:sz w:val="52"/>
                <w:lang w:eastAsia="en-AU"/>
              </w:rPr>
              <w:t xml:space="preserve">Stakeholder </w:t>
            </w:r>
            <w:r w:rsidR="004B34C3">
              <w:rPr>
                <w:rFonts w:ascii="Candara" w:hAnsi="Candara"/>
                <w:b/>
                <w:noProof/>
                <w:sz w:val="52"/>
                <w:lang w:eastAsia="en-AU"/>
              </w:rPr>
              <w:t>v</w:t>
            </w:r>
            <w:r w:rsidR="00BD5FCC">
              <w:rPr>
                <w:rFonts w:ascii="Candara" w:hAnsi="Candara"/>
                <w:b/>
                <w:noProof/>
                <w:sz w:val="52"/>
                <w:lang w:eastAsia="en-AU"/>
              </w:rPr>
              <w:t>iews on</w:t>
            </w:r>
            <w:r w:rsidR="00B35CF1">
              <w:rPr>
                <w:rFonts w:ascii="Candara" w:hAnsi="Candara"/>
                <w:b/>
                <w:noProof/>
                <w:sz w:val="52"/>
                <w:lang w:eastAsia="en-AU"/>
              </w:rPr>
              <w:t xml:space="preserve"> h</w:t>
            </w:r>
            <w:r w:rsidR="00BD5FCC">
              <w:rPr>
                <w:rFonts w:ascii="Candara" w:hAnsi="Candara"/>
                <w:b/>
                <w:noProof/>
                <w:sz w:val="52"/>
                <w:lang w:eastAsia="en-AU"/>
              </w:rPr>
              <w:t xml:space="preserve">ousing </w:t>
            </w:r>
            <w:r w:rsidR="00B35CF1">
              <w:rPr>
                <w:rFonts w:ascii="Candara" w:hAnsi="Candara"/>
                <w:b/>
                <w:noProof/>
                <w:sz w:val="52"/>
                <w:lang w:eastAsia="en-AU"/>
              </w:rPr>
              <w:t>i</w:t>
            </w:r>
            <w:r w:rsidR="00BD5FCC">
              <w:rPr>
                <w:rFonts w:ascii="Candara" w:hAnsi="Candara"/>
                <w:b/>
                <w:noProof/>
                <w:sz w:val="52"/>
                <w:lang w:eastAsia="en-AU"/>
              </w:rPr>
              <w:t>ssues</w:t>
            </w:r>
          </w:p>
        </w:tc>
      </w:tr>
      <w:tr w:rsidR="00F220E7" w:rsidTr="00170267">
        <w:trPr>
          <w:trHeight w:val="7458"/>
        </w:trPr>
        <w:tc>
          <w:tcPr>
            <w:tcW w:w="7196" w:type="dxa"/>
            <w:vMerge w:val="restart"/>
            <w:tcBorders>
              <w:top w:val="nil"/>
              <w:left w:val="nil"/>
              <w:bottom w:val="nil"/>
              <w:right w:val="nil"/>
            </w:tcBorders>
          </w:tcPr>
          <w:p w:rsidR="00F220E7" w:rsidRPr="0084219A" w:rsidRDefault="00914AE4" w:rsidP="00C77B5D">
            <w:pPr>
              <w:autoSpaceDE w:val="0"/>
              <w:autoSpaceDN w:val="0"/>
              <w:adjustRightInd w:val="0"/>
              <w:spacing w:before="120" w:after="240"/>
              <w:rPr>
                <w:rFonts w:ascii="Candara" w:hAnsi="Candara" w:cs="Corbel"/>
                <w:sz w:val="28"/>
                <w:szCs w:val="28"/>
                <w:lang w:eastAsia="en-AU"/>
              </w:rPr>
            </w:pPr>
            <w:r>
              <w:rPr>
                <w:rFonts w:ascii="Candara" w:hAnsi="Candara"/>
                <w:noProof/>
                <w:sz w:val="28"/>
                <w:szCs w:val="28"/>
                <w:lang w:eastAsia="en-AU"/>
              </w:rPr>
              <mc:AlternateContent>
                <mc:Choice Requires="wps">
                  <w:drawing>
                    <wp:anchor distT="0" distB="0" distL="114300" distR="114300" simplePos="0" relativeHeight="251695104" behindDoc="0" locked="0" layoutInCell="1" allowOverlap="1">
                      <wp:simplePos x="0" y="0"/>
                      <wp:positionH relativeFrom="column">
                        <wp:posOffset>-439420</wp:posOffset>
                      </wp:positionH>
                      <wp:positionV relativeFrom="paragraph">
                        <wp:posOffset>7254875</wp:posOffset>
                      </wp:positionV>
                      <wp:extent cx="7548245" cy="0"/>
                      <wp:effectExtent l="17780" t="23495" r="15875" b="14605"/>
                      <wp:wrapNone/>
                      <wp:docPr id="11"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48245" cy="0"/>
                              </a:xfrm>
                              <a:prstGeom prst="straightConnector1">
                                <a:avLst/>
                              </a:prstGeom>
                              <a:noFill/>
                              <a:ln w="28575">
                                <a:solidFill>
                                  <a:srgbClr val="00B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9DBD0DC" id="_x0000_t32" coordsize="21600,21600" o:spt="32" o:oned="t" path="m,l21600,21600e" filled="f">
                      <v:path arrowok="t" fillok="f" o:connecttype="none"/>
                      <o:lock v:ext="edit" shapetype="t"/>
                    </v:shapetype>
                    <v:shape id="AutoShape 39" o:spid="_x0000_s1026" type="#_x0000_t32" style="position:absolute;margin-left:-34.6pt;margin-top:571.25pt;width:594.35pt;height:0;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" strokecolor="#00b050" strokeweight="2.25pt"/>
                  </w:pict>
                </mc:Fallback>
              </mc:AlternateContent>
            </w:r>
            <w:r w:rsidR="00170267" w:rsidRPr="0084219A">
              <w:rPr>
                <w:rFonts w:ascii="Candara" w:hAnsi="Candara"/>
                <w:sz w:val="28"/>
                <w:szCs w:val="28"/>
                <w:lang w:val="en-US"/>
              </w:rPr>
              <w:t xml:space="preserve">Council has commenced preparation of a new </w:t>
            </w:r>
            <w:r w:rsidR="0084219A">
              <w:rPr>
                <w:rFonts w:ascii="Candara" w:hAnsi="Candara"/>
                <w:sz w:val="28"/>
                <w:szCs w:val="28"/>
                <w:lang w:val="en-US"/>
              </w:rPr>
              <w:t xml:space="preserve">Housing Strategy </w:t>
            </w:r>
            <w:r w:rsidR="00E55943">
              <w:rPr>
                <w:rFonts w:ascii="Candara" w:hAnsi="Candara"/>
                <w:sz w:val="28"/>
                <w:szCs w:val="28"/>
                <w:lang w:val="en-US"/>
              </w:rPr>
              <w:t xml:space="preserve">for Maroondah. </w:t>
            </w:r>
            <w:r w:rsidR="00966456" w:rsidRPr="0084219A">
              <w:rPr>
                <w:rFonts w:ascii="Candara" w:hAnsi="Candara"/>
                <w:sz w:val="28"/>
                <w:szCs w:val="28"/>
                <w:lang w:val="en-US"/>
              </w:rPr>
              <w:t>Three focus groups were held during October</w:t>
            </w:r>
            <w:r w:rsidR="001E517E">
              <w:rPr>
                <w:rFonts w:ascii="Candara" w:hAnsi="Candara"/>
                <w:sz w:val="28"/>
                <w:szCs w:val="28"/>
                <w:lang w:val="en-US"/>
              </w:rPr>
              <w:t xml:space="preserve"> 2015</w:t>
            </w:r>
            <w:r w:rsidR="00966456" w:rsidRPr="0084219A">
              <w:rPr>
                <w:rFonts w:ascii="Candara" w:hAnsi="Candara"/>
                <w:sz w:val="28"/>
                <w:szCs w:val="28"/>
                <w:lang w:val="en-US"/>
              </w:rPr>
              <w:t xml:space="preserve">, with developers, service providers, and </w:t>
            </w:r>
            <w:r w:rsidR="0084219A">
              <w:rPr>
                <w:rFonts w:ascii="Candara" w:hAnsi="Candara"/>
                <w:sz w:val="28"/>
                <w:szCs w:val="28"/>
                <w:lang w:val="en-US"/>
              </w:rPr>
              <w:t xml:space="preserve">environmental/ </w:t>
            </w:r>
            <w:r w:rsidR="00966456" w:rsidRPr="0084219A">
              <w:rPr>
                <w:rFonts w:ascii="Candara" w:hAnsi="Candara"/>
                <w:sz w:val="28"/>
                <w:szCs w:val="28"/>
                <w:lang w:val="en-US"/>
              </w:rPr>
              <w:t xml:space="preserve">community groups. Despite having </w:t>
            </w:r>
            <w:r w:rsidR="0084219A">
              <w:rPr>
                <w:rFonts w:ascii="Candara" w:hAnsi="Candara"/>
                <w:sz w:val="28"/>
                <w:szCs w:val="28"/>
                <w:lang w:val="en-US"/>
              </w:rPr>
              <w:t>people with different backgrounds and interests, t</w:t>
            </w:r>
            <w:r w:rsidR="00966456" w:rsidRPr="0084219A">
              <w:rPr>
                <w:rFonts w:ascii="Candara" w:hAnsi="Candara"/>
                <w:sz w:val="28"/>
                <w:szCs w:val="28"/>
                <w:lang w:val="en-US"/>
              </w:rPr>
              <w:t>here was a surprising degre</w:t>
            </w:r>
            <w:r w:rsidR="00170267" w:rsidRPr="0084219A">
              <w:rPr>
                <w:rFonts w:ascii="Candara" w:hAnsi="Candara"/>
                <w:sz w:val="28"/>
                <w:szCs w:val="28"/>
                <w:lang w:val="en-US"/>
              </w:rPr>
              <w:t xml:space="preserve">e of agreement on key issues.  </w:t>
            </w:r>
          </w:p>
          <w:p w:rsidR="00190BB6" w:rsidRPr="0084219A" w:rsidRDefault="00190BB6" w:rsidP="00C77B5D">
            <w:pPr>
              <w:rPr>
                <w:rFonts w:ascii="Candara" w:hAnsi="Candara"/>
                <w:b/>
              </w:rPr>
            </w:pPr>
            <w:r w:rsidRPr="0084219A">
              <w:rPr>
                <w:rFonts w:ascii="Candara" w:hAnsi="Candara"/>
                <w:b/>
              </w:rPr>
              <w:t xml:space="preserve">Liveability </w:t>
            </w:r>
          </w:p>
          <w:p w:rsidR="00170267" w:rsidRPr="0084219A" w:rsidRDefault="001E517E" w:rsidP="00170267">
            <w:pPr>
              <w:spacing w:after="240"/>
              <w:rPr>
                <w:rFonts w:ascii="Candara" w:hAnsi="Candara"/>
              </w:rPr>
            </w:pPr>
            <w:r>
              <w:rPr>
                <w:rFonts w:ascii="Candara" w:hAnsi="Candara"/>
              </w:rPr>
              <w:t>It was agreed that the</w:t>
            </w:r>
            <w:r w:rsidR="00170267" w:rsidRPr="0084219A">
              <w:rPr>
                <w:rFonts w:ascii="Candara" w:hAnsi="Candara"/>
              </w:rPr>
              <w:t xml:space="preserve"> community </w:t>
            </w:r>
            <w:r w:rsidR="00F42046" w:rsidRPr="0084219A">
              <w:rPr>
                <w:rFonts w:ascii="Candara" w:hAnsi="Candara"/>
              </w:rPr>
              <w:t xml:space="preserve">highly </w:t>
            </w:r>
            <w:r w:rsidR="00170267" w:rsidRPr="0084219A">
              <w:rPr>
                <w:rFonts w:ascii="Candara" w:hAnsi="Candara"/>
              </w:rPr>
              <w:t>values the liveability and natural attractions of Maroondah</w:t>
            </w:r>
            <w:r w:rsidR="00F42046" w:rsidRPr="0084219A">
              <w:rPr>
                <w:rFonts w:ascii="Candara" w:hAnsi="Candara"/>
              </w:rPr>
              <w:t>, including the tree canopy and ridgelines</w:t>
            </w:r>
            <w:r w:rsidR="00170267" w:rsidRPr="0084219A">
              <w:rPr>
                <w:rFonts w:ascii="Candara" w:hAnsi="Candara"/>
              </w:rPr>
              <w:t xml:space="preserve">. If good development principles, design and practice </w:t>
            </w:r>
            <w:r w:rsidR="00E55943">
              <w:rPr>
                <w:rFonts w:ascii="Candara" w:hAnsi="Candara"/>
              </w:rPr>
              <w:t>are</w:t>
            </w:r>
            <w:r w:rsidR="00170267" w:rsidRPr="0084219A">
              <w:rPr>
                <w:rFonts w:ascii="Candara" w:hAnsi="Candara"/>
              </w:rPr>
              <w:t xml:space="preserve"> developed, </w:t>
            </w:r>
            <w:r w:rsidR="00C77B5D">
              <w:rPr>
                <w:rFonts w:ascii="Candara" w:hAnsi="Candara"/>
              </w:rPr>
              <w:t>liveability</w:t>
            </w:r>
            <w:r w:rsidR="00170267" w:rsidRPr="0084219A">
              <w:rPr>
                <w:rFonts w:ascii="Candara" w:hAnsi="Candara"/>
              </w:rPr>
              <w:t xml:space="preserve"> could be </w:t>
            </w:r>
            <w:r w:rsidR="00C77B5D">
              <w:rPr>
                <w:rFonts w:ascii="Candara" w:hAnsi="Candara"/>
              </w:rPr>
              <w:t xml:space="preserve">further </w:t>
            </w:r>
            <w:r w:rsidR="00170267" w:rsidRPr="0084219A">
              <w:rPr>
                <w:rFonts w:ascii="Candara" w:hAnsi="Candara"/>
              </w:rPr>
              <w:t xml:space="preserve">enhanced. </w:t>
            </w:r>
          </w:p>
          <w:p w:rsidR="00190BB6" w:rsidRPr="0084219A" w:rsidRDefault="00190BB6" w:rsidP="00C77B5D">
            <w:pPr>
              <w:rPr>
                <w:rFonts w:ascii="Candara" w:hAnsi="Candara"/>
                <w:b/>
              </w:rPr>
            </w:pPr>
            <w:r w:rsidRPr="0084219A">
              <w:rPr>
                <w:rFonts w:ascii="Candara" w:hAnsi="Candara"/>
                <w:b/>
              </w:rPr>
              <w:t>Population growth</w:t>
            </w:r>
          </w:p>
          <w:p w:rsidR="00170267" w:rsidRPr="0084219A" w:rsidRDefault="00914AE4" w:rsidP="00170267">
            <w:pPr>
              <w:spacing w:after="240"/>
              <w:rPr>
                <w:rFonts w:ascii="Candara" w:hAnsi="Candara"/>
              </w:rPr>
            </w:pPr>
            <w:r>
              <w:rPr>
                <w:rFonts w:ascii="Candara" w:hAnsi="Candara"/>
                <w:noProof/>
                <w:color w:val="7F7F7F" w:themeColor="text1" w:themeTint="80"/>
                <w:sz w:val="52"/>
                <w:lang w:eastAsia="en-AU"/>
              </w:rPr>
              <mc:AlternateContent>
                <mc:Choice Requires="wps">
                  <w:drawing>
                    <wp:anchor distT="0" distB="0" distL="114300" distR="114300" simplePos="0" relativeHeight="251692032" behindDoc="0" locked="0" layoutInCell="1" allowOverlap="1">
                      <wp:simplePos x="0" y="0"/>
                      <wp:positionH relativeFrom="column">
                        <wp:posOffset>4347845</wp:posOffset>
                      </wp:positionH>
                      <wp:positionV relativeFrom="paragraph">
                        <wp:posOffset>1167765</wp:posOffset>
                      </wp:positionV>
                      <wp:extent cx="2479675" cy="3425190"/>
                      <wp:effectExtent l="4445" t="0" r="1905" b="0"/>
                      <wp:wrapNone/>
                      <wp:docPr id="9"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675" cy="3425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0FA7" w:rsidRDefault="00D40FA7">
                                  <w:r w:rsidRPr="00D40FA7">
                                    <w:rPr>
                                      <w:noProof/>
                                      <w:lang w:eastAsia="en-AU"/>
                                    </w:rPr>
                                    <w:drawing>
                                      <wp:inline distT="0" distB="0" distL="0" distR="0">
                                        <wp:extent cx="2150092" cy="1456660"/>
                                        <wp:effectExtent l="76200" t="38100" r="97808" b="48290"/>
                                        <wp:docPr id="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9688.jpg"/>
                                                <pic:cNvPicPr/>
                                              </pic:nvPicPr>
                                              <pic:blipFill rotWithShape="1">
                                                <a:blip r:embed="rId7" cstate="print">
                                                  <a:extLst>
                                                    <a:ext uri="{28A0092B-C50C-407E-A947-70E740481C1C}">
                                                      <a14:useLocalDpi xmlns:a14="http://schemas.microsoft.com/office/drawing/2010/main" val="0"/>
                                                    </a:ext>
                                                  </a:extLst>
                                                </a:blip>
                                                <a:srcRect l="10902" r="5985" b="7839"/>
                                                <a:stretch/>
                                              </pic:blipFill>
                                              <pic:spPr bwMode="auto">
                                                <a:xfrm>
                                                  <a:off x="0" y="0"/>
                                                  <a:ext cx="2150092" cy="1456660"/>
                                                </a:xfrm>
                                                <a:prstGeom prst="roundRect">
                                                  <a:avLst>
                                                    <a:gd name="adj" fmla="val 16667"/>
                                                  </a:avLst>
                                                </a:prstGeom>
                                                <a:ln w="6350">
                                                  <a:solidFill>
                                                    <a:schemeClr val="tx1"/>
                                                  </a:solidFill>
                                                </a:ln>
                                                <a:effectLst>
                                                  <a:outerShdw blurRad="50800" dist="38100" dir="2700000" algn="tl" rotWithShape="0">
                                                    <a:prstClr val="black">
                                                      <a:alpha val="40000"/>
                                                    </a:prst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ve="http://schemas.openxmlformats.org/markup-compatibility/2006"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rsidR="00D40FA7" w:rsidRDefault="00D40FA7"/>
                                <w:p w:rsidR="00D40FA7" w:rsidRDefault="00D40FA7">
                                  <w:r w:rsidRPr="00D40FA7">
                                    <w:rPr>
                                      <w:noProof/>
                                      <w:lang w:eastAsia="en-AU"/>
                                    </w:rPr>
                                    <w:drawing>
                                      <wp:inline distT="0" distB="0" distL="0" distR="0">
                                        <wp:extent cx="2154540" cy="1437060"/>
                                        <wp:effectExtent l="76200" t="38100" r="112410" b="48840"/>
                                        <wp:docPr id="20" name="Picture 4" descr="C:\Users\gharris\Pictures\DSC_02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harris\Pictures\DSC_0227.JPG"/>
                                                <pic:cNvPicPr>
                                                  <a:picLocks noChangeAspect="1" noChangeArrowheads="1"/>
                                                </pic:cNvPicPr>
                                              </pic:nvPicPr>
                                              <pic:blipFill>
                                                <a:blip r:embed="rId8" cstate="print"/>
                                                <a:srcRect/>
                                                <a:stretch>
                                                  <a:fillRect/>
                                                </a:stretch>
                                              </pic:blipFill>
                                              <pic:spPr bwMode="auto">
                                                <a:xfrm>
                                                  <a:off x="0" y="0"/>
                                                  <a:ext cx="2164698" cy="1443835"/>
                                                </a:xfrm>
                                                <a:prstGeom prst="roundRect">
                                                  <a:avLst>
                                                    <a:gd name="adj" fmla="val 16667"/>
                                                  </a:avLst>
                                                </a:prstGeom>
                                                <a:ln w="6350">
                                                  <a:solidFill>
                                                    <a:schemeClr val="tx1"/>
                                                  </a:solidFill>
                                                </a:ln>
                                                <a:effectLst>
                                                  <a:outerShdw blurRad="50800" dist="38100" dir="2700000" algn="tl" rotWithShape="0">
                                                    <a:prstClr val="black">
                                                      <a:alpha val="40000"/>
                                                    </a:prst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6" o:spid="_x0000_s1027" type="#_x0000_t202" style="position:absolute;margin-left:342.35pt;margin-top:91.95pt;width:195.25pt;height:269.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" filled="f" stroked="f">
                      <v:textbox>
                        <w:txbxContent>
                          <w:p w:rsidR="00D40FA7" w:rsidRDefault="00D40FA7">
                            <w:r w:rsidRPr="00D40FA7">
                              <w:rPr>
                                <w:noProof/>
                                <w:lang w:eastAsia="en-AU"/>
                              </w:rPr>
                              <w:drawing>
                                <wp:inline distT="0" distB="0" distL="0" distR="0">
                                  <wp:extent cx="2150092" cy="1456660"/>
                                  <wp:effectExtent l="76200" t="38100" r="97808" b="48290"/>
                                  <wp:docPr id="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9688.jpg"/>
                                          <pic:cNvPicPr/>
                                        </pic:nvPicPr>
                                        <pic:blipFill rotWithShape="1">
                                          <a:blip r:embed="rId9" cstate="print">
                                            <a:extLst>
                                              <a:ext uri="{28A0092B-C50C-407E-A947-70E740481C1C}">
                                                <a14:useLocalDpi xmlns:a14="http://schemas.microsoft.com/office/drawing/2010/main" val="0"/>
                                              </a:ext>
                                            </a:extLst>
                                          </a:blip>
                                          <a:srcRect l="10902" r="5985" b="7839"/>
                                          <a:stretch/>
                                        </pic:blipFill>
                                        <pic:spPr bwMode="auto">
                                          <a:xfrm>
                                            <a:off x="0" y="0"/>
                                            <a:ext cx="2150092" cy="1456660"/>
                                          </a:xfrm>
                                          <a:prstGeom prst="roundRect">
                                            <a:avLst>
                                              <a:gd name="adj" fmla="val 16667"/>
                                            </a:avLst>
                                          </a:prstGeom>
                                          <a:ln w="6350">
                                            <a:solidFill>
                                              <a:schemeClr val="tx1"/>
                                            </a:solidFill>
                                          </a:ln>
                                          <a:effectLst>
                                            <a:outerShdw blurRad="50800" dist="38100" dir="2700000" algn="tl" rotWithShape="0">
                                              <a:prstClr val="black">
                                                <a:alpha val="40000"/>
                                              </a:prst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ve="http://schemas.openxmlformats.org/markup-compatibility/2006"/>
                                            </a:ext>
                                          </a:extLst>
                                        </pic:spPr>
                                      </pic:pic>
                                    </a:graphicData>
                                  </a:graphic>
                                </wp:inline>
                              </w:drawing>
                            </w:r>
                          </w:p>
                          <w:p w:rsidR="00D40FA7" w:rsidRDefault="00D40FA7"/>
                          <w:p w:rsidR="00D40FA7" w:rsidRDefault="00D40FA7">
                            <w:r w:rsidRPr="00D40FA7">
                              <w:rPr>
                                <w:noProof/>
                                <w:lang w:eastAsia="en-AU"/>
                              </w:rPr>
                              <w:drawing>
                                <wp:inline distT="0" distB="0" distL="0" distR="0">
                                  <wp:extent cx="2154540" cy="1437060"/>
                                  <wp:effectExtent l="76200" t="38100" r="112410" b="48840"/>
                                  <wp:docPr id="20" name="Picture 4" descr="C:\Users\gharris\Pictures\DSC_02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harris\Pictures\DSC_0227.JPG"/>
                                          <pic:cNvPicPr>
                                            <a:picLocks noChangeAspect="1" noChangeArrowheads="1"/>
                                          </pic:cNvPicPr>
                                        </pic:nvPicPr>
                                        <pic:blipFill>
                                          <a:blip r:embed="rId10" cstate="print"/>
                                          <a:srcRect/>
                                          <a:stretch>
                                            <a:fillRect/>
                                          </a:stretch>
                                        </pic:blipFill>
                                        <pic:spPr bwMode="auto">
                                          <a:xfrm>
                                            <a:off x="0" y="0"/>
                                            <a:ext cx="2164698" cy="1443835"/>
                                          </a:xfrm>
                                          <a:prstGeom prst="roundRect">
                                            <a:avLst>
                                              <a:gd name="adj" fmla="val 16667"/>
                                            </a:avLst>
                                          </a:prstGeom>
                                          <a:ln w="6350">
                                            <a:solidFill>
                                              <a:schemeClr val="tx1"/>
                                            </a:solidFill>
                                          </a:ln>
                                          <a:effectLst>
                                            <a:outerShdw blurRad="50800" dist="38100" dir="2700000" algn="tl" rotWithShape="0">
                                              <a:prstClr val="black">
                                                <a:alpha val="40000"/>
                                              </a:prst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xbxContent>
                      </v:textbox>
                    </v:shape>
                  </w:pict>
                </mc:Fallback>
              </mc:AlternateContent>
            </w:r>
            <w:r w:rsidR="001E517E">
              <w:rPr>
                <w:rFonts w:ascii="Candara" w:hAnsi="Candara"/>
              </w:rPr>
              <w:t>It was acknowledged that p</w:t>
            </w:r>
            <w:r w:rsidR="00170267" w:rsidRPr="0084219A">
              <w:rPr>
                <w:rFonts w:ascii="Candara" w:hAnsi="Candara"/>
              </w:rPr>
              <w:t xml:space="preserve">opulation growth will inevitably lead to higher residential densities. Parks, creeks, bushland and the tree canopy in residential areas will become more valued as Maroondah develops and ‘densifies’. </w:t>
            </w:r>
            <w:r w:rsidR="001E517E">
              <w:rPr>
                <w:rFonts w:ascii="Candara" w:hAnsi="Candara"/>
              </w:rPr>
              <w:t xml:space="preserve">Stakeholders emphasised that a successful </w:t>
            </w:r>
            <w:r w:rsidR="00170267" w:rsidRPr="0084219A">
              <w:rPr>
                <w:rFonts w:ascii="Candara" w:hAnsi="Candara"/>
              </w:rPr>
              <w:t xml:space="preserve">housing strategy therefore needs to stretch and link into other areas of Council responsibilities and operations. </w:t>
            </w:r>
          </w:p>
          <w:p w:rsidR="00190BB6" w:rsidRPr="0084219A" w:rsidRDefault="00190BB6" w:rsidP="00C77B5D">
            <w:pPr>
              <w:rPr>
                <w:rFonts w:ascii="Candara" w:hAnsi="Candara"/>
                <w:b/>
              </w:rPr>
            </w:pPr>
            <w:r w:rsidRPr="0084219A">
              <w:rPr>
                <w:rFonts w:ascii="Candara" w:hAnsi="Candara"/>
                <w:b/>
              </w:rPr>
              <w:t>Maroondah needs to be adaptable</w:t>
            </w:r>
          </w:p>
          <w:p w:rsidR="00170267" w:rsidRPr="0084219A" w:rsidRDefault="00170267" w:rsidP="00170267">
            <w:pPr>
              <w:spacing w:after="240"/>
              <w:rPr>
                <w:rFonts w:ascii="Candara" w:hAnsi="Candara"/>
              </w:rPr>
            </w:pPr>
            <w:r w:rsidRPr="0084219A">
              <w:rPr>
                <w:rFonts w:ascii="Candara" w:hAnsi="Candara"/>
              </w:rPr>
              <w:t>While some of the changes that will occur over the next 25 years can be anticipated, m</w:t>
            </w:r>
            <w:r w:rsidR="0084219A" w:rsidRPr="0084219A">
              <w:rPr>
                <w:rFonts w:ascii="Candara" w:hAnsi="Candara"/>
              </w:rPr>
              <w:t>any, maybe most, cannot. This</w:t>
            </w:r>
            <w:r w:rsidRPr="0084219A">
              <w:rPr>
                <w:rFonts w:ascii="Candara" w:hAnsi="Candara"/>
              </w:rPr>
              <w:t xml:space="preserve"> include</w:t>
            </w:r>
            <w:r w:rsidR="0084219A" w:rsidRPr="0084219A">
              <w:rPr>
                <w:rFonts w:ascii="Candara" w:hAnsi="Candara"/>
              </w:rPr>
              <w:t>s</w:t>
            </w:r>
            <w:r w:rsidRPr="0084219A">
              <w:rPr>
                <w:rFonts w:ascii="Candara" w:hAnsi="Candara"/>
              </w:rPr>
              <w:t xml:space="preserve"> the future direction of the economy, changes in social values and aspirations, impacts of changing technologies </w:t>
            </w:r>
            <w:r w:rsidR="0084219A" w:rsidRPr="0084219A">
              <w:rPr>
                <w:rFonts w:ascii="Candara" w:hAnsi="Candara"/>
              </w:rPr>
              <w:t xml:space="preserve">(e.g. the NBN) </w:t>
            </w:r>
            <w:r w:rsidRPr="0084219A">
              <w:rPr>
                <w:rFonts w:ascii="Candara" w:hAnsi="Candara"/>
              </w:rPr>
              <w:t>and the extent and impacts of climate change.</w:t>
            </w:r>
            <w:r w:rsidR="0084219A" w:rsidRPr="0084219A">
              <w:rPr>
                <w:rFonts w:ascii="Candara" w:hAnsi="Candara"/>
              </w:rPr>
              <w:t xml:space="preserve"> </w:t>
            </w:r>
            <w:r w:rsidR="001E517E">
              <w:rPr>
                <w:rFonts w:ascii="Candara" w:hAnsi="Candara"/>
              </w:rPr>
              <w:t>Attendees considered that o</w:t>
            </w:r>
            <w:r w:rsidR="0084219A" w:rsidRPr="0084219A">
              <w:rPr>
                <w:rFonts w:ascii="Candara" w:hAnsi="Candara"/>
              </w:rPr>
              <w:t>ver time</w:t>
            </w:r>
            <w:r w:rsidRPr="0084219A">
              <w:rPr>
                <w:rFonts w:ascii="Candara" w:hAnsi="Candara"/>
              </w:rPr>
              <w:t>, Ringwood may experience the development pressur</w:t>
            </w:r>
            <w:r w:rsidR="001E517E">
              <w:rPr>
                <w:rFonts w:ascii="Candara" w:hAnsi="Candara"/>
              </w:rPr>
              <w:t>es that Box Hill is now facing and a</w:t>
            </w:r>
            <w:r w:rsidRPr="0084219A">
              <w:rPr>
                <w:rFonts w:ascii="Candara" w:hAnsi="Candara"/>
              </w:rPr>
              <w:t xml:space="preserve">ny strategy </w:t>
            </w:r>
            <w:r w:rsidR="00BD5FCC">
              <w:rPr>
                <w:rFonts w:ascii="Candara" w:hAnsi="Candara"/>
              </w:rPr>
              <w:t>will need</w:t>
            </w:r>
            <w:r w:rsidRPr="0084219A">
              <w:rPr>
                <w:rFonts w:ascii="Candara" w:hAnsi="Candara"/>
              </w:rPr>
              <w:t xml:space="preserve"> to be flexible and capable of adaption. </w:t>
            </w:r>
            <w:r w:rsidR="00E55943" w:rsidRPr="00C306A1">
              <w:rPr>
                <w:rFonts w:ascii="Corbel" w:hAnsi="Corbel"/>
              </w:rPr>
              <w:t>There will be a new level of housing development, design and planning challenges.</w:t>
            </w:r>
            <w:r w:rsidR="00E55943">
              <w:rPr>
                <w:rFonts w:ascii="Corbel" w:hAnsi="Corbel"/>
              </w:rPr>
              <w:t xml:space="preserve"> </w:t>
            </w:r>
            <w:r w:rsidRPr="0084219A">
              <w:rPr>
                <w:rFonts w:ascii="Candara" w:hAnsi="Candara"/>
              </w:rPr>
              <w:t xml:space="preserve">Ongoing community consultation and partnerships should be part </w:t>
            </w:r>
            <w:r w:rsidR="00E55943">
              <w:rPr>
                <w:rFonts w:ascii="Candara" w:hAnsi="Candara"/>
              </w:rPr>
              <w:t xml:space="preserve">a central part </w:t>
            </w:r>
            <w:r w:rsidRPr="0084219A">
              <w:rPr>
                <w:rFonts w:ascii="Candara" w:hAnsi="Candara"/>
              </w:rPr>
              <w:t>of managing change.</w:t>
            </w:r>
          </w:p>
          <w:p w:rsidR="00190BB6" w:rsidRPr="0084219A" w:rsidRDefault="00190BB6" w:rsidP="00C77B5D">
            <w:pPr>
              <w:rPr>
                <w:rFonts w:ascii="Candara" w:hAnsi="Candara"/>
                <w:b/>
              </w:rPr>
            </w:pPr>
            <w:r w:rsidRPr="0084219A">
              <w:rPr>
                <w:rFonts w:ascii="Candara" w:hAnsi="Candara"/>
                <w:b/>
              </w:rPr>
              <w:t xml:space="preserve">Development Controls </w:t>
            </w:r>
          </w:p>
          <w:p w:rsidR="00B35CF1" w:rsidRDefault="00170267" w:rsidP="00E55943">
            <w:pPr>
              <w:spacing w:after="240"/>
              <w:rPr>
                <w:rFonts w:ascii="Candara" w:hAnsi="Candara"/>
              </w:rPr>
            </w:pPr>
            <w:r w:rsidRPr="0084219A">
              <w:rPr>
                <w:rFonts w:ascii="Candara" w:hAnsi="Candara"/>
              </w:rPr>
              <w:t>There was a common concern that development controls can be too restrictive. This can prevent the ability to adapt t</w:t>
            </w:r>
            <w:r w:rsidR="00156456">
              <w:rPr>
                <w:rFonts w:ascii="Candara" w:hAnsi="Candara"/>
              </w:rPr>
              <w:t xml:space="preserve">o change and to find innovative </w:t>
            </w:r>
            <w:r w:rsidRPr="0084219A">
              <w:rPr>
                <w:rFonts w:ascii="Candara" w:hAnsi="Candara"/>
              </w:rPr>
              <w:t xml:space="preserve">development responses </w:t>
            </w:r>
            <w:r w:rsidR="00156456">
              <w:rPr>
                <w:rFonts w:ascii="Candara" w:hAnsi="Candara"/>
              </w:rPr>
              <w:t xml:space="preserve">for </w:t>
            </w:r>
            <w:r w:rsidRPr="0084219A">
              <w:rPr>
                <w:rFonts w:ascii="Candara" w:hAnsi="Candara"/>
              </w:rPr>
              <w:t>an increasingly diverse community.</w:t>
            </w:r>
          </w:p>
          <w:p w:rsidR="00E55943" w:rsidRPr="00E55943" w:rsidRDefault="00170267" w:rsidP="00B35CF1">
            <w:pPr>
              <w:pStyle w:val="NoSpacing"/>
            </w:pPr>
            <w:r w:rsidRPr="0084219A">
              <w:t xml:space="preserve"> </w:t>
            </w:r>
          </w:p>
          <w:p w:rsidR="00C77B5D" w:rsidRDefault="00C77B5D" w:rsidP="00C77B5D">
            <w:pPr>
              <w:rPr>
                <w:noProof/>
                <w:lang w:eastAsia="en-AU"/>
              </w:rPr>
            </w:pPr>
          </w:p>
          <w:p w:rsidR="00D40FA7" w:rsidRDefault="00D40FA7" w:rsidP="00C77B5D">
            <w:pPr>
              <w:rPr>
                <w:noProof/>
                <w:lang w:eastAsia="en-AU"/>
              </w:rPr>
            </w:pPr>
          </w:p>
          <w:p w:rsidR="00D40FA7" w:rsidRDefault="00914AE4" w:rsidP="00C77B5D">
            <w:pPr>
              <w:rPr>
                <w:noProof/>
                <w:lang w:eastAsia="en-AU"/>
              </w:rPr>
            </w:pPr>
            <w:r>
              <w:rPr>
                <w:rFonts w:ascii="Candara" w:hAnsi="Candara"/>
                <w:noProof/>
                <w:sz w:val="28"/>
                <w:szCs w:val="28"/>
                <w:lang w:eastAsia="en-AU"/>
              </w:rPr>
              <mc:AlternateContent>
                <mc:Choice Requires="wps">
                  <w:drawing>
                    <wp:anchor distT="0" distB="0" distL="114300" distR="114300" simplePos="0" relativeHeight="251694080" behindDoc="0" locked="0" layoutInCell="1" allowOverlap="1">
                      <wp:simplePos x="0" y="0"/>
                      <wp:positionH relativeFrom="column">
                        <wp:posOffset>-182245</wp:posOffset>
                      </wp:positionH>
                      <wp:positionV relativeFrom="paragraph">
                        <wp:posOffset>93980</wp:posOffset>
                      </wp:positionV>
                      <wp:extent cx="2816860" cy="1319530"/>
                      <wp:effectExtent l="0" t="3810" r="3810" b="635"/>
                      <wp:wrapNone/>
                      <wp:docPr id="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6860" cy="1319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0FA7" w:rsidRDefault="00D40FA7" w:rsidP="00D40FA7">
                                  <w:pPr>
                                    <w:pStyle w:val="BasicParagraph"/>
                                    <w:ind w:left="56"/>
                                    <w:rPr>
                                      <w:rFonts w:asciiTheme="minorHAnsi" w:hAnsiTheme="minorHAnsi" w:cs="Arial"/>
                                      <w:b/>
                                      <w:sz w:val="22"/>
                                      <w:szCs w:val="22"/>
                                    </w:rPr>
                                  </w:pPr>
                                  <w:r>
                                    <w:rPr>
                                      <w:rFonts w:asciiTheme="minorHAnsi" w:hAnsiTheme="minorHAnsi" w:cs="Arial"/>
                                      <w:b/>
                                      <w:sz w:val="22"/>
                                      <w:szCs w:val="22"/>
                                    </w:rPr>
                                    <w:t xml:space="preserve">To contact Council </w:t>
                                  </w:r>
                                </w:p>
                                <w:p w:rsidR="00D40FA7" w:rsidRPr="00995C71" w:rsidRDefault="00D40FA7" w:rsidP="00D40FA7">
                                  <w:pPr>
                                    <w:pStyle w:val="BasicParagraph"/>
                                    <w:ind w:left="56"/>
                                    <w:rPr>
                                      <w:rFonts w:asciiTheme="minorHAnsi" w:hAnsiTheme="minorHAnsi" w:cs="Arial"/>
                                      <w:b/>
                                      <w:sz w:val="22"/>
                                      <w:szCs w:val="22"/>
                                    </w:rPr>
                                  </w:pPr>
                                  <w:r w:rsidRPr="00B42DF2">
                                    <w:rPr>
                                      <w:rFonts w:asciiTheme="minorHAnsi" w:hAnsiTheme="minorHAnsi" w:cs="Arial"/>
                                      <w:sz w:val="22"/>
                                      <w:szCs w:val="22"/>
                                    </w:rPr>
                                    <w:t>phone 1300 88 22 33 or (03) 9298 4598</w:t>
                                  </w:r>
                                </w:p>
                                <w:p w:rsidR="00D40FA7" w:rsidRPr="00B42DF2" w:rsidRDefault="00D40FA7" w:rsidP="00D40FA7">
                                  <w:pPr>
                                    <w:pStyle w:val="BasicParagraph"/>
                                    <w:ind w:left="-228" w:firstLine="262"/>
                                    <w:rPr>
                                      <w:rFonts w:asciiTheme="minorHAnsi" w:hAnsiTheme="minorHAnsi" w:cs="Arial"/>
                                      <w:sz w:val="22"/>
                                      <w:szCs w:val="22"/>
                                    </w:rPr>
                                  </w:pPr>
                                  <w:r w:rsidRPr="00B42DF2">
                                    <w:rPr>
                                      <w:rFonts w:asciiTheme="minorHAnsi" w:hAnsiTheme="minorHAnsi" w:cs="Arial"/>
                                      <w:sz w:val="22"/>
                                      <w:szCs w:val="22"/>
                                    </w:rPr>
                                    <w:t xml:space="preserve">visit: www.maroondah.vic.gov.au  </w:t>
                                  </w:r>
                                </w:p>
                                <w:p w:rsidR="00D40FA7" w:rsidRPr="00B42DF2" w:rsidRDefault="00D40FA7" w:rsidP="00D40FA7">
                                  <w:pPr>
                                    <w:pStyle w:val="BasicParagraph"/>
                                    <w:ind w:left="-228" w:firstLine="262"/>
                                    <w:rPr>
                                      <w:rFonts w:asciiTheme="minorHAnsi" w:hAnsiTheme="minorHAnsi" w:cs="Arial"/>
                                      <w:sz w:val="22"/>
                                      <w:szCs w:val="22"/>
                                    </w:rPr>
                                  </w:pPr>
                                  <w:r w:rsidRPr="00B42DF2">
                                    <w:rPr>
                                      <w:rFonts w:asciiTheme="minorHAnsi" w:hAnsiTheme="minorHAnsi" w:cs="Arial"/>
                                      <w:sz w:val="22"/>
                                      <w:szCs w:val="22"/>
                                    </w:rPr>
                                    <w:t>email: maroondah@maroondah.vic.gov.au</w:t>
                                  </w:r>
                                </w:p>
                                <w:p w:rsidR="00D40FA7" w:rsidRDefault="00D40FA7" w:rsidP="00D40FA7">
                                  <w:pPr>
                                    <w:pStyle w:val="BasicParagraph"/>
                                    <w:ind w:left="34"/>
                                    <w:rPr>
                                      <w:rFonts w:asciiTheme="minorHAnsi" w:hAnsiTheme="minorHAnsi" w:cs="Arial"/>
                                      <w:sz w:val="22"/>
                                      <w:szCs w:val="22"/>
                                    </w:rPr>
                                  </w:pPr>
                                  <w:r w:rsidRPr="00B42DF2">
                                    <w:rPr>
                                      <w:rFonts w:asciiTheme="minorHAnsi" w:hAnsiTheme="minorHAnsi" w:cs="Arial"/>
                                      <w:sz w:val="22"/>
                                      <w:szCs w:val="22"/>
                                    </w:rPr>
                                    <w:t xml:space="preserve">Translating </w:t>
                                  </w:r>
                                  <w:r>
                                    <w:rPr>
                                      <w:rFonts w:asciiTheme="minorHAnsi" w:hAnsiTheme="minorHAnsi" w:cs="Arial"/>
                                      <w:sz w:val="22"/>
                                      <w:szCs w:val="22"/>
                                    </w:rPr>
                                    <w:t>&amp; Interpreter Service: 13 14 50</w:t>
                                  </w:r>
                                </w:p>
                                <w:p w:rsidR="00D40FA7" w:rsidRPr="00995C71" w:rsidRDefault="00D40FA7" w:rsidP="00D40FA7">
                                  <w:pPr>
                                    <w:pStyle w:val="BasicParagraph"/>
                                    <w:ind w:left="34"/>
                                    <w:rPr>
                                      <w:rFonts w:asciiTheme="minorHAnsi" w:hAnsiTheme="minorHAnsi" w:cs="Arial"/>
                                      <w:sz w:val="22"/>
                                      <w:szCs w:val="22"/>
                                    </w:rPr>
                                  </w:pPr>
                                  <w:r w:rsidRPr="00B42DF2">
                                    <w:rPr>
                                      <w:rFonts w:asciiTheme="minorHAnsi" w:hAnsiTheme="minorHAnsi" w:cs="Arial"/>
                                      <w:sz w:val="22"/>
                                      <w:szCs w:val="22"/>
                                    </w:rPr>
                                    <w:t>National Relay Service (NRS): 13 36 77</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38" o:spid="_x0000_s1028" type="#_x0000_t202" style="position:absolute;margin-left:-14.35pt;margin-top:7.4pt;width:221.8pt;height:103.9pt;z-index:2516940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" filled="f" stroked="f">
                      <v:textbox style="mso-fit-shape-to-text:t">
                        <w:txbxContent>
                          <w:p w:rsidR="00D40FA7" w:rsidRDefault="00D40FA7" w:rsidP="00D40FA7">
                            <w:pPr>
                              <w:pStyle w:val="BasicParagraph"/>
                              <w:ind w:left="56"/>
                              <w:rPr>
                                <w:rFonts w:asciiTheme="minorHAnsi" w:hAnsiTheme="minorHAnsi" w:cs="Arial"/>
                                <w:b/>
                                <w:sz w:val="22"/>
                                <w:szCs w:val="22"/>
                              </w:rPr>
                            </w:pPr>
                            <w:r>
                              <w:rPr>
                                <w:rFonts w:asciiTheme="minorHAnsi" w:hAnsiTheme="minorHAnsi" w:cs="Arial"/>
                                <w:b/>
                                <w:sz w:val="22"/>
                                <w:szCs w:val="22"/>
                              </w:rPr>
                              <w:t xml:space="preserve">To contact Council </w:t>
                            </w:r>
                          </w:p>
                          <w:p w:rsidR="00D40FA7" w:rsidRPr="00995C71" w:rsidRDefault="00D40FA7" w:rsidP="00D40FA7">
                            <w:pPr>
                              <w:pStyle w:val="BasicParagraph"/>
                              <w:ind w:left="56"/>
                              <w:rPr>
                                <w:rFonts w:asciiTheme="minorHAnsi" w:hAnsiTheme="minorHAnsi" w:cs="Arial"/>
                                <w:b/>
                                <w:sz w:val="22"/>
                                <w:szCs w:val="22"/>
                              </w:rPr>
                            </w:pPr>
                            <w:r w:rsidRPr="00B42DF2">
                              <w:rPr>
                                <w:rFonts w:asciiTheme="minorHAnsi" w:hAnsiTheme="minorHAnsi" w:cs="Arial"/>
                                <w:sz w:val="22"/>
                                <w:szCs w:val="22"/>
                              </w:rPr>
                              <w:t>phone 1300 88 22 33 or (03) 9298 4598</w:t>
                            </w:r>
                          </w:p>
                          <w:p w:rsidR="00D40FA7" w:rsidRPr="00B42DF2" w:rsidRDefault="00D40FA7" w:rsidP="00D40FA7">
                            <w:pPr>
                              <w:pStyle w:val="BasicParagraph"/>
                              <w:ind w:left="-228" w:firstLine="262"/>
                              <w:rPr>
                                <w:rFonts w:asciiTheme="minorHAnsi" w:hAnsiTheme="minorHAnsi" w:cs="Arial"/>
                                <w:sz w:val="22"/>
                                <w:szCs w:val="22"/>
                              </w:rPr>
                            </w:pPr>
                            <w:r w:rsidRPr="00B42DF2">
                              <w:rPr>
                                <w:rFonts w:asciiTheme="minorHAnsi" w:hAnsiTheme="minorHAnsi" w:cs="Arial"/>
                                <w:sz w:val="22"/>
                                <w:szCs w:val="22"/>
                              </w:rPr>
                              <w:t xml:space="preserve">visit: www.maroondah.vic.gov.au  </w:t>
                            </w:r>
                          </w:p>
                          <w:p w:rsidR="00D40FA7" w:rsidRPr="00B42DF2" w:rsidRDefault="00D40FA7" w:rsidP="00D40FA7">
                            <w:pPr>
                              <w:pStyle w:val="BasicParagraph"/>
                              <w:ind w:left="-228" w:firstLine="262"/>
                              <w:rPr>
                                <w:rFonts w:asciiTheme="minorHAnsi" w:hAnsiTheme="minorHAnsi" w:cs="Arial"/>
                                <w:sz w:val="22"/>
                                <w:szCs w:val="22"/>
                              </w:rPr>
                            </w:pPr>
                            <w:r w:rsidRPr="00B42DF2">
                              <w:rPr>
                                <w:rFonts w:asciiTheme="minorHAnsi" w:hAnsiTheme="minorHAnsi" w:cs="Arial"/>
                                <w:sz w:val="22"/>
                                <w:szCs w:val="22"/>
                              </w:rPr>
                              <w:t>email: maroondah@maroondah.vic.gov.au</w:t>
                            </w:r>
                          </w:p>
                          <w:p w:rsidR="00D40FA7" w:rsidRDefault="00D40FA7" w:rsidP="00D40FA7">
                            <w:pPr>
                              <w:pStyle w:val="BasicParagraph"/>
                              <w:ind w:left="34"/>
                              <w:rPr>
                                <w:rFonts w:asciiTheme="minorHAnsi" w:hAnsiTheme="minorHAnsi" w:cs="Arial"/>
                                <w:sz w:val="22"/>
                                <w:szCs w:val="22"/>
                              </w:rPr>
                            </w:pPr>
                            <w:r w:rsidRPr="00B42DF2">
                              <w:rPr>
                                <w:rFonts w:asciiTheme="minorHAnsi" w:hAnsiTheme="minorHAnsi" w:cs="Arial"/>
                                <w:sz w:val="22"/>
                                <w:szCs w:val="22"/>
                              </w:rPr>
                              <w:t xml:space="preserve">Translating </w:t>
                            </w:r>
                            <w:r>
                              <w:rPr>
                                <w:rFonts w:asciiTheme="minorHAnsi" w:hAnsiTheme="minorHAnsi" w:cs="Arial"/>
                                <w:sz w:val="22"/>
                                <w:szCs w:val="22"/>
                              </w:rPr>
                              <w:t>&amp; Interpreter Service: 13 14 50</w:t>
                            </w:r>
                          </w:p>
                          <w:p w:rsidR="00D40FA7" w:rsidRPr="00995C71" w:rsidRDefault="00D40FA7" w:rsidP="00D40FA7">
                            <w:pPr>
                              <w:pStyle w:val="BasicParagraph"/>
                              <w:ind w:left="34"/>
                              <w:rPr>
                                <w:rFonts w:asciiTheme="minorHAnsi" w:hAnsiTheme="minorHAnsi" w:cs="Arial"/>
                                <w:sz w:val="22"/>
                                <w:szCs w:val="22"/>
                              </w:rPr>
                            </w:pPr>
                            <w:r w:rsidRPr="00B42DF2">
                              <w:rPr>
                                <w:rFonts w:asciiTheme="minorHAnsi" w:hAnsiTheme="minorHAnsi" w:cs="Arial"/>
                                <w:sz w:val="22"/>
                                <w:szCs w:val="22"/>
                              </w:rPr>
                              <w:t>National Relay Service (NRS): 13 36 77</w:t>
                            </w:r>
                          </w:p>
                        </w:txbxContent>
                      </v:textbox>
                    </v:shape>
                  </w:pict>
                </mc:Fallback>
              </mc:AlternateContent>
            </w:r>
          </w:p>
          <w:p w:rsidR="00D40FA7" w:rsidRDefault="00914AE4" w:rsidP="00C77B5D">
            <w:pPr>
              <w:rPr>
                <w:noProof/>
                <w:lang w:eastAsia="en-AU"/>
              </w:rPr>
            </w:pPr>
            <w:r>
              <w:rPr>
                <w:rFonts w:ascii="Candara" w:hAnsi="Candara"/>
                <w:noProof/>
                <w:sz w:val="28"/>
                <w:szCs w:val="28"/>
                <w:lang w:eastAsia="en-AU"/>
              </w:rPr>
              <mc:AlternateContent>
                <mc:Choice Requires="wps">
                  <w:drawing>
                    <wp:anchor distT="0" distB="0" distL="114300" distR="114300" simplePos="0" relativeHeight="251693056" behindDoc="0" locked="0" layoutInCell="1" allowOverlap="1">
                      <wp:simplePos x="0" y="0"/>
                      <wp:positionH relativeFrom="column">
                        <wp:posOffset>2687320</wp:posOffset>
                      </wp:positionH>
                      <wp:positionV relativeFrom="paragraph">
                        <wp:posOffset>106680</wp:posOffset>
                      </wp:positionV>
                      <wp:extent cx="1889125" cy="1011555"/>
                      <wp:effectExtent l="1270" t="0" r="0" b="1905"/>
                      <wp:wrapNone/>
                      <wp:docPr id="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9125" cy="10115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40FA7" w:rsidRPr="00B42DF2" w:rsidRDefault="00D40FA7" w:rsidP="00D40FA7">
                                  <w:pPr>
                                    <w:pStyle w:val="BasicParagraph"/>
                                    <w:ind w:left="34"/>
                                    <w:rPr>
                                      <w:rFonts w:asciiTheme="minorHAnsi" w:hAnsiTheme="minorHAnsi" w:cs="Arial"/>
                                      <w:sz w:val="22"/>
                                      <w:szCs w:val="22"/>
                                    </w:rPr>
                                  </w:pPr>
                                  <w:r w:rsidRPr="00B42DF2">
                                    <w:rPr>
                                      <w:rFonts w:asciiTheme="minorHAnsi" w:hAnsiTheme="minorHAnsi" w:cs="Arial"/>
                                      <w:noProof/>
                                      <w:sz w:val="22"/>
                                      <w:szCs w:val="22"/>
                                      <w:lang w:val="en-AU" w:eastAsia="en-AU"/>
                                    </w:rPr>
                                    <w:drawing>
                                      <wp:inline distT="0" distB="0" distL="0" distR="0">
                                        <wp:extent cx="177917" cy="180000"/>
                                        <wp:effectExtent l="19050" t="0" r="0" b="0"/>
                                        <wp:docPr id="30"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1" cstate="print"/>
                                                <a:srcRect/>
                                                <a:stretch>
                                                  <a:fillRect/>
                                                </a:stretch>
                                              </pic:blipFill>
                                              <pic:spPr bwMode="auto">
                                                <a:xfrm>
                                                  <a:off x="0" y="0"/>
                                                  <a:ext cx="177917" cy="180000"/>
                                                </a:xfrm>
                                                <a:prstGeom prst="rect">
                                                  <a:avLst/>
                                                </a:prstGeom>
                                                <a:noFill/>
                                                <a:ln w="9525">
                                                  <a:noFill/>
                                                  <a:miter lim="800000"/>
                                                  <a:headEnd/>
                                                  <a:tailEnd/>
                                                </a:ln>
                                              </pic:spPr>
                                            </pic:pic>
                                          </a:graphicData>
                                        </a:graphic>
                                      </wp:inline>
                                    </w:drawing>
                                  </w:r>
                                  <w:r w:rsidRPr="00B42DF2">
                                    <w:rPr>
                                      <w:rFonts w:asciiTheme="minorHAnsi" w:hAnsiTheme="minorHAnsi" w:cs="Arial"/>
                                      <w:sz w:val="22"/>
                                      <w:szCs w:val="22"/>
                                    </w:rPr>
                                    <w:t xml:space="preserve"> MaroondahCityCouncil</w:t>
                                  </w:r>
                                </w:p>
                                <w:p w:rsidR="00D40FA7" w:rsidRPr="00B42DF2" w:rsidRDefault="00D40FA7" w:rsidP="00D40FA7">
                                  <w:pPr>
                                    <w:pStyle w:val="BasicParagraph"/>
                                    <w:ind w:left="34"/>
                                    <w:rPr>
                                      <w:rFonts w:asciiTheme="minorHAnsi" w:hAnsiTheme="minorHAnsi" w:cs="Arial"/>
                                      <w:sz w:val="22"/>
                                      <w:szCs w:val="22"/>
                                    </w:rPr>
                                  </w:pPr>
                                  <w:r w:rsidRPr="00B42DF2">
                                    <w:rPr>
                                      <w:rFonts w:asciiTheme="minorHAnsi" w:hAnsiTheme="minorHAnsi" w:cs="Arial"/>
                                      <w:noProof/>
                                      <w:sz w:val="22"/>
                                      <w:szCs w:val="22"/>
                                      <w:lang w:val="en-AU" w:eastAsia="en-AU"/>
                                    </w:rPr>
                                    <w:drawing>
                                      <wp:inline distT="0" distB="0" distL="0" distR="0">
                                        <wp:extent cx="186533" cy="180000"/>
                                        <wp:effectExtent l="19050" t="0" r="3967" b="0"/>
                                        <wp:docPr id="31" name="Picture 42" descr="http://www.conslosangeles.esteri.it/NR/rdonlyres/7A2D0DDE-0A09-40F9-819B-CDEE679C4B37/70635/twitte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www.conslosangeles.esteri.it/NR/rdonlyres/7A2D0DDE-0A09-40F9-819B-CDEE679C4B37/70635/twitter1.png"/>
                                                <pic:cNvPicPr>
                                                  <a:picLocks noChangeAspect="1" noChangeArrowheads="1"/>
                                                </pic:cNvPicPr>
                                              </pic:nvPicPr>
                                              <pic:blipFill>
                                                <a:blip r:embed="rId12" cstate="print"/>
                                                <a:srcRect l="3802" t="4563" r="4565" b="4904"/>
                                                <a:stretch>
                                                  <a:fillRect/>
                                                </a:stretch>
                                              </pic:blipFill>
                                              <pic:spPr bwMode="auto">
                                                <a:xfrm>
                                                  <a:off x="0" y="0"/>
                                                  <a:ext cx="186533" cy="180000"/>
                                                </a:xfrm>
                                                <a:prstGeom prst="rect">
                                                  <a:avLst/>
                                                </a:prstGeom>
                                                <a:noFill/>
                                                <a:ln w="9525">
                                                  <a:noFill/>
                                                  <a:miter lim="800000"/>
                                                  <a:headEnd/>
                                                  <a:tailEnd/>
                                                </a:ln>
                                              </pic:spPr>
                                            </pic:pic>
                                          </a:graphicData>
                                        </a:graphic>
                                      </wp:inline>
                                    </w:drawing>
                                  </w:r>
                                  <w:r w:rsidRPr="00B42DF2">
                                    <w:rPr>
                                      <w:rFonts w:asciiTheme="minorHAnsi" w:hAnsiTheme="minorHAnsi" w:cs="Arial"/>
                                      <w:sz w:val="22"/>
                                      <w:szCs w:val="22"/>
                                    </w:rPr>
                                    <w:t>@CityofMaroondah</w:t>
                                  </w:r>
                                </w:p>
                                <w:p w:rsidR="00D40FA7" w:rsidRPr="00B42DF2" w:rsidRDefault="00D40FA7" w:rsidP="00D40FA7">
                                  <w:pPr>
                                    <w:pStyle w:val="BasicParagraph"/>
                                    <w:ind w:left="34"/>
                                    <w:rPr>
                                      <w:rFonts w:asciiTheme="minorHAnsi" w:hAnsiTheme="minorHAnsi" w:cs="Arial"/>
                                      <w:sz w:val="22"/>
                                      <w:szCs w:val="22"/>
                                    </w:rPr>
                                  </w:pPr>
                                  <w:r w:rsidRPr="00B42DF2">
                                    <w:rPr>
                                      <w:rFonts w:asciiTheme="minorHAnsi" w:hAnsiTheme="minorHAnsi" w:cs="Arial"/>
                                      <w:noProof/>
                                      <w:sz w:val="22"/>
                                      <w:szCs w:val="22"/>
                                      <w:lang w:val="en-AU" w:eastAsia="en-AU"/>
                                    </w:rPr>
                                    <w:drawing>
                                      <wp:inline distT="0" distB="0" distL="0" distR="0">
                                        <wp:extent cx="178610" cy="180000"/>
                                        <wp:effectExtent l="19050" t="0" r="0" b="0"/>
                                        <wp:docPr id="96"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3" cstate="print"/>
                                                <a:srcRect/>
                                                <a:stretch>
                                                  <a:fillRect/>
                                                </a:stretch>
                                              </pic:blipFill>
                                              <pic:spPr bwMode="auto">
                                                <a:xfrm>
                                                  <a:off x="0" y="0"/>
                                                  <a:ext cx="178610" cy="180000"/>
                                                </a:xfrm>
                                                <a:prstGeom prst="rect">
                                                  <a:avLst/>
                                                </a:prstGeom>
                                                <a:noFill/>
                                                <a:ln w="9525">
                                                  <a:noFill/>
                                                  <a:miter lim="800000"/>
                                                  <a:headEnd/>
                                                  <a:tailEnd/>
                                                </a:ln>
                                              </pic:spPr>
                                            </pic:pic>
                                          </a:graphicData>
                                        </a:graphic>
                                      </wp:inline>
                                    </w:drawing>
                                  </w:r>
                                  <w:r w:rsidRPr="00B42DF2">
                                    <w:rPr>
                                      <w:rFonts w:asciiTheme="minorHAnsi" w:hAnsiTheme="minorHAnsi" w:cs="Arial"/>
                                      <w:sz w:val="22"/>
                                      <w:szCs w:val="22"/>
                                    </w:rPr>
                                    <w:t xml:space="preserve"> CityofMaroondah</w:t>
                                  </w:r>
                                </w:p>
                                <w:p w:rsidR="00D40FA7" w:rsidRPr="00B42DF2" w:rsidRDefault="00D40FA7" w:rsidP="00D40FA7">
                                  <w:pPr>
                                    <w:pStyle w:val="BasicParagraph"/>
                                    <w:ind w:left="34"/>
                                    <w:rPr>
                                      <w:rFonts w:asciiTheme="minorHAnsi" w:hAnsiTheme="minorHAnsi" w:cs="Arial"/>
                                      <w:sz w:val="22"/>
                                      <w:szCs w:val="22"/>
                                    </w:rPr>
                                  </w:pPr>
                                  <w:r w:rsidRPr="00B42DF2">
                                    <w:rPr>
                                      <w:rFonts w:asciiTheme="minorHAnsi" w:hAnsiTheme="minorHAnsi" w:cs="Arial"/>
                                      <w:noProof/>
                                      <w:sz w:val="22"/>
                                      <w:szCs w:val="22"/>
                                      <w:lang w:val="en-AU" w:eastAsia="en-AU"/>
                                    </w:rPr>
                                    <w:drawing>
                                      <wp:inline distT="0" distB="0" distL="0" distR="0">
                                        <wp:extent cx="182740" cy="180000"/>
                                        <wp:effectExtent l="19050" t="0" r="7760" b="0"/>
                                        <wp:docPr id="97" name="Picture 50" descr="http://socialmediab2b.com/wp-content/uploads/2014/04/b2b-LinkedIn-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socialmediab2b.com/wp-content/uploads/2014/04/b2b-LinkedIn-Logo.png"/>
                                                <pic:cNvPicPr>
                                                  <a:picLocks noChangeAspect="1" noChangeArrowheads="1"/>
                                                </pic:cNvPicPr>
                                              </pic:nvPicPr>
                                              <pic:blipFill>
                                                <a:blip r:embed="rId14" cstate="print"/>
                                                <a:srcRect l="3887" t="4225" r="4094" b="4225"/>
                                                <a:stretch>
                                                  <a:fillRect/>
                                                </a:stretch>
                                              </pic:blipFill>
                                              <pic:spPr bwMode="auto">
                                                <a:xfrm>
                                                  <a:off x="0" y="0"/>
                                                  <a:ext cx="182740" cy="180000"/>
                                                </a:xfrm>
                                                <a:prstGeom prst="rect">
                                                  <a:avLst/>
                                                </a:prstGeom>
                                                <a:noFill/>
                                                <a:ln w="9525">
                                                  <a:noFill/>
                                                  <a:miter lim="800000"/>
                                                  <a:headEnd/>
                                                  <a:tailEnd/>
                                                </a:ln>
                                              </pic:spPr>
                                            </pic:pic>
                                          </a:graphicData>
                                        </a:graphic>
                                      </wp:inline>
                                    </w:drawing>
                                  </w:r>
                                  <w:r w:rsidRPr="00B42DF2">
                                    <w:rPr>
                                      <w:rFonts w:asciiTheme="minorHAnsi" w:hAnsiTheme="minorHAnsi" w:cs="Arial"/>
                                      <w:sz w:val="22"/>
                                      <w:szCs w:val="22"/>
                                    </w:rPr>
                                    <w:t xml:space="preserve"> Maroondah City Council</w:t>
                                  </w:r>
                                </w:p>
                                <w:p w:rsidR="00D40FA7" w:rsidRDefault="00D40FA7" w:rsidP="00D40FA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7" o:spid="_x0000_s1029" type="#_x0000_t202" style="position:absolute;margin-left:211.6pt;margin-top:8.4pt;width:148.75pt;height:79.6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" stroked="f">
                      <v:textbox>
                        <w:txbxContent>
                          <w:p w:rsidR="00D40FA7" w:rsidRPr="00B42DF2" w:rsidRDefault="00D40FA7" w:rsidP="00D40FA7">
                            <w:pPr>
                              <w:pStyle w:val="BasicParagraph"/>
                              <w:ind w:left="34"/>
                              <w:rPr>
                                <w:rFonts w:asciiTheme="minorHAnsi" w:hAnsiTheme="minorHAnsi" w:cs="Arial"/>
                                <w:sz w:val="22"/>
                                <w:szCs w:val="22"/>
                              </w:rPr>
                            </w:pPr>
                            <w:r w:rsidRPr="00B42DF2">
                              <w:rPr>
                                <w:rFonts w:asciiTheme="minorHAnsi" w:hAnsiTheme="minorHAnsi" w:cs="Arial"/>
                                <w:noProof/>
                                <w:sz w:val="22"/>
                                <w:szCs w:val="22"/>
                                <w:lang w:val="en-AU" w:eastAsia="en-AU"/>
                              </w:rPr>
                              <w:drawing>
                                <wp:inline distT="0" distB="0" distL="0" distR="0">
                                  <wp:extent cx="177917" cy="180000"/>
                                  <wp:effectExtent l="19050" t="0" r="0" b="0"/>
                                  <wp:docPr id="30"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5" cstate="print"/>
                                          <a:srcRect/>
                                          <a:stretch>
                                            <a:fillRect/>
                                          </a:stretch>
                                        </pic:blipFill>
                                        <pic:spPr bwMode="auto">
                                          <a:xfrm>
                                            <a:off x="0" y="0"/>
                                            <a:ext cx="177917" cy="180000"/>
                                          </a:xfrm>
                                          <a:prstGeom prst="rect">
                                            <a:avLst/>
                                          </a:prstGeom>
                                          <a:noFill/>
                                          <a:ln w="9525">
                                            <a:noFill/>
                                            <a:miter lim="800000"/>
                                            <a:headEnd/>
                                            <a:tailEnd/>
                                          </a:ln>
                                        </pic:spPr>
                                      </pic:pic>
                                    </a:graphicData>
                                  </a:graphic>
                                </wp:inline>
                              </w:drawing>
                            </w:r>
                            <w:r w:rsidRPr="00B42DF2">
                              <w:rPr>
                                <w:rFonts w:asciiTheme="minorHAnsi" w:hAnsiTheme="minorHAnsi" w:cs="Arial"/>
                                <w:sz w:val="22"/>
                                <w:szCs w:val="22"/>
                              </w:rPr>
                              <w:t xml:space="preserve"> MaroondahCityCouncil</w:t>
                            </w:r>
                          </w:p>
                          <w:p w:rsidR="00D40FA7" w:rsidRPr="00B42DF2" w:rsidRDefault="00D40FA7" w:rsidP="00D40FA7">
                            <w:pPr>
                              <w:pStyle w:val="BasicParagraph"/>
                              <w:ind w:left="34"/>
                              <w:rPr>
                                <w:rFonts w:asciiTheme="minorHAnsi" w:hAnsiTheme="minorHAnsi" w:cs="Arial"/>
                                <w:sz w:val="22"/>
                                <w:szCs w:val="22"/>
                              </w:rPr>
                            </w:pPr>
                            <w:r w:rsidRPr="00B42DF2">
                              <w:rPr>
                                <w:rFonts w:asciiTheme="minorHAnsi" w:hAnsiTheme="minorHAnsi" w:cs="Arial"/>
                                <w:noProof/>
                                <w:sz w:val="22"/>
                                <w:szCs w:val="22"/>
                                <w:lang w:val="en-AU" w:eastAsia="en-AU"/>
                              </w:rPr>
                              <w:drawing>
                                <wp:inline distT="0" distB="0" distL="0" distR="0">
                                  <wp:extent cx="186533" cy="180000"/>
                                  <wp:effectExtent l="19050" t="0" r="3967" b="0"/>
                                  <wp:docPr id="31" name="Picture 42" descr="http://www.conslosangeles.esteri.it/NR/rdonlyres/7A2D0DDE-0A09-40F9-819B-CDEE679C4B37/70635/twitte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www.conslosangeles.esteri.it/NR/rdonlyres/7A2D0DDE-0A09-40F9-819B-CDEE679C4B37/70635/twitter1.png"/>
                                          <pic:cNvPicPr>
                                            <a:picLocks noChangeAspect="1" noChangeArrowheads="1"/>
                                          </pic:cNvPicPr>
                                        </pic:nvPicPr>
                                        <pic:blipFill>
                                          <a:blip r:embed="rId16" cstate="print"/>
                                          <a:srcRect l="3802" t="4563" r="4565" b="4904"/>
                                          <a:stretch>
                                            <a:fillRect/>
                                          </a:stretch>
                                        </pic:blipFill>
                                        <pic:spPr bwMode="auto">
                                          <a:xfrm>
                                            <a:off x="0" y="0"/>
                                            <a:ext cx="186533" cy="180000"/>
                                          </a:xfrm>
                                          <a:prstGeom prst="rect">
                                            <a:avLst/>
                                          </a:prstGeom>
                                          <a:noFill/>
                                          <a:ln w="9525">
                                            <a:noFill/>
                                            <a:miter lim="800000"/>
                                            <a:headEnd/>
                                            <a:tailEnd/>
                                          </a:ln>
                                        </pic:spPr>
                                      </pic:pic>
                                    </a:graphicData>
                                  </a:graphic>
                                </wp:inline>
                              </w:drawing>
                            </w:r>
                            <w:r w:rsidRPr="00B42DF2">
                              <w:rPr>
                                <w:rFonts w:asciiTheme="minorHAnsi" w:hAnsiTheme="minorHAnsi" w:cs="Arial"/>
                                <w:sz w:val="22"/>
                                <w:szCs w:val="22"/>
                              </w:rPr>
                              <w:t>@CityofMaroondah</w:t>
                            </w:r>
                          </w:p>
                          <w:p w:rsidR="00D40FA7" w:rsidRPr="00B42DF2" w:rsidRDefault="00D40FA7" w:rsidP="00D40FA7">
                            <w:pPr>
                              <w:pStyle w:val="BasicParagraph"/>
                              <w:ind w:left="34"/>
                              <w:rPr>
                                <w:rFonts w:asciiTheme="minorHAnsi" w:hAnsiTheme="minorHAnsi" w:cs="Arial"/>
                                <w:sz w:val="22"/>
                                <w:szCs w:val="22"/>
                              </w:rPr>
                            </w:pPr>
                            <w:r w:rsidRPr="00B42DF2">
                              <w:rPr>
                                <w:rFonts w:asciiTheme="minorHAnsi" w:hAnsiTheme="minorHAnsi" w:cs="Arial"/>
                                <w:noProof/>
                                <w:sz w:val="22"/>
                                <w:szCs w:val="22"/>
                                <w:lang w:val="en-AU" w:eastAsia="en-AU"/>
                              </w:rPr>
                              <w:drawing>
                                <wp:inline distT="0" distB="0" distL="0" distR="0">
                                  <wp:extent cx="178610" cy="180000"/>
                                  <wp:effectExtent l="19050" t="0" r="0" b="0"/>
                                  <wp:docPr id="96"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7" cstate="print"/>
                                          <a:srcRect/>
                                          <a:stretch>
                                            <a:fillRect/>
                                          </a:stretch>
                                        </pic:blipFill>
                                        <pic:spPr bwMode="auto">
                                          <a:xfrm>
                                            <a:off x="0" y="0"/>
                                            <a:ext cx="178610" cy="180000"/>
                                          </a:xfrm>
                                          <a:prstGeom prst="rect">
                                            <a:avLst/>
                                          </a:prstGeom>
                                          <a:noFill/>
                                          <a:ln w="9525">
                                            <a:noFill/>
                                            <a:miter lim="800000"/>
                                            <a:headEnd/>
                                            <a:tailEnd/>
                                          </a:ln>
                                        </pic:spPr>
                                      </pic:pic>
                                    </a:graphicData>
                                  </a:graphic>
                                </wp:inline>
                              </w:drawing>
                            </w:r>
                            <w:r w:rsidRPr="00B42DF2">
                              <w:rPr>
                                <w:rFonts w:asciiTheme="minorHAnsi" w:hAnsiTheme="minorHAnsi" w:cs="Arial"/>
                                <w:sz w:val="22"/>
                                <w:szCs w:val="22"/>
                              </w:rPr>
                              <w:t xml:space="preserve"> CityofMaroondah</w:t>
                            </w:r>
                          </w:p>
                          <w:p w:rsidR="00D40FA7" w:rsidRPr="00B42DF2" w:rsidRDefault="00D40FA7" w:rsidP="00D40FA7">
                            <w:pPr>
                              <w:pStyle w:val="BasicParagraph"/>
                              <w:ind w:left="34"/>
                              <w:rPr>
                                <w:rFonts w:asciiTheme="minorHAnsi" w:hAnsiTheme="minorHAnsi" w:cs="Arial"/>
                                <w:sz w:val="22"/>
                                <w:szCs w:val="22"/>
                              </w:rPr>
                            </w:pPr>
                            <w:r w:rsidRPr="00B42DF2">
                              <w:rPr>
                                <w:rFonts w:asciiTheme="minorHAnsi" w:hAnsiTheme="minorHAnsi" w:cs="Arial"/>
                                <w:noProof/>
                                <w:sz w:val="22"/>
                                <w:szCs w:val="22"/>
                                <w:lang w:val="en-AU" w:eastAsia="en-AU"/>
                              </w:rPr>
                              <w:drawing>
                                <wp:inline distT="0" distB="0" distL="0" distR="0">
                                  <wp:extent cx="182740" cy="180000"/>
                                  <wp:effectExtent l="19050" t="0" r="7760" b="0"/>
                                  <wp:docPr id="97" name="Picture 50" descr="http://socialmediab2b.com/wp-content/uploads/2014/04/b2b-LinkedIn-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socialmediab2b.com/wp-content/uploads/2014/04/b2b-LinkedIn-Logo.png"/>
                                          <pic:cNvPicPr>
                                            <a:picLocks noChangeAspect="1" noChangeArrowheads="1"/>
                                          </pic:cNvPicPr>
                                        </pic:nvPicPr>
                                        <pic:blipFill>
                                          <a:blip r:embed="rId18" cstate="print"/>
                                          <a:srcRect l="3887" t="4225" r="4094" b="4225"/>
                                          <a:stretch>
                                            <a:fillRect/>
                                          </a:stretch>
                                        </pic:blipFill>
                                        <pic:spPr bwMode="auto">
                                          <a:xfrm>
                                            <a:off x="0" y="0"/>
                                            <a:ext cx="182740" cy="180000"/>
                                          </a:xfrm>
                                          <a:prstGeom prst="rect">
                                            <a:avLst/>
                                          </a:prstGeom>
                                          <a:noFill/>
                                          <a:ln w="9525">
                                            <a:noFill/>
                                            <a:miter lim="800000"/>
                                            <a:headEnd/>
                                            <a:tailEnd/>
                                          </a:ln>
                                        </pic:spPr>
                                      </pic:pic>
                                    </a:graphicData>
                                  </a:graphic>
                                </wp:inline>
                              </w:drawing>
                            </w:r>
                            <w:r w:rsidRPr="00B42DF2">
                              <w:rPr>
                                <w:rFonts w:asciiTheme="minorHAnsi" w:hAnsiTheme="minorHAnsi" w:cs="Arial"/>
                                <w:sz w:val="22"/>
                                <w:szCs w:val="22"/>
                              </w:rPr>
                              <w:t xml:space="preserve"> Maroondah City Council</w:t>
                            </w:r>
                          </w:p>
                          <w:p w:rsidR="00D40FA7" w:rsidRDefault="00D40FA7" w:rsidP="00D40FA7"/>
                        </w:txbxContent>
                      </v:textbox>
                    </v:shape>
                  </w:pict>
                </mc:Fallback>
              </mc:AlternateContent>
            </w:r>
          </w:p>
          <w:p w:rsidR="00D40FA7" w:rsidRDefault="00D40FA7" w:rsidP="00C77B5D">
            <w:pPr>
              <w:rPr>
                <w:noProof/>
                <w:lang w:eastAsia="en-AU"/>
              </w:rPr>
            </w:pPr>
          </w:p>
          <w:p w:rsidR="00D40FA7" w:rsidRDefault="00D40FA7" w:rsidP="00C77B5D">
            <w:pPr>
              <w:rPr>
                <w:noProof/>
                <w:lang w:eastAsia="en-AU"/>
              </w:rPr>
            </w:pPr>
          </w:p>
          <w:p w:rsidR="00D40FA7" w:rsidRDefault="00D40FA7" w:rsidP="00C77B5D">
            <w:pPr>
              <w:rPr>
                <w:noProof/>
                <w:lang w:eastAsia="en-AU"/>
              </w:rPr>
            </w:pPr>
          </w:p>
          <w:p w:rsidR="00D40FA7" w:rsidRDefault="00D40FA7" w:rsidP="00C77B5D">
            <w:pPr>
              <w:rPr>
                <w:rFonts w:ascii="Candara" w:hAnsi="Candara"/>
                <w:b/>
              </w:rPr>
            </w:pPr>
          </w:p>
          <w:p w:rsidR="00B35CF1" w:rsidRDefault="00B35CF1" w:rsidP="00C77B5D">
            <w:pPr>
              <w:rPr>
                <w:rFonts w:ascii="Candara" w:hAnsi="Candara"/>
                <w:b/>
              </w:rPr>
            </w:pPr>
          </w:p>
          <w:p w:rsidR="00190BB6" w:rsidRPr="0084219A" w:rsidRDefault="00914AE4" w:rsidP="00C77B5D">
            <w:pPr>
              <w:rPr>
                <w:rFonts w:ascii="Candara" w:hAnsi="Candara"/>
                <w:b/>
              </w:rPr>
            </w:pPr>
            <w:r>
              <w:rPr>
                <w:rFonts w:ascii="Candara" w:hAnsi="Candara"/>
                <w:b/>
                <w:noProof/>
                <w:sz w:val="28"/>
                <w:szCs w:val="28"/>
                <w:lang w:eastAsia="en-AU"/>
              </w:rPr>
              <w:lastRenderedPageBreak/>
              <mc:AlternateContent>
                <mc:Choice Requires="wps">
                  <w:drawing>
                    <wp:anchor distT="0" distB="0" distL="114300" distR="114300" simplePos="0" relativeHeight="251684864" behindDoc="0" locked="0" layoutInCell="1" allowOverlap="1">
                      <wp:simplePos x="0" y="0"/>
                      <wp:positionH relativeFrom="column">
                        <wp:posOffset>4507865</wp:posOffset>
                      </wp:positionH>
                      <wp:positionV relativeFrom="paragraph">
                        <wp:posOffset>22860</wp:posOffset>
                      </wp:positionV>
                      <wp:extent cx="2113280" cy="2266950"/>
                      <wp:effectExtent l="12065" t="11430" r="55880" b="55245"/>
                      <wp:wrapNone/>
                      <wp:docPr id="6" name="AutoShap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3280" cy="2266950"/>
                              </a:xfrm>
                              <a:prstGeom prst="roundRect">
                                <a:avLst>
                                  <a:gd name="adj" fmla="val 16667"/>
                                </a:avLst>
                              </a:prstGeom>
                              <a:solidFill>
                                <a:srgbClr val="85BB1D"/>
                              </a:solidFill>
                              <a:ln w="9525">
                                <a:solidFill>
                                  <a:srgbClr val="000000"/>
                                </a:solidFill>
                                <a:round/>
                                <a:headEnd/>
                                <a:tailEnd/>
                              </a:ln>
                              <a:effectLst>
                                <a:outerShdw dist="71842" dir="2700000" algn="ctr" rotWithShape="0">
                                  <a:srgbClr val="808080">
                                    <a:alpha val="50000"/>
                                  </a:srgbClr>
                                </a:outerShdw>
                              </a:effectLst>
                            </wps:spPr>
                            <wps:txbx>
                              <w:txbxContent>
                                <w:p w:rsidR="004B34C3" w:rsidRPr="00BD5FCC" w:rsidRDefault="004B34C3" w:rsidP="00F42046">
                                  <w:pPr>
                                    <w:rPr>
                                      <w:rFonts w:ascii="Candara" w:hAnsi="Candara"/>
                                      <w:b/>
                                      <w:color w:val="FFFFFF" w:themeColor="background1"/>
                                      <w:sz w:val="28"/>
                                      <w:lang w:val="en-US"/>
                                    </w:rPr>
                                  </w:pPr>
                                  <w:r w:rsidRPr="00BD5FCC">
                                    <w:rPr>
                                      <w:rFonts w:ascii="Candara" w:hAnsi="Candara"/>
                                      <w:b/>
                                      <w:color w:val="FFFFFF" w:themeColor="background1"/>
                                      <w:sz w:val="28"/>
                                      <w:lang w:val="en-US"/>
                                    </w:rPr>
                                    <w:t>Council’s role</w:t>
                                  </w:r>
                                </w:p>
                                <w:p w:rsidR="004B34C3" w:rsidRPr="00683BC5" w:rsidRDefault="004B34C3" w:rsidP="00F42046">
                                  <w:pPr>
                                    <w:spacing w:after="240"/>
                                    <w:rPr>
                                      <w:rFonts w:ascii="Corbel" w:hAnsi="Corbel"/>
                                      <w:color w:val="FFFFFF" w:themeColor="background1"/>
                                    </w:rPr>
                                  </w:pPr>
                                  <w:r>
                                    <w:rPr>
                                      <w:rFonts w:ascii="Corbel" w:hAnsi="Corbel"/>
                                      <w:color w:val="FFFFFF" w:themeColor="background1"/>
                                    </w:rPr>
                                    <w:t xml:space="preserve">Participants </w:t>
                                  </w:r>
                                  <w:r w:rsidRPr="00F42046">
                                    <w:rPr>
                                      <w:rFonts w:ascii="Corbel" w:hAnsi="Corbel"/>
                                      <w:color w:val="FFFFFF" w:themeColor="background1"/>
                                    </w:rPr>
                                    <w:t xml:space="preserve">acknowledged that Council’s powers and resources are limited and that Council </w:t>
                                  </w:r>
                                  <w:r>
                                    <w:rPr>
                                      <w:rFonts w:ascii="Corbel" w:hAnsi="Corbel"/>
                                      <w:color w:val="FFFFFF" w:themeColor="background1"/>
                                    </w:rPr>
                                    <w:t xml:space="preserve">often only plays </w:t>
                                  </w:r>
                                  <w:r w:rsidRPr="00F42046">
                                    <w:rPr>
                                      <w:rFonts w:ascii="Corbel" w:hAnsi="Corbel"/>
                                      <w:color w:val="FFFFFF" w:themeColor="background1"/>
                                    </w:rPr>
                                    <w:t>an advocacy role with state and Commo</w:t>
                                  </w:r>
                                  <w:r>
                                    <w:rPr>
                                      <w:rFonts w:ascii="Corbel" w:hAnsi="Corbel"/>
                                      <w:color w:val="FFFFFF" w:themeColor="background1"/>
                                    </w:rPr>
                                    <w:t xml:space="preserve">nwealth Governments on specific issues. However, people </w:t>
                                  </w:r>
                                  <w:r w:rsidRPr="00F42046">
                                    <w:rPr>
                                      <w:rFonts w:ascii="Corbel" w:hAnsi="Corbel"/>
                                      <w:color w:val="FFFFFF" w:themeColor="background1"/>
                                    </w:rPr>
                                    <w:t xml:space="preserve">want </w:t>
                                  </w:r>
                                  <w:r w:rsidRPr="00683BC5">
                                    <w:rPr>
                                      <w:rFonts w:ascii="Corbel" w:hAnsi="Corbel"/>
                                      <w:color w:val="FFFFFF" w:themeColor="background1"/>
                                    </w:rPr>
                                    <w:t xml:space="preserve">to be kept informed and be involved in this process. </w:t>
                                  </w:r>
                                </w:p>
                                <w:p w:rsidR="004B34C3" w:rsidRPr="00F42046" w:rsidRDefault="004B34C3" w:rsidP="00F42046">
                                  <w:pPr>
                                    <w:spacing w:after="240"/>
                                    <w:rPr>
                                      <w:rFonts w:ascii="Corbel" w:hAnsi="Corbel"/>
                                      <w:color w:val="FFFFFF" w:themeColor="background1"/>
                                    </w:rPr>
                                  </w:pPr>
                                </w:p>
                                <w:p w:rsidR="004B34C3" w:rsidRPr="00CC6513" w:rsidRDefault="004B34C3" w:rsidP="00F42046">
                                  <w:pPr>
                                    <w:rPr>
                                      <w:rFonts w:ascii="Candara" w:hAnsi="Candara"/>
                                      <w:color w:val="FFFFFF" w:themeColor="background1"/>
                                      <w:lang w:val="en-U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31" o:spid="_x0000_s1030" style="position:absolute;margin-left:354.95pt;margin-top:1.8pt;width:166.4pt;height:178.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" fillcolor="#85bb1d">
                      <v:shadow on="t" opacity=".5" offset="4pt,4pt"/>
                      <v:textbox>
                        <w:txbxContent>
                          <w:p w:rsidR="004B34C3" w:rsidRPr="00BD5FCC" w:rsidRDefault="004B34C3" w:rsidP="00F42046">
                            <w:pPr>
                              <w:rPr>
                                <w:rFonts w:ascii="Candara" w:hAnsi="Candara"/>
                                <w:b/>
                                <w:color w:val="FFFFFF" w:themeColor="background1"/>
                                <w:sz w:val="28"/>
                                <w:lang w:val="en-US"/>
                              </w:rPr>
                            </w:pPr>
                            <w:r w:rsidRPr="00BD5FCC">
                              <w:rPr>
                                <w:rFonts w:ascii="Candara" w:hAnsi="Candara"/>
                                <w:b/>
                                <w:color w:val="FFFFFF" w:themeColor="background1"/>
                                <w:sz w:val="28"/>
                                <w:lang w:val="en-US"/>
                              </w:rPr>
                              <w:t>Council’s role</w:t>
                            </w:r>
                          </w:p>
                          <w:p w:rsidR="004B34C3" w:rsidRPr="00683BC5" w:rsidRDefault="004B34C3" w:rsidP="00F42046">
                            <w:pPr>
                              <w:spacing w:after="240"/>
                              <w:rPr>
                                <w:rFonts w:ascii="Corbel" w:hAnsi="Corbel"/>
                                <w:color w:val="FFFFFF" w:themeColor="background1"/>
                              </w:rPr>
                            </w:pPr>
                            <w:r>
                              <w:rPr>
                                <w:rFonts w:ascii="Corbel" w:hAnsi="Corbel"/>
                                <w:color w:val="FFFFFF" w:themeColor="background1"/>
                              </w:rPr>
                              <w:t xml:space="preserve">Participants </w:t>
                            </w:r>
                            <w:r w:rsidRPr="00F42046">
                              <w:rPr>
                                <w:rFonts w:ascii="Corbel" w:hAnsi="Corbel"/>
                                <w:color w:val="FFFFFF" w:themeColor="background1"/>
                              </w:rPr>
                              <w:t xml:space="preserve">acknowledged that Council’s powers and resources are limited and that Council </w:t>
                            </w:r>
                            <w:r>
                              <w:rPr>
                                <w:rFonts w:ascii="Corbel" w:hAnsi="Corbel"/>
                                <w:color w:val="FFFFFF" w:themeColor="background1"/>
                              </w:rPr>
                              <w:t xml:space="preserve">often only plays </w:t>
                            </w:r>
                            <w:r w:rsidRPr="00F42046">
                              <w:rPr>
                                <w:rFonts w:ascii="Corbel" w:hAnsi="Corbel"/>
                                <w:color w:val="FFFFFF" w:themeColor="background1"/>
                              </w:rPr>
                              <w:t>an advocacy role with state and Commo</w:t>
                            </w:r>
                            <w:r>
                              <w:rPr>
                                <w:rFonts w:ascii="Corbel" w:hAnsi="Corbel"/>
                                <w:color w:val="FFFFFF" w:themeColor="background1"/>
                              </w:rPr>
                              <w:t xml:space="preserve">nwealth Governments on specific issues. However, people </w:t>
                            </w:r>
                            <w:r w:rsidRPr="00F42046">
                              <w:rPr>
                                <w:rFonts w:ascii="Corbel" w:hAnsi="Corbel"/>
                                <w:color w:val="FFFFFF" w:themeColor="background1"/>
                              </w:rPr>
                              <w:t xml:space="preserve">want </w:t>
                            </w:r>
                            <w:r w:rsidRPr="00683BC5">
                              <w:rPr>
                                <w:rFonts w:ascii="Corbel" w:hAnsi="Corbel"/>
                                <w:color w:val="FFFFFF" w:themeColor="background1"/>
                              </w:rPr>
                              <w:t xml:space="preserve">to be kept informed and be involved in this process. </w:t>
                            </w:r>
                          </w:p>
                          <w:p w:rsidR="004B34C3" w:rsidRPr="00F42046" w:rsidRDefault="004B34C3" w:rsidP="00F42046">
                            <w:pPr>
                              <w:spacing w:after="240"/>
                              <w:rPr>
                                <w:rFonts w:ascii="Corbel" w:hAnsi="Corbel"/>
                                <w:color w:val="FFFFFF" w:themeColor="background1"/>
                              </w:rPr>
                            </w:pPr>
                          </w:p>
                          <w:p w:rsidR="004B34C3" w:rsidRPr="00CC6513" w:rsidRDefault="004B34C3" w:rsidP="00F42046">
                            <w:pPr>
                              <w:rPr>
                                <w:rFonts w:ascii="Candara" w:hAnsi="Candara"/>
                                <w:color w:val="FFFFFF" w:themeColor="background1"/>
                                <w:lang w:val="en-US"/>
                              </w:rPr>
                            </w:pPr>
                          </w:p>
                        </w:txbxContent>
                      </v:textbox>
                    </v:roundrect>
                  </w:pict>
                </mc:Fallback>
              </mc:AlternateContent>
            </w:r>
            <w:r w:rsidR="00190BB6" w:rsidRPr="0084219A">
              <w:rPr>
                <w:rFonts w:ascii="Candara" w:hAnsi="Candara"/>
                <w:b/>
              </w:rPr>
              <w:t xml:space="preserve">Affordability </w:t>
            </w:r>
          </w:p>
          <w:p w:rsidR="00170267" w:rsidRPr="0084219A" w:rsidRDefault="0084219A" w:rsidP="00170267">
            <w:pPr>
              <w:spacing w:after="240"/>
              <w:rPr>
                <w:rFonts w:ascii="Candara" w:hAnsi="Candara"/>
              </w:rPr>
            </w:pPr>
            <w:r w:rsidRPr="0084219A">
              <w:rPr>
                <w:rFonts w:ascii="Candara" w:hAnsi="Candara"/>
                <w:noProof/>
                <w:lang w:eastAsia="en-AU"/>
              </w:rPr>
              <w:t xml:space="preserve">Not everyone who live or grew up in Maroondah can afford </w:t>
            </w:r>
            <w:r w:rsidRPr="0084219A">
              <w:rPr>
                <w:rFonts w:ascii="Candara" w:hAnsi="Candara"/>
              </w:rPr>
              <w:t xml:space="preserve">to stay. </w:t>
            </w:r>
            <w:r w:rsidR="00170267" w:rsidRPr="0084219A">
              <w:rPr>
                <w:rFonts w:ascii="Candara" w:hAnsi="Candara"/>
              </w:rPr>
              <w:t xml:space="preserve">People who by circumstance are sometimes forced to move out of Maroondah, are placed in a </w:t>
            </w:r>
            <w:r w:rsidR="00544EB5">
              <w:rPr>
                <w:rFonts w:ascii="Candara" w:hAnsi="Candara"/>
              </w:rPr>
              <w:t>difficult</w:t>
            </w:r>
            <w:r w:rsidR="00170267" w:rsidRPr="0084219A">
              <w:rPr>
                <w:rFonts w:ascii="Candara" w:hAnsi="Candara"/>
              </w:rPr>
              <w:t xml:space="preserve"> position by the loss of contact with family, friends and people who provide support. If activated, trusted and empowered, local communities can innovate and find answers to people’s housing needs.</w:t>
            </w:r>
          </w:p>
          <w:p w:rsidR="00190BB6" w:rsidRPr="0084219A" w:rsidRDefault="00190BB6" w:rsidP="00C77B5D">
            <w:pPr>
              <w:rPr>
                <w:rFonts w:ascii="Candara" w:hAnsi="Candara"/>
                <w:b/>
              </w:rPr>
            </w:pPr>
            <w:r w:rsidRPr="0084219A">
              <w:rPr>
                <w:rFonts w:ascii="Candara" w:hAnsi="Candara"/>
                <w:b/>
              </w:rPr>
              <w:t xml:space="preserve">Location of future housing </w:t>
            </w:r>
          </w:p>
          <w:p w:rsidR="00E55943" w:rsidRDefault="00914AE4" w:rsidP="00170267">
            <w:pPr>
              <w:spacing w:after="240"/>
              <w:rPr>
                <w:rFonts w:ascii="Candara" w:hAnsi="Candara"/>
              </w:rPr>
            </w:pPr>
            <w:r>
              <w:rPr>
                <w:rFonts w:ascii="Candara" w:hAnsi="Candara"/>
                <w:noProof/>
                <w:sz w:val="28"/>
                <w:szCs w:val="28"/>
                <w:lang w:eastAsia="en-AU"/>
              </w:rPr>
              <mc:AlternateContent>
                <mc:Choice Requires="wps">
                  <w:drawing>
                    <wp:anchor distT="0" distB="0" distL="114300" distR="114300" simplePos="0" relativeHeight="251683840" behindDoc="0" locked="0" layoutInCell="1" allowOverlap="1">
                      <wp:simplePos x="0" y="0"/>
                      <wp:positionH relativeFrom="column">
                        <wp:posOffset>4507865</wp:posOffset>
                      </wp:positionH>
                      <wp:positionV relativeFrom="paragraph">
                        <wp:posOffset>918845</wp:posOffset>
                      </wp:positionV>
                      <wp:extent cx="2113280" cy="2066925"/>
                      <wp:effectExtent l="12065" t="13970" r="55880" b="52705"/>
                      <wp:wrapNone/>
                      <wp:docPr id="5"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3280" cy="2066925"/>
                              </a:xfrm>
                              <a:prstGeom prst="roundRect">
                                <a:avLst>
                                  <a:gd name="adj" fmla="val 16667"/>
                                </a:avLst>
                              </a:prstGeom>
                              <a:solidFill>
                                <a:srgbClr val="0DA141"/>
                              </a:solidFill>
                              <a:ln w="9525">
                                <a:solidFill>
                                  <a:srgbClr val="000000"/>
                                </a:solidFill>
                                <a:round/>
                                <a:headEnd/>
                                <a:tailEnd/>
                              </a:ln>
                              <a:effectLst>
                                <a:outerShdw dist="71842" dir="2700000" algn="ctr" rotWithShape="0">
                                  <a:srgbClr val="808080">
                                    <a:alpha val="50000"/>
                                  </a:srgbClr>
                                </a:outerShdw>
                              </a:effectLst>
                            </wps:spPr>
                            <wps:txbx>
                              <w:txbxContent>
                                <w:p w:rsidR="004B34C3" w:rsidRPr="00014B64" w:rsidRDefault="004B34C3" w:rsidP="00F42046">
                                  <w:pPr>
                                    <w:rPr>
                                      <w:sz w:val="4"/>
                                    </w:rPr>
                                  </w:pPr>
                                </w:p>
                                <w:p w:rsidR="004B34C3" w:rsidRPr="00BD5FCC" w:rsidRDefault="004B34C3" w:rsidP="00F42046">
                                  <w:pPr>
                                    <w:rPr>
                                      <w:rFonts w:ascii="Candara" w:hAnsi="Candara"/>
                                      <w:b/>
                                      <w:color w:val="FFFFFF" w:themeColor="background1"/>
                                      <w:sz w:val="28"/>
                                      <w:lang w:val="en-US"/>
                                    </w:rPr>
                                  </w:pPr>
                                  <w:r w:rsidRPr="00BD5FCC">
                                    <w:rPr>
                                      <w:rFonts w:ascii="Candara" w:hAnsi="Candara"/>
                                      <w:b/>
                                      <w:color w:val="FFFFFF" w:themeColor="background1"/>
                                      <w:sz w:val="28"/>
                                      <w:lang w:val="en-US"/>
                                    </w:rPr>
                                    <w:t>Working Together</w:t>
                                  </w:r>
                                </w:p>
                                <w:p w:rsidR="004B34C3" w:rsidRPr="00F42046" w:rsidRDefault="004B34C3" w:rsidP="00F42046">
                                  <w:pPr>
                                    <w:spacing w:after="240"/>
                                    <w:rPr>
                                      <w:rFonts w:ascii="Corbel" w:hAnsi="Corbel"/>
                                      <w:color w:val="FFFFFF" w:themeColor="background1"/>
                                    </w:rPr>
                                  </w:pPr>
                                  <w:r w:rsidRPr="00F42046">
                                    <w:rPr>
                                      <w:rFonts w:ascii="Corbel" w:hAnsi="Corbel"/>
                                      <w:color w:val="FFFFFF" w:themeColor="background1"/>
                                    </w:rPr>
                                    <w:t xml:space="preserve">Many participants </w:t>
                                  </w:r>
                                  <w:r>
                                    <w:rPr>
                                      <w:rFonts w:ascii="Corbel" w:hAnsi="Corbel"/>
                                      <w:color w:val="FFFFFF" w:themeColor="background1"/>
                                    </w:rPr>
                                    <w:t>wanted a combined approach</w:t>
                                  </w:r>
                                  <w:r w:rsidRPr="00F42046">
                                    <w:rPr>
                                      <w:rFonts w:ascii="Corbel" w:hAnsi="Corbel"/>
                                      <w:color w:val="FFFFFF" w:themeColor="background1"/>
                                    </w:rPr>
                                    <w:t xml:space="preserve"> to stakeholder i</w:t>
                                  </w:r>
                                  <w:r>
                                    <w:rPr>
                                      <w:rFonts w:ascii="Corbel" w:hAnsi="Corbel"/>
                                      <w:color w:val="FFFFFF" w:themeColor="background1"/>
                                    </w:rPr>
                                    <w:t>nvolvement in the housing strategy</w:t>
                                  </w:r>
                                  <w:r w:rsidRPr="00F42046">
                                    <w:rPr>
                                      <w:rFonts w:ascii="Corbel" w:hAnsi="Corbel"/>
                                      <w:color w:val="FFFFFF" w:themeColor="background1"/>
                                    </w:rPr>
                                    <w:t xml:space="preserve">. </w:t>
                                  </w:r>
                                  <w:r>
                                    <w:rPr>
                                      <w:rFonts w:ascii="Corbel" w:hAnsi="Corbel"/>
                                      <w:color w:val="FFFFFF" w:themeColor="background1"/>
                                    </w:rPr>
                                    <w:t>Community</w:t>
                                  </w:r>
                                  <w:r w:rsidRPr="00F42046">
                                    <w:rPr>
                                      <w:rFonts w:ascii="Corbel" w:hAnsi="Corbel"/>
                                      <w:color w:val="FFFFFF" w:themeColor="background1"/>
                                    </w:rPr>
                                    <w:t xml:space="preserve"> groups and social organisations wanted more opportunities to work with the develop</w:t>
                                  </w:r>
                                  <w:r>
                                    <w:rPr>
                                      <w:rFonts w:ascii="Corbel" w:hAnsi="Corbel"/>
                                      <w:color w:val="FFFFFF" w:themeColor="background1"/>
                                    </w:rPr>
                                    <w:t xml:space="preserve">ment industry to find solutions. </w:t>
                                  </w:r>
                                </w:p>
                                <w:p w:rsidR="004B34C3" w:rsidRPr="00BF1FD6" w:rsidRDefault="004B34C3" w:rsidP="00F42046">
                                  <w:pPr>
                                    <w:rPr>
                                      <w:rFonts w:ascii="Candara" w:hAnsi="Candara"/>
                                      <w:color w:val="FFFFFF" w:themeColor="background1"/>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29" o:spid="_x0000_s1031" style="position:absolute;margin-left:354.95pt;margin-top:72.35pt;width:166.4pt;height:162.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" fillcolor="#0da141">
                      <v:shadow on="t" opacity=".5" offset="4pt,4pt"/>
                      <v:textbox>
                        <w:txbxContent>
                          <w:p w:rsidR="004B34C3" w:rsidRPr="00014B64" w:rsidRDefault="004B34C3" w:rsidP="00F42046">
                            <w:pPr>
                              <w:rPr>
                                <w:sz w:val="4"/>
                              </w:rPr>
                            </w:pPr>
                          </w:p>
                          <w:p w:rsidR="004B34C3" w:rsidRPr="00BD5FCC" w:rsidRDefault="004B34C3" w:rsidP="00F42046">
                            <w:pPr>
                              <w:rPr>
                                <w:rFonts w:ascii="Candara" w:hAnsi="Candara"/>
                                <w:b/>
                                <w:color w:val="FFFFFF" w:themeColor="background1"/>
                                <w:sz w:val="28"/>
                                <w:lang w:val="en-US"/>
                              </w:rPr>
                            </w:pPr>
                            <w:r w:rsidRPr="00BD5FCC">
                              <w:rPr>
                                <w:rFonts w:ascii="Candara" w:hAnsi="Candara"/>
                                <w:b/>
                                <w:color w:val="FFFFFF" w:themeColor="background1"/>
                                <w:sz w:val="28"/>
                                <w:lang w:val="en-US"/>
                              </w:rPr>
                              <w:t>Working Together</w:t>
                            </w:r>
                          </w:p>
                          <w:p w:rsidR="004B34C3" w:rsidRPr="00F42046" w:rsidRDefault="004B34C3" w:rsidP="00F42046">
                            <w:pPr>
                              <w:spacing w:after="240"/>
                              <w:rPr>
                                <w:rFonts w:ascii="Corbel" w:hAnsi="Corbel"/>
                                <w:color w:val="FFFFFF" w:themeColor="background1"/>
                              </w:rPr>
                            </w:pPr>
                            <w:r w:rsidRPr="00F42046">
                              <w:rPr>
                                <w:rFonts w:ascii="Corbel" w:hAnsi="Corbel"/>
                                <w:color w:val="FFFFFF" w:themeColor="background1"/>
                              </w:rPr>
                              <w:t xml:space="preserve">Many participants </w:t>
                            </w:r>
                            <w:r>
                              <w:rPr>
                                <w:rFonts w:ascii="Corbel" w:hAnsi="Corbel"/>
                                <w:color w:val="FFFFFF" w:themeColor="background1"/>
                              </w:rPr>
                              <w:t>wanted a combined approach</w:t>
                            </w:r>
                            <w:r w:rsidRPr="00F42046">
                              <w:rPr>
                                <w:rFonts w:ascii="Corbel" w:hAnsi="Corbel"/>
                                <w:color w:val="FFFFFF" w:themeColor="background1"/>
                              </w:rPr>
                              <w:t xml:space="preserve"> to stakeholder i</w:t>
                            </w:r>
                            <w:r>
                              <w:rPr>
                                <w:rFonts w:ascii="Corbel" w:hAnsi="Corbel"/>
                                <w:color w:val="FFFFFF" w:themeColor="background1"/>
                              </w:rPr>
                              <w:t>nvolvement in the housing strategy</w:t>
                            </w:r>
                            <w:r w:rsidRPr="00F42046">
                              <w:rPr>
                                <w:rFonts w:ascii="Corbel" w:hAnsi="Corbel"/>
                                <w:color w:val="FFFFFF" w:themeColor="background1"/>
                              </w:rPr>
                              <w:t xml:space="preserve">. </w:t>
                            </w:r>
                            <w:r>
                              <w:rPr>
                                <w:rFonts w:ascii="Corbel" w:hAnsi="Corbel"/>
                                <w:color w:val="FFFFFF" w:themeColor="background1"/>
                              </w:rPr>
                              <w:t>Community</w:t>
                            </w:r>
                            <w:r w:rsidRPr="00F42046">
                              <w:rPr>
                                <w:rFonts w:ascii="Corbel" w:hAnsi="Corbel"/>
                                <w:color w:val="FFFFFF" w:themeColor="background1"/>
                              </w:rPr>
                              <w:t xml:space="preserve"> groups and social organisations wanted more opportunities to work with the develop</w:t>
                            </w:r>
                            <w:r>
                              <w:rPr>
                                <w:rFonts w:ascii="Corbel" w:hAnsi="Corbel"/>
                                <w:color w:val="FFFFFF" w:themeColor="background1"/>
                              </w:rPr>
                              <w:t xml:space="preserve">ment industry to find solutions. </w:t>
                            </w:r>
                          </w:p>
                          <w:p w:rsidR="004B34C3" w:rsidRPr="00BF1FD6" w:rsidRDefault="004B34C3" w:rsidP="00F42046">
                            <w:pPr>
                              <w:rPr>
                                <w:rFonts w:ascii="Candara" w:hAnsi="Candara"/>
                                <w:color w:val="FFFFFF" w:themeColor="background1"/>
                                <w:sz w:val="20"/>
                                <w:szCs w:val="20"/>
                              </w:rPr>
                            </w:pPr>
                          </w:p>
                        </w:txbxContent>
                      </v:textbox>
                    </v:roundrect>
                  </w:pict>
                </mc:Fallback>
              </mc:AlternateContent>
            </w:r>
            <w:r w:rsidR="00170267" w:rsidRPr="0084219A">
              <w:rPr>
                <w:rFonts w:ascii="Candara" w:hAnsi="Candara"/>
              </w:rPr>
              <w:t xml:space="preserve">Views about the location of future housing were mixed. </w:t>
            </w:r>
            <w:r w:rsidR="0084219A" w:rsidRPr="0084219A">
              <w:rPr>
                <w:rFonts w:ascii="Candara" w:hAnsi="Candara"/>
              </w:rPr>
              <w:t>S</w:t>
            </w:r>
            <w:r w:rsidR="00170267" w:rsidRPr="0084219A">
              <w:rPr>
                <w:rFonts w:ascii="Candara" w:hAnsi="Candara"/>
              </w:rPr>
              <w:t>takeholders s</w:t>
            </w:r>
            <w:r w:rsidR="0084219A" w:rsidRPr="0084219A">
              <w:rPr>
                <w:rFonts w:ascii="Candara" w:hAnsi="Candara"/>
              </w:rPr>
              <w:t>aw</w:t>
            </w:r>
            <w:r w:rsidR="00170267" w:rsidRPr="0084219A">
              <w:rPr>
                <w:rFonts w:ascii="Candara" w:hAnsi="Candara"/>
              </w:rPr>
              <w:t xml:space="preserve"> the development of Ringwood as an opportunity for a greater range of accessible services and for medium or high density housing. Other centres around railway stations and urban village centres </w:t>
            </w:r>
            <w:r w:rsidR="0084219A" w:rsidRPr="0084219A">
              <w:rPr>
                <w:rFonts w:ascii="Candara" w:hAnsi="Candara"/>
              </w:rPr>
              <w:t>are</w:t>
            </w:r>
            <w:r w:rsidR="00170267" w:rsidRPr="0084219A">
              <w:rPr>
                <w:rFonts w:ascii="Candara" w:hAnsi="Candara"/>
              </w:rPr>
              <w:t xml:space="preserve"> also seen as </w:t>
            </w:r>
            <w:r w:rsidR="0084219A" w:rsidRPr="0084219A">
              <w:rPr>
                <w:rFonts w:ascii="Candara" w:hAnsi="Candara"/>
              </w:rPr>
              <w:t>better</w:t>
            </w:r>
            <w:r w:rsidR="00170267" w:rsidRPr="0084219A">
              <w:rPr>
                <w:rFonts w:ascii="Candara" w:hAnsi="Candara"/>
              </w:rPr>
              <w:t xml:space="preserve"> locations for medium density housing</w:t>
            </w:r>
            <w:r w:rsidR="00C77B5D">
              <w:rPr>
                <w:rFonts w:ascii="Candara" w:hAnsi="Candara"/>
              </w:rPr>
              <w:t>,</w:t>
            </w:r>
            <w:r w:rsidR="00170267" w:rsidRPr="0084219A">
              <w:rPr>
                <w:rFonts w:ascii="Candara" w:hAnsi="Candara"/>
              </w:rPr>
              <w:t xml:space="preserve"> although their environmental sensitivity can be significant.</w:t>
            </w:r>
            <w:r w:rsidR="00156456">
              <w:rPr>
                <w:rFonts w:ascii="Candara" w:hAnsi="Candara"/>
              </w:rPr>
              <w:t xml:space="preserve"> </w:t>
            </w:r>
          </w:p>
          <w:p w:rsidR="00E55943" w:rsidRDefault="0084219A" w:rsidP="00170267">
            <w:pPr>
              <w:spacing w:after="240"/>
              <w:rPr>
                <w:rFonts w:ascii="Candara" w:hAnsi="Candara"/>
              </w:rPr>
            </w:pPr>
            <w:r w:rsidRPr="0084219A">
              <w:rPr>
                <w:rFonts w:ascii="Candara" w:hAnsi="Candara"/>
              </w:rPr>
              <w:t xml:space="preserve">Some argued </w:t>
            </w:r>
            <w:r w:rsidR="00170267" w:rsidRPr="0084219A">
              <w:rPr>
                <w:rFonts w:ascii="Candara" w:hAnsi="Candara"/>
              </w:rPr>
              <w:t xml:space="preserve">for new housing </w:t>
            </w:r>
            <w:r w:rsidR="00170267" w:rsidRPr="00544EB5">
              <w:rPr>
                <w:rFonts w:ascii="Candara" w:hAnsi="Candara"/>
              </w:rPr>
              <w:t xml:space="preserve">to be dispersed across the municipality to any site where development was economically viable. Others thought that a more selective approach, including no go areas, was preferable. </w:t>
            </w:r>
            <w:r w:rsidR="00E55943" w:rsidRPr="00544EB5">
              <w:rPr>
                <w:rFonts w:ascii="Candara" w:hAnsi="Candara"/>
              </w:rPr>
              <w:t>The location of new development within Maroondah remains contentious.</w:t>
            </w:r>
          </w:p>
          <w:p w:rsidR="00544EB5" w:rsidRPr="00544EB5" w:rsidRDefault="00544EB5" w:rsidP="00544EB5">
            <w:pPr>
              <w:rPr>
                <w:rFonts w:ascii="Candara" w:hAnsi="Candara"/>
                <w:b/>
              </w:rPr>
            </w:pPr>
            <w:r w:rsidRPr="00544EB5">
              <w:rPr>
                <w:rFonts w:ascii="Candara" w:hAnsi="Candara"/>
                <w:b/>
              </w:rPr>
              <w:t>Ag</w:t>
            </w:r>
            <w:r>
              <w:rPr>
                <w:rFonts w:ascii="Candara" w:hAnsi="Candara"/>
                <w:b/>
              </w:rPr>
              <w:t>e</w:t>
            </w:r>
            <w:r w:rsidRPr="00544EB5">
              <w:rPr>
                <w:rFonts w:ascii="Candara" w:hAnsi="Candara"/>
                <w:b/>
              </w:rPr>
              <w:t>ing</w:t>
            </w:r>
          </w:p>
          <w:p w:rsidR="00544EB5" w:rsidRPr="00544EB5" w:rsidRDefault="00544EB5" w:rsidP="00170267">
            <w:pPr>
              <w:spacing w:after="240"/>
              <w:rPr>
                <w:rFonts w:ascii="Candara" w:hAnsi="Candara"/>
              </w:rPr>
            </w:pPr>
            <w:r w:rsidRPr="00544EB5">
              <w:rPr>
                <w:rFonts w:ascii="Candara" w:hAnsi="Candara"/>
              </w:rPr>
              <w:t xml:space="preserve">Population ageing is well known but still has some way to go. Over the next 25 years Maroondah will have </w:t>
            </w:r>
            <w:r>
              <w:rPr>
                <w:rFonts w:ascii="Candara" w:hAnsi="Candara"/>
              </w:rPr>
              <w:t xml:space="preserve">many people aged over 70 and 80, who will need alternative housing options. </w:t>
            </w:r>
          </w:p>
          <w:p w:rsidR="00190BB6" w:rsidRPr="00544EB5" w:rsidRDefault="00190BB6" w:rsidP="00C77B5D">
            <w:pPr>
              <w:rPr>
                <w:rFonts w:ascii="Candara" w:hAnsi="Candara"/>
                <w:b/>
              </w:rPr>
            </w:pPr>
            <w:r w:rsidRPr="00544EB5">
              <w:rPr>
                <w:rFonts w:ascii="Candara" w:hAnsi="Candara"/>
                <w:b/>
              </w:rPr>
              <w:t xml:space="preserve">Design Quality </w:t>
            </w:r>
          </w:p>
          <w:p w:rsidR="00170267" w:rsidRDefault="00914AE4" w:rsidP="00170267">
            <w:pPr>
              <w:spacing w:after="240"/>
              <w:rPr>
                <w:rFonts w:ascii="Candara" w:hAnsi="Candara"/>
              </w:rPr>
            </w:pPr>
            <w:r>
              <w:rPr>
                <w:rFonts w:ascii="Candara" w:hAnsi="Candara"/>
                <w:noProof/>
                <w:sz w:val="28"/>
                <w:szCs w:val="28"/>
                <w:lang w:eastAsia="en-AU"/>
              </w:rPr>
              <mc:AlternateContent>
                <mc:Choice Requires="wps">
                  <w:drawing>
                    <wp:anchor distT="0" distB="0" distL="114300" distR="114300" simplePos="0" relativeHeight="251687936" behindDoc="0" locked="0" layoutInCell="1" allowOverlap="1">
                      <wp:simplePos x="0" y="0"/>
                      <wp:positionH relativeFrom="column">
                        <wp:posOffset>4507865</wp:posOffset>
                      </wp:positionH>
                      <wp:positionV relativeFrom="paragraph">
                        <wp:posOffset>114300</wp:posOffset>
                      </wp:positionV>
                      <wp:extent cx="2113280" cy="1943100"/>
                      <wp:effectExtent l="12065" t="5715" r="55880" b="51435"/>
                      <wp:wrapNone/>
                      <wp:docPr id="4" name="Auto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3280" cy="1943100"/>
                              </a:xfrm>
                              <a:prstGeom prst="roundRect">
                                <a:avLst>
                                  <a:gd name="adj" fmla="val 16667"/>
                                </a:avLst>
                              </a:prstGeom>
                              <a:solidFill>
                                <a:srgbClr val="85BB1D"/>
                              </a:solidFill>
                              <a:ln w="9525">
                                <a:solidFill>
                                  <a:srgbClr val="000000"/>
                                </a:solidFill>
                                <a:round/>
                                <a:headEnd/>
                                <a:tailEnd/>
                              </a:ln>
                              <a:effectLst>
                                <a:outerShdw dist="71842" dir="2700000" algn="ctr" rotWithShape="0">
                                  <a:srgbClr val="808080">
                                    <a:alpha val="50000"/>
                                  </a:srgbClr>
                                </a:outerShdw>
                              </a:effectLst>
                            </wps:spPr>
                            <wps:txbx>
                              <w:txbxContent>
                                <w:p w:rsidR="004B34C3" w:rsidRPr="00BD5FCC" w:rsidRDefault="004B34C3" w:rsidP="00683BC5">
                                  <w:pPr>
                                    <w:rPr>
                                      <w:rFonts w:ascii="Candara" w:hAnsi="Candara"/>
                                      <w:b/>
                                      <w:color w:val="FFFFFF" w:themeColor="background1"/>
                                      <w:sz w:val="28"/>
                                      <w:lang w:val="en-US"/>
                                    </w:rPr>
                                  </w:pPr>
                                  <w:r w:rsidRPr="00BD5FCC">
                                    <w:rPr>
                                      <w:rFonts w:ascii="Candara" w:hAnsi="Candara"/>
                                      <w:b/>
                                      <w:color w:val="FFFFFF" w:themeColor="background1"/>
                                      <w:sz w:val="28"/>
                                      <w:lang w:val="en-US"/>
                                    </w:rPr>
                                    <w:t>Capacity Building</w:t>
                                  </w:r>
                                </w:p>
                                <w:p w:rsidR="004B34C3" w:rsidRPr="00683BC5" w:rsidRDefault="004B34C3" w:rsidP="00683BC5">
                                  <w:pPr>
                                    <w:spacing w:after="240"/>
                                    <w:rPr>
                                      <w:rFonts w:ascii="Candara" w:hAnsi="Candara"/>
                                      <w:color w:val="FFFFFF" w:themeColor="background1"/>
                                    </w:rPr>
                                  </w:pPr>
                                  <w:r w:rsidRPr="00683BC5">
                                    <w:rPr>
                                      <w:rFonts w:ascii="Candara" w:hAnsi="Candara"/>
                                      <w:color w:val="FFFFFF" w:themeColor="background1"/>
                                    </w:rPr>
                                    <w:t>A range of ideas to meet the diverse needs of Maroondah’s residents was expressed. Many of these were about the community being empowered and supported to find its own solutions to problems.</w:t>
                                  </w:r>
                                </w:p>
                                <w:p w:rsidR="004B34C3" w:rsidRPr="00F42046" w:rsidRDefault="004B34C3" w:rsidP="00683BC5">
                                  <w:pPr>
                                    <w:spacing w:after="240"/>
                                    <w:rPr>
                                      <w:rFonts w:ascii="Corbel" w:hAnsi="Corbel"/>
                                      <w:color w:val="FFFFFF" w:themeColor="background1"/>
                                    </w:rPr>
                                  </w:pPr>
                                </w:p>
                                <w:p w:rsidR="004B34C3" w:rsidRPr="00CC6513" w:rsidRDefault="004B34C3" w:rsidP="00683BC5">
                                  <w:pPr>
                                    <w:rPr>
                                      <w:rFonts w:ascii="Candara" w:hAnsi="Candara"/>
                                      <w:color w:val="FFFFFF" w:themeColor="background1"/>
                                      <w:lang w:val="en-U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34" o:spid="_x0000_s1032" style="position:absolute;margin-left:354.95pt;margin-top:9pt;width:166.4pt;height:153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" fillcolor="#85bb1d">
                      <v:shadow on="t" opacity=".5" offset="4pt,4pt"/>
                      <v:textbox>
                        <w:txbxContent>
                          <w:p w:rsidR="004B34C3" w:rsidRPr="00BD5FCC" w:rsidRDefault="004B34C3" w:rsidP="00683BC5">
                            <w:pPr>
                              <w:rPr>
                                <w:rFonts w:ascii="Candara" w:hAnsi="Candara"/>
                                <w:b/>
                                <w:color w:val="FFFFFF" w:themeColor="background1"/>
                                <w:sz w:val="28"/>
                                <w:lang w:val="en-US"/>
                              </w:rPr>
                            </w:pPr>
                            <w:r w:rsidRPr="00BD5FCC">
                              <w:rPr>
                                <w:rFonts w:ascii="Candara" w:hAnsi="Candara"/>
                                <w:b/>
                                <w:color w:val="FFFFFF" w:themeColor="background1"/>
                                <w:sz w:val="28"/>
                                <w:lang w:val="en-US"/>
                              </w:rPr>
                              <w:t>Capacity Building</w:t>
                            </w:r>
                          </w:p>
                          <w:p w:rsidR="004B34C3" w:rsidRPr="00683BC5" w:rsidRDefault="004B34C3" w:rsidP="00683BC5">
                            <w:pPr>
                              <w:spacing w:after="240"/>
                              <w:rPr>
                                <w:rFonts w:ascii="Candara" w:hAnsi="Candara"/>
                                <w:color w:val="FFFFFF" w:themeColor="background1"/>
                              </w:rPr>
                            </w:pPr>
                            <w:r w:rsidRPr="00683BC5">
                              <w:rPr>
                                <w:rFonts w:ascii="Candara" w:hAnsi="Candara"/>
                                <w:color w:val="FFFFFF" w:themeColor="background1"/>
                              </w:rPr>
                              <w:t>A range of ideas to meet the diverse needs of Maroondah’s residents was expressed. Many of these were about the community being empowered and supported to find its own solutions to problems.</w:t>
                            </w:r>
                          </w:p>
                          <w:p w:rsidR="004B34C3" w:rsidRPr="00F42046" w:rsidRDefault="004B34C3" w:rsidP="00683BC5">
                            <w:pPr>
                              <w:spacing w:after="240"/>
                              <w:rPr>
                                <w:rFonts w:ascii="Corbel" w:hAnsi="Corbel"/>
                                <w:color w:val="FFFFFF" w:themeColor="background1"/>
                              </w:rPr>
                            </w:pPr>
                          </w:p>
                          <w:p w:rsidR="004B34C3" w:rsidRPr="00CC6513" w:rsidRDefault="004B34C3" w:rsidP="00683BC5">
                            <w:pPr>
                              <w:rPr>
                                <w:rFonts w:ascii="Candara" w:hAnsi="Candara"/>
                                <w:color w:val="FFFFFF" w:themeColor="background1"/>
                                <w:lang w:val="en-US"/>
                              </w:rPr>
                            </w:pPr>
                          </w:p>
                        </w:txbxContent>
                      </v:textbox>
                    </v:roundrect>
                  </w:pict>
                </mc:Fallback>
              </mc:AlternateContent>
            </w:r>
            <w:r w:rsidR="00170267" w:rsidRPr="00544EB5">
              <w:rPr>
                <w:rFonts w:ascii="Candara" w:hAnsi="Candara"/>
              </w:rPr>
              <w:t>Design is</w:t>
            </w:r>
            <w:r w:rsidR="0084219A" w:rsidRPr="00544EB5">
              <w:rPr>
                <w:rFonts w:ascii="Candara" w:hAnsi="Candara"/>
              </w:rPr>
              <w:t xml:space="preserve"> seen as</w:t>
            </w:r>
            <w:r w:rsidR="00170267" w:rsidRPr="00544EB5">
              <w:rPr>
                <w:rFonts w:ascii="Candara" w:hAnsi="Candara"/>
              </w:rPr>
              <w:t xml:space="preserve"> important.</w:t>
            </w:r>
            <w:r w:rsidR="00170267" w:rsidRPr="0084219A">
              <w:rPr>
                <w:rFonts w:ascii="Candara" w:hAnsi="Candara"/>
              </w:rPr>
              <w:t xml:space="preserve"> New apartments</w:t>
            </w:r>
            <w:r w:rsidR="00F42046" w:rsidRPr="0084219A">
              <w:rPr>
                <w:rFonts w:ascii="Candara" w:hAnsi="Candara"/>
              </w:rPr>
              <w:t xml:space="preserve"> and unit developments </w:t>
            </w:r>
            <w:r w:rsidR="00170267" w:rsidRPr="0084219A">
              <w:rPr>
                <w:rFonts w:ascii="Candara" w:hAnsi="Candara"/>
              </w:rPr>
              <w:t>are often perceived to be of poor quality</w:t>
            </w:r>
            <w:r w:rsidR="00F42046" w:rsidRPr="0084219A">
              <w:rPr>
                <w:rFonts w:ascii="Candara" w:hAnsi="Candara"/>
              </w:rPr>
              <w:t xml:space="preserve"> by the community</w:t>
            </w:r>
            <w:r w:rsidR="00170267" w:rsidRPr="0084219A">
              <w:rPr>
                <w:rFonts w:ascii="Candara" w:hAnsi="Candara"/>
              </w:rPr>
              <w:t xml:space="preserve">. Dwellings need to be designed with greater </w:t>
            </w:r>
            <w:r w:rsidR="00170267" w:rsidRPr="00683BC5">
              <w:rPr>
                <w:rFonts w:ascii="Candara" w:hAnsi="Candara"/>
              </w:rPr>
              <w:t xml:space="preserve">energy efficiency. New housing </w:t>
            </w:r>
            <w:r w:rsidR="0084219A" w:rsidRPr="00683BC5">
              <w:rPr>
                <w:rFonts w:ascii="Candara" w:hAnsi="Candara"/>
              </w:rPr>
              <w:t>can be</w:t>
            </w:r>
            <w:r w:rsidR="00170267" w:rsidRPr="00683BC5">
              <w:rPr>
                <w:rFonts w:ascii="Candara" w:hAnsi="Candara"/>
              </w:rPr>
              <w:t xml:space="preserve"> </w:t>
            </w:r>
            <w:r w:rsidR="0084219A" w:rsidRPr="00683BC5">
              <w:rPr>
                <w:rFonts w:ascii="Candara" w:hAnsi="Candara"/>
              </w:rPr>
              <w:t xml:space="preserve">perceived as </w:t>
            </w:r>
            <w:r w:rsidR="00170267" w:rsidRPr="00683BC5">
              <w:rPr>
                <w:rFonts w:ascii="Candara" w:hAnsi="Candara"/>
              </w:rPr>
              <w:t xml:space="preserve">insensitive to local environments. </w:t>
            </w:r>
          </w:p>
          <w:p w:rsidR="00E55943" w:rsidRPr="00E55943" w:rsidRDefault="00E55943" w:rsidP="00C77B5D">
            <w:pPr>
              <w:rPr>
                <w:rFonts w:ascii="Candara" w:hAnsi="Candara"/>
                <w:b/>
              </w:rPr>
            </w:pPr>
            <w:r w:rsidRPr="00E55943">
              <w:rPr>
                <w:rFonts w:ascii="Candara" w:hAnsi="Candara"/>
                <w:b/>
              </w:rPr>
              <w:t xml:space="preserve">Ringwood </w:t>
            </w:r>
          </w:p>
          <w:p w:rsidR="00683BC5" w:rsidRPr="00E55943" w:rsidRDefault="00683BC5" w:rsidP="00683BC5">
            <w:pPr>
              <w:spacing w:after="240"/>
              <w:rPr>
                <w:rFonts w:ascii="Candara" w:hAnsi="Candara"/>
              </w:rPr>
            </w:pPr>
            <w:r w:rsidRPr="00683BC5">
              <w:rPr>
                <w:rFonts w:ascii="Candara" w:hAnsi="Candara"/>
              </w:rPr>
              <w:t>T</w:t>
            </w:r>
            <w:r w:rsidR="00577C65">
              <w:rPr>
                <w:rFonts w:ascii="Candara" w:hAnsi="Candara"/>
              </w:rPr>
              <w:t>he development of the Ringwood Metropolitan Ac</w:t>
            </w:r>
            <w:r w:rsidRPr="00683BC5">
              <w:rPr>
                <w:rFonts w:ascii="Candara" w:hAnsi="Candara"/>
              </w:rPr>
              <w:t xml:space="preserve">tivity </w:t>
            </w:r>
            <w:r w:rsidR="00577C65">
              <w:rPr>
                <w:rFonts w:ascii="Candara" w:hAnsi="Candara"/>
              </w:rPr>
              <w:t>C</w:t>
            </w:r>
            <w:r w:rsidRPr="00683BC5">
              <w:rPr>
                <w:rFonts w:ascii="Candara" w:hAnsi="Candara"/>
              </w:rPr>
              <w:t xml:space="preserve">entre is </w:t>
            </w:r>
            <w:r w:rsidR="00577C65">
              <w:rPr>
                <w:rFonts w:ascii="Candara" w:hAnsi="Candara"/>
              </w:rPr>
              <w:t xml:space="preserve">considered </w:t>
            </w:r>
            <w:r w:rsidRPr="00683BC5">
              <w:rPr>
                <w:rFonts w:ascii="Candara" w:hAnsi="Candara"/>
              </w:rPr>
              <w:t xml:space="preserve">a game changer for Maroondah. It will provide a much wider range of services and potentially employment. Given the </w:t>
            </w:r>
            <w:r w:rsidRPr="00E55943">
              <w:rPr>
                <w:rFonts w:ascii="Candara" w:hAnsi="Candara"/>
              </w:rPr>
              <w:t>increasing importance being placed on accessible housing, Ringwood’s attraction will increase.</w:t>
            </w:r>
          </w:p>
          <w:p w:rsidR="00683BC5" w:rsidRPr="00E55943" w:rsidRDefault="00E55943" w:rsidP="00C77B5D">
            <w:pPr>
              <w:rPr>
                <w:rFonts w:ascii="Candara" w:hAnsi="Candara"/>
                <w:b/>
              </w:rPr>
            </w:pPr>
            <w:r w:rsidRPr="00E55943">
              <w:rPr>
                <w:rFonts w:ascii="Candara" w:hAnsi="Candara"/>
                <w:b/>
              </w:rPr>
              <w:t xml:space="preserve">Physical Environment </w:t>
            </w:r>
          </w:p>
          <w:p w:rsidR="00544EB5" w:rsidRDefault="00914AE4" w:rsidP="00544EB5">
            <w:pPr>
              <w:spacing w:after="240"/>
              <w:rPr>
                <w:rFonts w:ascii="Candara" w:hAnsi="Candara"/>
              </w:rPr>
            </w:pPr>
            <w:r>
              <w:rPr>
                <w:rFonts w:ascii="Candara" w:hAnsi="Candara"/>
                <w:noProof/>
                <w:lang w:eastAsia="en-AU"/>
              </w:rPr>
              <mc:AlternateContent>
                <mc:Choice Requires="wps">
                  <w:drawing>
                    <wp:anchor distT="0" distB="0" distL="114300" distR="114300" simplePos="0" relativeHeight="251685888" behindDoc="0" locked="0" layoutInCell="1" allowOverlap="1">
                      <wp:simplePos x="0" y="0"/>
                      <wp:positionH relativeFrom="column">
                        <wp:posOffset>4507865</wp:posOffset>
                      </wp:positionH>
                      <wp:positionV relativeFrom="paragraph">
                        <wp:posOffset>201295</wp:posOffset>
                      </wp:positionV>
                      <wp:extent cx="2113280" cy="2232660"/>
                      <wp:effectExtent l="12065" t="6350" r="55880" b="56515"/>
                      <wp:wrapNone/>
                      <wp:docPr id="3" name="Auto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3280" cy="2232660"/>
                              </a:xfrm>
                              <a:prstGeom prst="roundRect">
                                <a:avLst>
                                  <a:gd name="adj" fmla="val 16667"/>
                                </a:avLst>
                              </a:prstGeom>
                              <a:solidFill>
                                <a:srgbClr val="0DA141"/>
                              </a:solidFill>
                              <a:ln w="9525">
                                <a:solidFill>
                                  <a:srgbClr val="000000"/>
                                </a:solidFill>
                                <a:round/>
                                <a:headEnd/>
                                <a:tailEnd/>
                              </a:ln>
                              <a:effectLst>
                                <a:outerShdw dist="71842" dir="2700000" algn="ctr" rotWithShape="0">
                                  <a:srgbClr val="808080">
                                    <a:alpha val="50000"/>
                                  </a:srgbClr>
                                </a:outerShdw>
                              </a:effectLst>
                            </wps:spPr>
                            <wps:txbx>
                              <w:txbxContent>
                                <w:p w:rsidR="004B34C3" w:rsidRPr="00BD5FCC" w:rsidRDefault="004B34C3" w:rsidP="0084219A">
                                  <w:pPr>
                                    <w:rPr>
                                      <w:rFonts w:ascii="Candara" w:hAnsi="Candara"/>
                                      <w:b/>
                                      <w:color w:val="FFFFFF" w:themeColor="background1"/>
                                      <w:sz w:val="28"/>
                                      <w:lang w:val="en-US"/>
                                    </w:rPr>
                                  </w:pPr>
                                  <w:r w:rsidRPr="00BD5FCC">
                                    <w:rPr>
                                      <w:rFonts w:ascii="Candara" w:hAnsi="Candara"/>
                                      <w:b/>
                                      <w:color w:val="FFFFFF" w:themeColor="background1"/>
                                      <w:sz w:val="28"/>
                                      <w:lang w:val="en-US"/>
                                    </w:rPr>
                                    <w:t xml:space="preserve">Infrastructure </w:t>
                                  </w:r>
                                </w:p>
                                <w:p w:rsidR="004B34C3" w:rsidRPr="0084219A" w:rsidRDefault="004B34C3" w:rsidP="0084219A">
                                  <w:pPr>
                                    <w:spacing w:after="240"/>
                                    <w:rPr>
                                      <w:rFonts w:ascii="Corbel" w:hAnsi="Corbel"/>
                                      <w:color w:val="FFFFFF" w:themeColor="background1"/>
                                    </w:rPr>
                                  </w:pPr>
                                  <w:r w:rsidRPr="0084219A">
                                    <w:rPr>
                                      <w:rFonts w:ascii="Corbel" w:hAnsi="Corbel"/>
                                      <w:color w:val="FFFFFF" w:themeColor="background1"/>
                                    </w:rPr>
                                    <w:t>Creeks</w:t>
                                  </w:r>
                                  <w:r>
                                    <w:rPr>
                                      <w:rFonts w:ascii="Corbel" w:hAnsi="Corbel"/>
                                      <w:color w:val="FFFFFF" w:themeColor="background1"/>
                                    </w:rPr>
                                    <w:t>,</w:t>
                                  </w:r>
                                  <w:r w:rsidRPr="0084219A">
                                    <w:rPr>
                                      <w:rFonts w:ascii="Corbel" w:hAnsi="Corbel"/>
                                      <w:color w:val="FFFFFF" w:themeColor="background1"/>
                                    </w:rPr>
                                    <w:t xml:space="preserve"> reserves and parks </w:t>
                                  </w:r>
                                  <w:r>
                                    <w:rPr>
                                      <w:rFonts w:ascii="Corbel" w:hAnsi="Corbel"/>
                                      <w:color w:val="FFFFFF" w:themeColor="background1"/>
                                    </w:rPr>
                                    <w:t xml:space="preserve"> will </w:t>
                                  </w:r>
                                  <w:r w:rsidRPr="0084219A">
                                    <w:rPr>
                                      <w:rFonts w:ascii="Corbel" w:hAnsi="Corbel"/>
                                      <w:color w:val="FFFFFF" w:themeColor="background1"/>
                                    </w:rPr>
                                    <w:t xml:space="preserve">become more valuable assets as densities increase. Roads, parking, the drainage system and utilities </w:t>
                                  </w:r>
                                  <w:r>
                                    <w:rPr>
                                      <w:rFonts w:ascii="Corbel" w:hAnsi="Corbel"/>
                                      <w:color w:val="FFFFFF" w:themeColor="background1"/>
                                    </w:rPr>
                                    <w:t>need</w:t>
                                  </w:r>
                                  <w:r w:rsidRPr="0084219A">
                                    <w:rPr>
                                      <w:rFonts w:ascii="Corbel" w:hAnsi="Corbel"/>
                                      <w:color w:val="FFFFFF" w:themeColor="background1"/>
                                    </w:rPr>
                                    <w:t xml:space="preserve"> to </w:t>
                                  </w:r>
                                  <w:r>
                                    <w:rPr>
                                      <w:rFonts w:ascii="Corbel" w:hAnsi="Corbel"/>
                                      <w:color w:val="FFFFFF" w:themeColor="background1"/>
                                    </w:rPr>
                                    <w:t xml:space="preserve">be </w:t>
                                  </w:r>
                                  <w:r w:rsidRPr="0084219A">
                                    <w:rPr>
                                      <w:rFonts w:ascii="Corbel" w:hAnsi="Corbel"/>
                                      <w:color w:val="FFFFFF" w:themeColor="background1"/>
                                    </w:rPr>
                                    <w:t xml:space="preserve">maintained and improved as the population grows. Improvements need to be </w:t>
                                  </w:r>
                                  <w:r>
                                    <w:rPr>
                                      <w:rFonts w:ascii="Corbel" w:hAnsi="Corbel"/>
                                      <w:color w:val="FFFFFF" w:themeColor="background1"/>
                                    </w:rPr>
                                    <w:t>managed</w:t>
                                  </w:r>
                                  <w:r w:rsidRPr="0084219A">
                                    <w:rPr>
                                      <w:rFonts w:ascii="Corbel" w:hAnsi="Corbel"/>
                                      <w:color w:val="FFFFFF" w:themeColor="background1"/>
                                    </w:rPr>
                                    <w:t xml:space="preserve"> in an </w:t>
                                  </w:r>
                                  <w:r>
                                    <w:rPr>
                                      <w:rFonts w:ascii="Corbel" w:hAnsi="Corbel"/>
                                      <w:color w:val="FFFFFF" w:themeColor="background1"/>
                                    </w:rPr>
                                    <w:t xml:space="preserve">way that is </w:t>
                                  </w:r>
                                  <w:r w:rsidRPr="0084219A">
                                    <w:rPr>
                                      <w:rFonts w:ascii="Corbel" w:hAnsi="Corbel"/>
                                      <w:color w:val="FFFFFF" w:themeColor="background1"/>
                                    </w:rPr>
                                    <w:t xml:space="preserve">sensitive </w:t>
                                  </w:r>
                                  <w:r>
                                    <w:rPr>
                                      <w:rFonts w:ascii="Corbel" w:hAnsi="Corbel"/>
                                      <w:color w:val="FFFFFF" w:themeColor="background1"/>
                                    </w:rPr>
                                    <w:t>to the environment.</w:t>
                                  </w:r>
                                  <w:r w:rsidRPr="0084219A">
                                    <w:rPr>
                                      <w:rFonts w:ascii="Corbel" w:hAnsi="Corbel"/>
                                      <w:color w:val="FFFFFF" w:themeColor="background1"/>
                                    </w:rPr>
                                    <w:t xml:space="preserve"> </w:t>
                                  </w:r>
                                </w:p>
                                <w:p w:rsidR="004B34C3" w:rsidRPr="00CC6513" w:rsidRDefault="004B34C3" w:rsidP="0084219A">
                                  <w:pPr>
                                    <w:rPr>
                                      <w:rFonts w:ascii="Candara" w:hAnsi="Candara"/>
                                      <w:color w:val="FFFFFF" w:themeColor="background1"/>
                                      <w:lang w:val="en-U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32" o:spid="_x0000_s1033" style="position:absolute;margin-left:354.95pt;margin-top:15.85pt;width:166.4pt;height:175.8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" fillcolor="#0da141">
                      <v:shadow on="t" opacity=".5" offset="4pt,4pt"/>
                      <v:textbox>
                        <w:txbxContent>
                          <w:p w:rsidR="004B34C3" w:rsidRPr="00BD5FCC" w:rsidRDefault="004B34C3" w:rsidP="0084219A">
                            <w:pPr>
                              <w:rPr>
                                <w:rFonts w:ascii="Candara" w:hAnsi="Candara"/>
                                <w:b/>
                                <w:color w:val="FFFFFF" w:themeColor="background1"/>
                                <w:sz w:val="28"/>
                                <w:lang w:val="en-US"/>
                              </w:rPr>
                            </w:pPr>
                            <w:r w:rsidRPr="00BD5FCC">
                              <w:rPr>
                                <w:rFonts w:ascii="Candara" w:hAnsi="Candara"/>
                                <w:b/>
                                <w:color w:val="FFFFFF" w:themeColor="background1"/>
                                <w:sz w:val="28"/>
                                <w:lang w:val="en-US"/>
                              </w:rPr>
                              <w:t xml:space="preserve">Infrastructure </w:t>
                            </w:r>
                          </w:p>
                          <w:p w:rsidR="004B34C3" w:rsidRPr="0084219A" w:rsidRDefault="004B34C3" w:rsidP="0084219A">
                            <w:pPr>
                              <w:spacing w:after="240"/>
                              <w:rPr>
                                <w:rFonts w:ascii="Corbel" w:hAnsi="Corbel"/>
                                <w:color w:val="FFFFFF" w:themeColor="background1"/>
                              </w:rPr>
                            </w:pPr>
                            <w:r w:rsidRPr="0084219A">
                              <w:rPr>
                                <w:rFonts w:ascii="Corbel" w:hAnsi="Corbel"/>
                                <w:color w:val="FFFFFF" w:themeColor="background1"/>
                              </w:rPr>
                              <w:t>Creeks</w:t>
                            </w:r>
                            <w:r>
                              <w:rPr>
                                <w:rFonts w:ascii="Corbel" w:hAnsi="Corbel"/>
                                <w:color w:val="FFFFFF" w:themeColor="background1"/>
                              </w:rPr>
                              <w:t>,</w:t>
                            </w:r>
                            <w:r w:rsidRPr="0084219A">
                              <w:rPr>
                                <w:rFonts w:ascii="Corbel" w:hAnsi="Corbel"/>
                                <w:color w:val="FFFFFF" w:themeColor="background1"/>
                              </w:rPr>
                              <w:t xml:space="preserve"> reserves and parks </w:t>
                            </w:r>
                            <w:r>
                              <w:rPr>
                                <w:rFonts w:ascii="Corbel" w:hAnsi="Corbel"/>
                                <w:color w:val="FFFFFF" w:themeColor="background1"/>
                              </w:rPr>
                              <w:t xml:space="preserve"> will </w:t>
                            </w:r>
                            <w:r w:rsidRPr="0084219A">
                              <w:rPr>
                                <w:rFonts w:ascii="Corbel" w:hAnsi="Corbel"/>
                                <w:color w:val="FFFFFF" w:themeColor="background1"/>
                              </w:rPr>
                              <w:t xml:space="preserve">become more valuable assets as densities increase. Roads, parking, the drainage system and utilities </w:t>
                            </w:r>
                            <w:r>
                              <w:rPr>
                                <w:rFonts w:ascii="Corbel" w:hAnsi="Corbel"/>
                                <w:color w:val="FFFFFF" w:themeColor="background1"/>
                              </w:rPr>
                              <w:t>need</w:t>
                            </w:r>
                            <w:r w:rsidRPr="0084219A">
                              <w:rPr>
                                <w:rFonts w:ascii="Corbel" w:hAnsi="Corbel"/>
                                <w:color w:val="FFFFFF" w:themeColor="background1"/>
                              </w:rPr>
                              <w:t xml:space="preserve"> to </w:t>
                            </w:r>
                            <w:r>
                              <w:rPr>
                                <w:rFonts w:ascii="Corbel" w:hAnsi="Corbel"/>
                                <w:color w:val="FFFFFF" w:themeColor="background1"/>
                              </w:rPr>
                              <w:t xml:space="preserve">be </w:t>
                            </w:r>
                            <w:r w:rsidRPr="0084219A">
                              <w:rPr>
                                <w:rFonts w:ascii="Corbel" w:hAnsi="Corbel"/>
                                <w:color w:val="FFFFFF" w:themeColor="background1"/>
                              </w:rPr>
                              <w:t xml:space="preserve">maintained and improved as the population grows. Improvements need to be </w:t>
                            </w:r>
                            <w:r>
                              <w:rPr>
                                <w:rFonts w:ascii="Corbel" w:hAnsi="Corbel"/>
                                <w:color w:val="FFFFFF" w:themeColor="background1"/>
                              </w:rPr>
                              <w:t>managed</w:t>
                            </w:r>
                            <w:r w:rsidRPr="0084219A">
                              <w:rPr>
                                <w:rFonts w:ascii="Corbel" w:hAnsi="Corbel"/>
                                <w:color w:val="FFFFFF" w:themeColor="background1"/>
                              </w:rPr>
                              <w:t xml:space="preserve"> in an </w:t>
                            </w:r>
                            <w:r>
                              <w:rPr>
                                <w:rFonts w:ascii="Corbel" w:hAnsi="Corbel"/>
                                <w:color w:val="FFFFFF" w:themeColor="background1"/>
                              </w:rPr>
                              <w:t xml:space="preserve">way that is </w:t>
                            </w:r>
                            <w:r w:rsidRPr="0084219A">
                              <w:rPr>
                                <w:rFonts w:ascii="Corbel" w:hAnsi="Corbel"/>
                                <w:color w:val="FFFFFF" w:themeColor="background1"/>
                              </w:rPr>
                              <w:t xml:space="preserve">sensitive </w:t>
                            </w:r>
                            <w:r>
                              <w:rPr>
                                <w:rFonts w:ascii="Corbel" w:hAnsi="Corbel"/>
                                <w:color w:val="FFFFFF" w:themeColor="background1"/>
                              </w:rPr>
                              <w:t>to the environment.</w:t>
                            </w:r>
                            <w:r w:rsidRPr="0084219A">
                              <w:rPr>
                                <w:rFonts w:ascii="Corbel" w:hAnsi="Corbel"/>
                                <w:color w:val="FFFFFF" w:themeColor="background1"/>
                              </w:rPr>
                              <w:t xml:space="preserve"> </w:t>
                            </w:r>
                          </w:p>
                          <w:p w:rsidR="004B34C3" w:rsidRPr="00CC6513" w:rsidRDefault="004B34C3" w:rsidP="0084219A">
                            <w:pPr>
                              <w:rPr>
                                <w:rFonts w:ascii="Candara" w:hAnsi="Candara"/>
                                <w:color w:val="FFFFFF" w:themeColor="background1"/>
                                <w:lang w:val="en-US"/>
                              </w:rPr>
                            </w:pPr>
                          </w:p>
                        </w:txbxContent>
                      </v:textbox>
                    </v:roundrect>
                  </w:pict>
                </mc:Fallback>
              </mc:AlternateContent>
            </w:r>
            <w:r w:rsidR="00E55943" w:rsidRPr="00E55943">
              <w:rPr>
                <w:rFonts w:ascii="Candara" w:hAnsi="Candara"/>
              </w:rPr>
              <w:t xml:space="preserve">Maroondah’s physical environment is highly valued. It is one of the main reasons why people like living here and </w:t>
            </w:r>
            <w:r w:rsidR="00544EB5">
              <w:rPr>
                <w:rFonts w:ascii="Candara" w:hAnsi="Candara"/>
              </w:rPr>
              <w:t xml:space="preserve">participants </w:t>
            </w:r>
            <w:r w:rsidR="00E55943" w:rsidRPr="00E55943">
              <w:rPr>
                <w:rFonts w:ascii="Candara" w:hAnsi="Candara"/>
              </w:rPr>
              <w:t>want</w:t>
            </w:r>
            <w:r w:rsidR="00544EB5">
              <w:rPr>
                <w:rFonts w:ascii="Candara" w:hAnsi="Candara"/>
              </w:rPr>
              <w:t>ed</w:t>
            </w:r>
            <w:r w:rsidR="00E55943" w:rsidRPr="00E55943">
              <w:rPr>
                <w:rFonts w:ascii="Candara" w:hAnsi="Candara"/>
              </w:rPr>
              <w:t xml:space="preserve"> Council to learn from the </w:t>
            </w:r>
            <w:r w:rsidR="00577C65">
              <w:rPr>
                <w:rFonts w:ascii="Candara" w:hAnsi="Candara"/>
              </w:rPr>
              <w:t>experiences</w:t>
            </w:r>
            <w:r w:rsidR="00E55943" w:rsidRPr="00E55943">
              <w:rPr>
                <w:rFonts w:ascii="Candara" w:hAnsi="Candara"/>
              </w:rPr>
              <w:t xml:space="preserve"> in other parts of Melbourne. </w:t>
            </w:r>
          </w:p>
          <w:p w:rsidR="00F220E7" w:rsidRDefault="00E55943" w:rsidP="00544EB5">
            <w:pPr>
              <w:spacing w:after="240"/>
              <w:rPr>
                <w:rFonts w:ascii="Candara" w:hAnsi="Candara"/>
              </w:rPr>
            </w:pPr>
            <w:r w:rsidRPr="00E55943">
              <w:rPr>
                <w:rFonts w:ascii="Candara" w:hAnsi="Candara"/>
              </w:rPr>
              <w:t>There was a consensus across all three groups that any new development, resulting from either population growth or the changing housing preferences of Maroondah’s residents, should respect that environment.</w:t>
            </w:r>
          </w:p>
          <w:p w:rsidR="00D40FA7" w:rsidRPr="00577C65" w:rsidRDefault="00D40FA7" w:rsidP="00D40FA7">
            <w:pPr>
              <w:pStyle w:val="NoSpacing"/>
              <w:rPr>
                <w:sz w:val="12"/>
              </w:rPr>
            </w:pPr>
          </w:p>
          <w:p w:rsidR="00B35CF1" w:rsidRPr="00544EB5" w:rsidRDefault="00D40FA7" w:rsidP="00544EB5">
            <w:pPr>
              <w:spacing w:after="240"/>
              <w:rPr>
                <w:rFonts w:ascii="Candara" w:hAnsi="Candara"/>
              </w:rPr>
            </w:pPr>
            <w:r>
              <w:rPr>
                <w:rFonts w:ascii="Candara" w:hAnsi="Candara"/>
                <w:noProof/>
                <w:lang w:eastAsia="en-AU"/>
              </w:rPr>
              <w:drawing>
                <wp:inline distT="0" distB="0" distL="0" distR="0">
                  <wp:extent cx="4017512" cy="1733107"/>
                  <wp:effectExtent l="19050" t="0" r="2038" b="0"/>
                  <wp:docPr id="110" name="Picture 1" descr="F:\Integrated Planning\Grant Meyer Photos\Housing Strategy Focus Groups October 2015\Community Services Focus Group 21 October 2015\DSC_97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tegrated Planning\Grant Meyer Photos\Housing Strategy Focus Groups October 2015\Community Services Focus Group 21 October 2015\DSC_9780.jpg"/>
                          <pic:cNvPicPr>
                            <a:picLocks noChangeAspect="1" noChangeArrowheads="1"/>
                          </pic:cNvPicPr>
                        </pic:nvPicPr>
                        <pic:blipFill>
                          <a:blip r:embed="rId19" cstate="print"/>
                          <a:srcRect l="10622" t="4352" r="5134" b="41082"/>
                          <a:stretch>
                            <a:fillRect/>
                          </a:stretch>
                        </pic:blipFill>
                        <pic:spPr bwMode="auto">
                          <a:xfrm>
                            <a:off x="0" y="0"/>
                            <a:ext cx="4017512" cy="1733107"/>
                          </a:xfrm>
                          <a:prstGeom prst="rect">
                            <a:avLst/>
                          </a:prstGeom>
                          <a:noFill/>
                          <a:ln w="9525">
                            <a:noFill/>
                            <a:miter lim="800000"/>
                            <a:headEnd/>
                            <a:tailEnd/>
                          </a:ln>
                        </pic:spPr>
                      </pic:pic>
                    </a:graphicData>
                  </a:graphic>
                </wp:inline>
              </w:drawing>
            </w:r>
          </w:p>
        </w:tc>
        <w:tc>
          <w:tcPr>
            <w:tcW w:w="3402" w:type="dxa"/>
            <w:tcBorders>
              <w:top w:val="nil"/>
              <w:left w:val="nil"/>
              <w:bottom w:val="nil"/>
              <w:right w:val="nil"/>
            </w:tcBorders>
          </w:tcPr>
          <w:p w:rsidR="00F220E7" w:rsidRDefault="00914AE4" w:rsidP="00CD3E51">
            <w:pPr>
              <w:jc w:val="right"/>
            </w:pPr>
            <w:r>
              <w:rPr>
                <w:rFonts w:ascii="Candara" w:hAnsi="Candara"/>
                <w:noProof/>
                <w:lang w:eastAsia="en-AU"/>
              </w:rPr>
              <w:lastRenderedPageBreak/>
              <mc:AlternateContent>
                <mc:Choice Requires="wps">
                  <w:drawing>
                    <wp:anchor distT="0" distB="0" distL="114300" distR="114300" simplePos="0" relativeHeight="251671552" behindDoc="0" locked="0" layoutInCell="1" allowOverlap="1">
                      <wp:simplePos x="0" y="0"/>
                      <wp:positionH relativeFrom="column">
                        <wp:posOffset>-58420</wp:posOffset>
                      </wp:positionH>
                      <wp:positionV relativeFrom="paragraph">
                        <wp:posOffset>78105</wp:posOffset>
                      </wp:positionV>
                      <wp:extent cx="2208530" cy="1743075"/>
                      <wp:effectExtent l="5715" t="9525" r="52705" b="57150"/>
                      <wp:wrapNone/>
                      <wp:docPr id="2"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8530" cy="1743075"/>
                              </a:xfrm>
                              <a:prstGeom prst="roundRect">
                                <a:avLst>
                                  <a:gd name="adj" fmla="val 16667"/>
                                </a:avLst>
                              </a:prstGeom>
                              <a:solidFill>
                                <a:srgbClr val="0DA141"/>
                              </a:solidFill>
                              <a:ln w="9525">
                                <a:solidFill>
                                  <a:srgbClr val="000000"/>
                                </a:solidFill>
                                <a:round/>
                                <a:headEnd/>
                                <a:tailEnd/>
                              </a:ln>
                              <a:effectLst>
                                <a:outerShdw dist="71842" dir="2700000" algn="ctr" rotWithShape="0">
                                  <a:srgbClr val="808080">
                                    <a:alpha val="50000"/>
                                  </a:srgbClr>
                                </a:outerShdw>
                              </a:effectLst>
                            </wps:spPr>
                            <wps:txbx>
                              <w:txbxContent>
                                <w:p w:rsidR="004B34C3" w:rsidRDefault="004B34C3" w:rsidP="001104C4">
                                  <w:pPr>
                                    <w:rPr>
                                      <w:lang w:val="en-US"/>
                                    </w:rPr>
                                  </w:pPr>
                                  <w:r>
                                    <w:rPr>
                                      <w:noProof/>
                                      <w:lang w:eastAsia="en-AU"/>
                                    </w:rPr>
                                    <w:drawing>
                                      <wp:inline distT="0" distB="0" distL="0" distR="0">
                                        <wp:extent cx="636422" cy="636422"/>
                                        <wp:effectExtent l="0" t="0" r="0" b="0"/>
                                        <wp:docPr id="10" name="Picture 22" descr="C:\Users\tburgess\AppData\Local\Microsoft\Windows\Temporary Internet Files\Content.IE5\FN4TNLI4\kwRVw[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tburgess\AppData\Local\Microsoft\Windows\Temporary Internet Files\Content.IE5\FN4TNLI4\kwRVw[1].png"/>
                                                <pic:cNvPicPr>
                                                  <a:picLocks noChangeAspect="1" noChangeArrowheads="1"/>
                                                </pic:cNvPicPr>
                                              </pic:nvPicPr>
                                              <pic:blipFill>
                                                <a:blip r:embed="rId20"/>
                                                <a:srcRect/>
                                                <a:stretch>
                                                  <a:fillRect/>
                                                </a:stretch>
                                              </pic:blipFill>
                                              <pic:spPr bwMode="auto">
                                                <a:xfrm>
                                                  <a:off x="0" y="0"/>
                                                  <a:ext cx="636415" cy="636415"/>
                                                </a:xfrm>
                                                <a:prstGeom prst="rect">
                                                  <a:avLst/>
                                                </a:prstGeom>
                                                <a:noFill/>
                                                <a:ln w="9525">
                                                  <a:noFill/>
                                                  <a:miter lim="800000"/>
                                                  <a:headEnd/>
                                                  <a:tailEnd/>
                                                </a:ln>
                                              </pic:spPr>
                                            </pic:pic>
                                          </a:graphicData>
                                        </a:graphic>
                                      </wp:inline>
                                    </w:drawing>
                                  </w:r>
                                </w:p>
                                <w:p w:rsidR="004B34C3" w:rsidRPr="00BD5FCC" w:rsidRDefault="004B34C3" w:rsidP="001104C4">
                                  <w:pPr>
                                    <w:rPr>
                                      <w:rFonts w:ascii="Candara" w:hAnsi="Candara"/>
                                      <w:b/>
                                      <w:color w:val="FFFFFF" w:themeColor="background1"/>
                                      <w:sz w:val="28"/>
                                      <w:lang w:val="en-US"/>
                                    </w:rPr>
                                  </w:pPr>
                                  <w:r w:rsidRPr="00BD5FCC">
                                    <w:rPr>
                                      <w:rFonts w:ascii="Candara" w:hAnsi="Candara"/>
                                      <w:b/>
                                      <w:color w:val="FFFFFF" w:themeColor="background1"/>
                                      <w:sz w:val="28"/>
                                      <w:lang w:val="en-US"/>
                                    </w:rPr>
                                    <w:t>Find out more</w:t>
                                  </w:r>
                                </w:p>
                                <w:p w:rsidR="004B34C3" w:rsidRPr="00014B64" w:rsidRDefault="004B34C3" w:rsidP="001104C4">
                                  <w:pPr>
                                    <w:rPr>
                                      <w:rFonts w:ascii="Candara" w:hAnsi="Candara"/>
                                      <w:b/>
                                      <w:color w:val="FFFFFF" w:themeColor="background1"/>
                                      <w:lang w:val="en-US"/>
                                    </w:rPr>
                                  </w:pPr>
                                  <w:r w:rsidRPr="00014B64">
                                    <w:rPr>
                                      <w:rFonts w:ascii="Candara" w:hAnsi="Candara"/>
                                      <w:b/>
                                      <w:color w:val="FFFFFF" w:themeColor="background1"/>
                                      <w:lang w:val="en-US"/>
                                    </w:rPr>
                                    <w:t>Further details are available on the project website via:</w:t>
                                  </w:r>
                                </w:p>
                                <w:p w:rsidR="004B34C3" w:rsidRPr="00014B64" w:rsidRDefault="004B34C3" w:rsidP="001104C4">
                                  <w:pPr>
                                    <w:rPr>
                                      <w:rFonts w:ascii="Candara" w:hAnsi="Candara"/>
                                      <w:color w:val="FFFFFF" w:themeColor="background1"/>
                                      <w:lang w:val="en-US"/>
                                    </w:rPr>
                                  </w:pPr>
                                  <w:r w:rsidRPr="00014B64">
                                    <w:rPr>
                                      <w:rFonts w:ascii="Candara" w:hAnsi="Candara"/>
                                      <w:color w:val="FFFFFF" w:themeColor="background1"/>
                                      <w:lang w:val="en-US"/>
                                    </w:rPr>
                                    <w:t>www.maroondah.vic.gov.au</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23" o:spid="_x0000_s1034" style="position:absolute;left:0;text-align:left;margin-left:-4.6pt;margin-top:6.15pt;width:173.9pt;height:137.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" fillcolor="#0da141">
                      <v:shadow on="t" opacity=".5" offset="4pt,4pt"/>
                      <v:textbox>
                        <w:txbxContent>
                          <w:p w:rsidR="004B34C3" w:rsidRDefault="004B34C3" w:rsidP="001104C4">
                            <w:pPr>
                              <w:rPr>
                                <w:lang w:val="en-US"/>
                              </w:rPr>
                            </w:pPr>
                            <w:r>
                              <w:rPr>
                                <w:noProof/>
                                <w:lang w:eastAsia="en-AU"/>
                              </w:rPr>
                              <w:drawing>
                                <wp:inline distT="0" distB="0" distL="0" distR="0">
                                  <wp:extent cx="636422" cy="636422"/>
                                  <wp:effectExtent l="0" t="0" r="0" b="0"/>
                                  <wp:docPr id="10" name="Picture 22" descr="C:\Users\tburgess\AppData\Local\Microsoft\Windows\Temporary Internet Files\Content.IE5\FN4TNLI4\kwRVw[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tburgess\AppData\Local\Microsoft\Windows\Temporary Internet Files\Content.IE5\FN4TNLI4\kwRVw[1].png"/>
                                          <pic:cNvPicPr>
                                            <a:picLocks noChangeAspect="1" noChangeArrowheads="1"/>
                                          </pic:cNvPicPr>
                                        </pic:nvPicPr>
                                        <pic:blipFill>
                                          <a:blip r:embed="rId21"/>
                                          <a:srcRect/>
                                          <a:stretch>
                                            <a:fillRect/>
                                          </a:stretch>
                                        </pic:blipFill>
                                        <pic:spPr bwMode="auto">
                                          <a:xfrm>
                                            <a:off x="0" y="0"/>
                                            <a:ext cx="636415" cy="636415"/>
                                          </a:xfrm>
                                          <a:prstGeom prst="rect">
                                            <a:avLst/>
                                          </a:prstGeom>
                                          <a:noFill/>
                                          <a:ln w="9525">
                                            <a:noFill/>
                                            <a:miter lim="800000"/>
                                            <a:headEnd/>
                                            <a:tailEnd/>
                                          </a:ln>
                                        </pic:spPr>
                                      </pic:pic>
                                    </a:graphicData>
                                  </a:graphic>
                                </wp:inline>
                              </w:drawing>
                            </w:r>
                          </w:p>
                          <w:p w:rsidR="004B34C3" w:rsidRPr="00BD5FCC" w:rsidRDefault="004B34C3" w:rsidP="001104C4">
                            <w:pPr>
                              <w:rPr>
                                <w:rFonts w:ascii="Candara" w:hAnsi="Candara"/>
                                <w:b/>
                                <w:color w:val="FFFFFF" w:themeColor="background1"/>
                                <w:sz w:val="28"/>
                                <w:lang w:val="en-US"/>
                              </w:rPr>
                            </w:pPr>
                            <w:r w:rsidRPr="00BD5FCC">
                              <w:rPr>
                                <w:rFonts w:ascii="Candara" w:hAnsi="Candara"/>
                                <w:b/>
                                <w:color w:val="FFFFFF" w:themeColor="background1"/>
                                <w:sz w:val="28"/>
                                <w:lang w:val="en-US"/>
                              </w:rPr>
                              <w:t>Find out more</w:t>
                            </w:r>
                          </w:p>
                          <w:p w:rsidR="004B34C3" w:rsidRPr="00014B64" w:rsidRDefault="004B34C3" w:rsidP="001104C4">
                            <w:pPr>
                              <w:rPr>
                                <w:rFonts w:ascii="Candara" w:hAnsi="Candara"/>
                                <w:b/>
                                <w:color w:val="FFFFFF" w:themeColor="background1"/>
                                <w:lang w:val="en-US"/>
                              </w:rPr>
                            </w:pPr>
                            <w:r w:rsidRPr="00014B64">
                              <w:rPr>
                                <w:rFonts w:ascii="Candara" w:hAnsi="Candara"/>
                                <w:b/>
                                <w:color w:val="FFFFFF" w:themeColor="background1"/>
                                <w:lang w:val="en-US"/>
                              </w:rPr>
                              <w:t>Further details are available on the project website via:</w:t>
                            </w:r>
                          </w:p>
                          <w:p w:rsidR="004B34C3" w:rsidRPr="00014B64" w:rsidRDefault="004B34C3" w:rsidP="001104C4">
                            <w:pPr>
                              <w:rPr>
                                <w:rFonts w:ascii="Candara" w:hAnsi="Candara"/>
                                <w:color w:val="FFFFFF" w:themeColor="background1"/>
                                <w:lang w:val="en-US"/>
                              </w:rPr>
                            </w:pPr>
                            <w:r w:rsidRPr="00014B64">
                              <w:rPr>
                                <w:rFonts w:ascii="Candara" w:hAnsi="Candara"/>
                                <w:color w:val="FFFFFF" w:themeColor="background1"/>
                                <w:lang w:val="en-US"/>
                              </w:rPr>
                              <w:t>www.maroondah.vic.gov.au</w:t>
                            </w:r>
                          </w:p>
                        </w:txbxContent>
                      </v:textbox>
                    </v:roundrect>
                  </w:pict>
                </mc:Fallback>
              </mc:AlternateContent>
            </w:r>
          </w:p>
          <w:p w:rsidR="00F220E7" w:rsidRDefault="00914AE4" w:rsidP="00CD3E51">
            <w:pPr>
              <w:jc w:val="right"/>
              <w:rPr>
                <w:rFonts w:ascii="Candara" w:hAnsi="Candara"/>
                <w:noProof/>
                <w:color w:val="7F7F7F" w:themeColor="text1" w:themeTint="80"/>
                <w:sz w:val="52"/>
                <w:lang w:eastAsia="en-AU"/>
              </w:rPr>
            </w:pPr>
            <w:r>
              <w:rPr>
                <w:noProof/>
                <w:lang w:eastAsia="en-AU"/>
              </w:rPr>
              <mc:AlternateContent>
                <mc:Choice Requires="wps">
                  <w:drawing>
                    <wp:anchor distT="0" distB="0" distL="114300" distR="114300" simplePos="0" relativeHeight="251672576" behindDoc="0" locked="0" layoutInCell="1" allowOverlap="1">
                      <wp:simplePos x="0" y="0"/>
                      <wp:positionH relativeFrom="column">
                        <wp:posOffset>-58420</wp:posOffset>
                      </wp:positionH>
                      <wp:positionV relativeFrom="paragraph">
                        <wp:posOffset>1927225</wp:posOffset>
                      </wp:positionV>
                      <wp:extent cx="2208530" cy="1616710"/>
                      <wp:effectExtent l="5715" t="9525" r="52705" b="59690"/>
                      <wp:wrapNone/>
                      <wp:docPr id="1"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8530" cy="1616710"/>
                              </a:xfrm>
                              <a:prstGeom prst="roundRect">
                                <a:avLst>
                                  <a:gd name="adj" fmla="val 16667"/>
                                </a:avLst>
                              </a:prstGeom>
                              <a:solidFill>
                                <a:srgbClr val="85BB1D"/>
                              </a:solidFill>
                              <a:ln w="9525">
                                <a:solidFill>
                                  <a:srgbClr val="000000"/>
                                </a:solidFill>
                                <a:round/>
                                <a:headEnd/>
                                <a:tailEnd/>
                              </a:ln>
                              <a:effectLst>
                                <a:outerShdw dist="71842" dir="2700000" algn="ctr" rotWithShape="0">
                                  <a:srgbClr val="808080">
                                    <a:alpha val="50000"/>
                                  </a:srgbClr>
                                </a:outerShdw>
                              </a:effectLst>
                            </wps:spPr>
                            <wps:txbx>
                              <w:txbxContent>
                                <w:p w:rsidR="00D40FA7" w:rsidRDefault="00D40FA7" w:rsidP="00D40FA7">
                                  <w:r>
                                    <w:rPr>
                                      <w:noProof/>
                                      <w:lang w:eastAsia="en-AU"/>
                                    </w:rPr>
                                    <w:drawing>
                                      <wp:inline distT="0" distB="0" distL="0" distR="0">
                                        <wp:extent cx="705155" cy="705155"/>
                                        <wp:effectExtent l="19050" t="0" r="0" b="0"/>
                                        <wp:docPr id="21" name="Picture 20" descr="C:\Users\tburgess\AppData\Local\Microsoft\Windows\Temporary Internet Files\Content.IE5\7F9U7O0Q\512px-Envelope_font_awesome.svg[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tburgess\AppData\Local\Microsoft\Windows\Temporary Internet Files\Content.IE5\7F9U7O0Q\512px-Envelope_font_awesome.svg[1].png"/>
                                                <pic:cNvPicPr>
                                                  <a:picLocks noChangeAspect="1" noChangeArrowheads="1"/>
                                                </pic:cNvPicPr>
                                              </pic:nvPicPr>
                                              <pic:blipFill>
                                                <a:blip r:embed="rId22"/>
                                                <a:srcRect/>
                                                <a:stretch>
                                                  <a:fillRect/>
                                                </a:stretch>
                                              </pic:blipFill>
                                              <pic:spPr bwMode="auto">
                                                <a:xfrm>
                                                  <a:off x="0" y="0"/>
                                                  <a:ext cx="705131" cy="705131"/>
                                                </a:xfrm>
                                                <a:prstGeom prst="rect">
                                                  <a:avLst/>
                                                </a:prstGeom>
                                                <a:noFill/>
                                                <a:ln w="9525">
                                                  <a:noFill/>
                                                  <a:miter lim="800000"/>
                                                  <a:headEnd/>
                                                  <a:tailEnd/>
                                                </a:ln>
                                              </pic:spPr>
                                            </pic:pic>
                                          </a:graphicData>
                                        </a:graphic>
                                      </wp:inline>
                                    </w:drawing>
                                  </w:r>
                                </w:p>
                                <w:p w:rsidR="00D40FA7" w:rsidRPr="00BD5FCC" w:rsidRDefault="00D40FA7" w:rsidP="00D40FA7">
                                  <w:pPr>
                                    <w:rPr>
                                      <w:rFonts w:ascii="Candara" w:hAnsi="Candara"/>
                                      <w:b/>
                                      <w:color w:val="FFFFFF" w:themeColor="background1"/>
                                      <w:sz w:val="28"/>
                                    </w:rPr>
                                  </w:pPr>
                                  <w:r w:rsidRPr="00BD5FCC">
                                    <w:rPr>
                                      <w:rFonts w:ascii="Candara" w:hAnsi="Candara"/>
                                      <w:b/>
                                      <w:color w:val="FFFFFF" w:themeColor="background1"/>
                                      <w:sz w:val="28"/>
                                    </w:rPr>
                                    <w:t>Get in touch</w:t>
                                  </w:r>
                                </w:p>
                                <w:p w:rsidR="00D40FA7" w:rsidRDefault="00D40FA7" w:rsidP="00D40FA7">
                                  <w:pPr>
                                    <w:rPr>
                                      <w:rFonts w:ascii="Candara" w:hAnsi="Candara"/>
                                      <w:b/>
                                      <w:color w:val="FFFFFF" w:themeColor="background1"/>
                                    </w:rPr>
                                  </w:pPr>
                                  <w:r w:rsidRPr="00014B64">
                                    <w:rPr>
                                      <w:rFonts w:ascii="Candara" w:hAnsi="Candara"/>
                                      <w:b/>
                                      <w:color w:val="FFFFFF" w:themeColor="background1"/>
                                    </w:rPr>
                                    <w:t>1300</w:t>
                                  </w:r>
                                  <w:r>
                                    <w:rPr>
                                      <w:rFonts w:ascii="Candara" w:hAnsi="Candara"/>
                                      <w:b/>
                                      <w:color w:val="FFFFFF" w:themeColor="background1"/>
                                    </w:rPr>
                                    <w:t xml:space="preserve"> 88 22 33</w:t>
                                  </w:r>
                                </w:p>
                                <w:p w:rsidR="00D40FA7" w:rsidRPr="00BF1FD6" w:rsidRDefault="00D40FA7" w:rsidP="00D40FA7">
                                  <w:pPr>
                                    <w:rPr>
                                      <w:rFonts w:ascii="Candara" w:hAnsi="Candara"/>
                                      <w:color w:val="FFFFFF" w:themeColor="background1"/>
                                      <w:sz w:val="20"/>
                                      <w:szCs w:val="20"/>
                                    </w:rPr>
                                  </w:pPr>
                                  <w:r w:rsidRPr="00BF1FD6">
                                    <w:rPr>
                                      <w:rFonts w:ascii="Candara" w:hAnsi="Candara"/>
                                      <w:color w:val="FFFFFF" w:themeColor="background1"/>
                                      <w:sz w:val="20"/>
                                      <w:szCs w:val="20"/>
                                    </w:rPr>
                                    <w:t>housing@maroondah.vic.gov.au</w:t>
                                  </w:r>
                                </w:p>
                                <w:p w:rsidR="004B34C3" w:rsidRPr="00D40FA7" w:rsidRDefault="004B34C3" w:rsidP="00D40FA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24" o:spid="_x0000_s1035" style="position:absolute;left:0;text-align:left;margin-left:-4.6pt;margin-top:151.75pt;width:173.9pt;height:127.3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" fillcolor="#85bb1d">
                      <v:shadow on="t" opacity=".5" offset="4pt,4pt"/>
                      <v:textbox>
                        <w:txbxContent>
                          <w:p w:rsidR="00D40FA7" w:rsidRDefault="00D40FA7" w:rsidP="00D40FA7">
                            <w:r>
                              <w:rPr>
                                <w:noProof/>
                                <w:lang w:eastAsia="en-AU"/>
                              </w:rPr>
                              <w:drawing>
                                <wp:inline distT="0" distB="0" distL="0" distR="0">
                                  <wp:extent cx="705155" cy="705155"/>
                                  <wp:effectExtent l="19050" t="0" r="0" b="0"/>
                                  <wp:docPr id="21" name="Picture 20" descr="C:\Users\tburgess\AppData\Local\Microsoft\Windows\Temporary Internet Files\Content.IE5\7F9U7O0Q\512px-Envelope_font_awesome.svg[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tburgess\AppData\Local\Microsoft\Windows\Temporary Internet Files\Content.IE5\7F9U7O0Q\512px-Envelope_font_awesome.svg[1].png"/>
                                          <pic:cNvPicPr>
                                            <a:picLocks noChangeAspect="1" noChangeArrowheads="1"/>
                                          </pic:cNvPicPr>
                                        </pic:nvPicPr>
                                        <pic:blipFill>
                                          <a:blip r:embed="rId23"/>
                                          <a:srcRect/>
                                          <a:stretch>
                                            <a:fillRect/>
                                          </a:stretch>
                                        </pic:blipFill>
                                        <pic:spPr bwMode="auto">
                                          <a:xfrm>
                                            <a:off x="0" y="0"/>
                                            <a:ext cx="705131" cy="705131"/>
                                          </a:xfrm>
                                          <a:prstGeom prst="rect">
                                            <a:avLst/>
                                          </a:prstGeom>
                                          <a:noFill/>
                                          <a:ln w="9525">
                                            <a:noFill/>
                                            <a:miter lim="800000"/>
                                            <a:headEnd/>
                                            <a:tailEnd/>
                                          </a:ln>
                                        </pic:spPr>
                                      </pic:pic>
                                    </a:graphicData>
                                  </a:graphic>
                                </wp:inline>
                              </w:drawing>
                            </w:r>
                          </w:p>
                          <w:p w:rsidR="00D40FA7" w:rsidRPr="00BD5FCC" w:rsidRDefault="00D40FA7" w:rsidP="00D40FA7">
                            <w:pPr>
                              <w:rPr>
                                <w:rFonts w:ascii="Candara" w:hAnsi="Candara"/>
                                <w:b/>
                                <w:color w:val="FFFFFF" w:themeColor="background1"/>
                                <w:sz w:val="28"/>
                              </w:rPr>
                            </w:pPr>
                            <w:r w:rsidRPr="00BD5FCC">
                              <w:rPr>
                                <w:rFonts w:ascii="Candara" w:hAnsi="Candara"/>
                                <w:b/>
                                <w:color w:val="FFFFFF" w:themeColor="background1"/>
                                <w:sz w:val="28"/>
                              </w:rPr>
                              <w:t>Get in touch</w:t>
                            </w:r>
                          </w:p>
                          <w:p w:rsidR="00D40FA7" w:rsidRDefault="00D40FA7" w:rsidP="00D40FA7">
                            <w:pPr>
                              <w:rPr>
                                <w:rFonts w:ascii="Candara" w:hAnsi="Candara"/>
                                <w:b/>
                                <w:color w:val="FFFFFF" w:themeColor="background1"/>
                              </w:rPr>
                            </w:pPr>
                            <w:r w:rsidRPr="00014B64">
                              <w:rPr>
                                <w:rFonts w:ascii="Candara" w:hAnsi="Candara"/>
                                <w:b/>
                                <w:color w:val="FFFFFF" w:themeColor="background1"/>
                              </w:rPr>
                              <w:t>1300</w:t>
                            </w:r>
                            <w:r>
                              <w:rPr>
                                <w:rFonts w:ascii="Candara" w:hAnsi="Candara"/>
                                <w:b/>
                                <w:color w:val="FFFFFF" w:themeColor="background1"/>
                              </w:rPr>
                              <w:t xml:space="preserve"> 88 22 33</w:t>
                            </w:r>
                          </w:p>
                          <w:p w:rsidR="00D40FA7" w:rsidRPr="00BF1FD6" w:rsidRDefault="00D40FA7" w:rsidP="00D40FA7">
                            <w:pPr>
                              <w:rPr>
                                <w:rFonts w:ascii="Candara" w:hAnsi="Candara"/>
                                <w:color w:val="FFFFFF" w:themeColor="background1"/>
                                <w:sz w:val="20"/>
                                <w:szCs w:val="20"/>
                              </w:rPr>
                            </w:pPr>
                            <w:r w:rsidRPr="00BF1FD6">
                              <w:rPr>
                                <w:rFonts w:ascii="Candara" w:hAnsi="Candara"/>
                                <w:color w:val="FFFFFF" w:themeColor="background1"/>
                                <w:sz w:val="20"/>
                                <w:szCs w:val="20"/>
                              </w:rPr>
                              <w:t>housing@maroondah.vic.gov.au</w:t>
                            </w:r>
                          </w:p>
                          <w:p w:rsidR="004B34C3" w:rsidRPr="00D40FA7" w:rsidRDefault="004B34C3" w:rsidP="00D40FA7"/>
                        </w:txbxContent>
                      </v:textbox>
                    </v:roundrect>
                  </w:pict>
                </mc:Fallback>
              </mc:AlternateContent>
            </w:r>
          </w:p>
        </w:tc>
      </w:tr>
      <w:tr w:rsidR="00F220E7" w:rsidTr="00170267">
        <w:trPr>
          <w:trHeight w:val="1940"/>
        </w:trPr>
        <w:tc>
          <w:tcPr>
            <w:tcW w:w="7196" w:type="dxa"/>
            <w:vMerge/>
            <w:tcBorders>
              <w:top w:val="nil"/>
              <w:left w:val="nil"/>
              <w:bottom w:val="nil"/>
              <w:right w:val="nil"/>
            </w:tcBorders>
          </w:tcPr>
          <w:p w:rsidR="00F220E7" w:rsidRDefault="00F220E7" w:rsidP="00CD3E51">
            <w:pPr>
              <w:rPr>
                <w:rFonts w:ascii="Candara" w:hAnsi="Candara"/>
                <w:noProof/>
                <w:color w:val="7F7F7F" w:themeColor="text1" w:themeTint="80"/>
                <w:sz w:val="52"/>
                <w:lang w:eastAsia="en-AU"/>
              </w:rPr>
            </w:pPr>
          </w:p>
        </w:tc>
        <w:tc>
          <w:tcPr>
            <w:tcW w:w="3402" w:type="dxa"/>
            <w:tcBorders>
              <w:top w:val="nil"/>
              <w:left w:val="nil"/>
              <w:bottom w:val="nil"/>
              <w:right w:val="nil"/>
            </w:tcBorders>
          </w:tcPr>
          <w:p w:rsidR="00F220E7" w:rsidRDefault="00F220E7" w:rsidP="00CD3E51">
            <w:pPr>
              <w:jc w:val="right"/>
              <w:rPr>
                <w:rFonts w:ascii="Candara" w:hAnsi="Candara"/>
                <w:noProof/>
                <w:color w:val="7F7F7F" w:themeColor="text1" w:themeTint="80"/>
                <w:sz w:val="20"/>
                <w:szCs w:val="18"/>
                <w:lang w:eastAsia="en-AU"/>
              </w:rPr>
            </w:pPr>
          </w:p>
          <w:p w:rsidR="00F220E7" w:rsidRDefault="00F220E7" w:rsidP="00CD3E51">
            <w:pPr>
              <w:jc w:val="right"/>
              <w:rPr>
                <w:rFonts w:ascii="Candara" w:hAnsi="Candara"/>
                <w:noProof/>
                <w:color w:val="7F7F7F" w:themeColor="text1" w:themeTint="80"/>
                <w:sz w:val="20"/>
                <w:szCs w:val="18"/>
                <w:lang w:eastAsia="en-AU"/>
              </w:rPr>
            </w:pPr>
          </w:p>
          <w:p w:rsidR="00F220E7" w:rsidRPr="009B340C" w:rsidRDefault="001200A6" w:rsidP="00CD3E51">
            <w:pPr>
              <w:jc w:val="right"/>
              <w:rPr>
                <w:rFonts w:ascii="Candara" w:hAnsi="Candara"/>
                <w:noProof/>
                <w:color w:val="7F7F7F" w:themeColor="text1" w:themeTint="80"/>
                <w:sz w:val="20"/>
                <w:szCs w:val="18"/>
                <w:lang w:eastAsia="en-AU"/>
              </w:rPr>
            </w:pPr>
            <w:r w:rsidRPr="001200A6">
              <w:rPr>
                <w:rFonts w:ascii="Candara" w:hAnsi="Candara"/>
                <w:noProof/>
                <w:color w:val="7F7F7F" w:themeColor="text1" w:themeTint="80"/>
                <w:sz w:val="20"/>
                <w:szCs w:val="18"/>
                <w:lang w:eastAsia="en-AU"/>
              </w:rPr>
              <w:drawing>
                <wp:anchor distT="0" distB="0" distL="114300" distR="114300" simplePos="0" relativeHeight="251678720" behindDoc="1" locked="0" layoutInCell="1" allowOverlap="1">
                  <wp:simplePos x="0" y="0"/>
                  <wp:positionH relativeFrom="column">
                    <wp:posOffset>324411</wp:posOffset>
                  </wp:positionH>
                  <wp:positionV relativeFrom="paragraph">
                    <wp:posOffset>2465853</wp:posOffset>
                  </wp:positionV>
                  <wp:extent cx="1690997" cy="878774"/>
                  <wp:effectExtent l="19050" t="0" r="0" b="0"/>
                  <wp:wrapTight wrapText="bothSides">
                    <wp:wrapPolygon edited="0">
                      <wp:start x="-245" y="0"/>
                      <wp:lineTo x="-245" y="21223"/>
                      <wp:lineTo x="21551" y="21223"/>
                      <wp:lineTo x="21551" y="0"/>
                      <wp:lineTo x="-245" y="0"/>
                    </wp:wrapPolygon>
                  </wp:wrapTight>
                  <wp:docPr id="123" name="Picture 2" descr="Copy of MaroondahCityCouncilLog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MaroondahCityCouncilLogo.bmp"/>
                          <pic:cNvPicPr/>
                        </pic:nvPicPr>
                        <pic:blipFill>
                          <a:blip r:embed="rId24" cstate="print"/>
                          <a:srcRect r="6473"/>
                          <a:stretch>
                            <a:fillRect/>
                          </a:stretch>
                        </pic:blipFill>
                        <pic:spPr>
                          <a:xfrm>
                            <a:off x="0" y="0"/>
                            <a:ext cx="1680210" cy="872490"/>
                          </a:xfrm>
                          <a:prstGeom prst="rect">
                            <a:avLst/>
                          </a:prstGeom>
                        </pic:spPr>
                      </pic:pic>
                    </a:graphicData>
                  </a:graphic>
                </wp:anchor>
              </w:drawing>
            </w:r>
          </w:p>
        </w:tc>
      </w:tr>
    </w:tbl>
    <w:p w:rsidR="00F220E7" w:rsidRPr="00322E05" w:rsidRDefault="00F220E7" w:rsidP="00F220E7">
      <w:pPr>
        <w:rPr>
          <w:sz w:val="2"/>
          <w:szCs w:val="2"/>
        </w:rPr>
      </w:pPr>
    </w:p>
    <w:p w:rsidR="00F220E7" w:rsidRPr="00322E05" w:rsidRDefault="00F220E7" w:rsidP="00F220E7">
      <w:pPr>
        <w:rPr>
          <w:sz w:val="2"/>
          <w:szCs w:val="2"/>
        </w:rPr>
      </w:pPr>
    </w:p>
    <w:p w:rsidR="00561F45" w:rsidRPr="00E05CDB" w:rsidRDefault="00561F45" w:rsidP="00F220E7">
      <w:pPr>
        <w:rPr>
          <w:sz w:val="2"/>
          <w:szCs w:val="2"/>
        </w:rPr>
      </w:pPr>
    </w:p>
    <w:sectPr w:rsidR="00561F45" w:rsidRPr="00E05CDB" w:rsidSect="00322E05">
      <w:pgSz w:w="11906" w:h="16838"/>
      <w:pgMar w:top="567" w:right="720" w:bottom="426"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Corbel">
    <w:panose1 w:val="020B0503020204020204"/>
    <w:charset w:val="00"/>
    <w:family w:val="swiss"/>
    <w:pitch w:val="variable"/>
    <w:sig w:usb0="A00002EF" w:usb1="4000A4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7913C3"/>
    <w:multiLevelType w:val="hybridMultilevel"/>
    <w:tmpl w:val="CBAC05D0"/>
    <w:lvl w:ilvl="0" w:tplc="0C090001">
      <w:start w:val="1"/>
      <w:numFmt w:val="bullet"/>
      <w:lvlText w:val=""/>
      <w:lvlJc w:val="left"/>
      <w:pPr>
        <w:ind w:left="786" w:hanging="360"/>
      </w:pPr>
      <w:rPr>
        <w:rFonts w:ascii="Symbol" w:hAnsi="Symbol" w:hint="default"/>
      </w:rPr>
    </w:lvl>
    <w:lvl w:ilvl="1" w:tplc="0C090003" w:tentative="1">
      <w:start w:val="1"/>
      <w:numFmt w:val="bullet"/>
      <w:lvlText w:val="o"/>
      <w:lvlJc w:val="left"/>
      <w:pPr>
        <w:ind w:left="1506" w:hanging="360"/>
      </w:pPr>
      <w:rPr>
        <w:rFonts w:ascii="Courier New" w:hAnsi="Courier New" w:cs="Courier New" w:hint="default"/>
      </w:rPr>
    </w:lvl>
    <w:lvl w:ilvl="2" w:tplc="0C090005" w:tentative="1">
      <w:start w:val="1"/>
      <w:numFmt w:val="bullet"/>
      <w:lvlText w:val=""/>
      <w:lvlJc w:val="left"/>
      <w:pPr>
        <w:ind w:left="2226" w:hanging="360"/>
      </w:pPr>
      <w:rPr>
        <w:rFonts w:ascii="Wingdings" w:hAnsi="Wingdings" w:hint="default"/>
      </w:rPr>
    </w:lvl>
    <w:lvl w:ilvl="3" w:tplc="0C090001" w:tentative="1">
      <w:start w:val="1"/>
      <w:numFmt w:val="bullet"/>
      <w:lvlText w:val=""/>
      <w:lvlJc w:val="left"/>
      <w:pPr>
        <w:ind w:left="2946" w:hanging="360"/>
      </w:pPr>
      <w:rPr>
        <w:rFonts w:ascii="Symbol" w:hAnsi="Symbol" w:hint="default"/>
      </w:rPr>
    </w:lvl>
    <w:lvl w:ilvl="4" w:tplc="0C090003" w:tentative="1">
      <w:start w:val="1"/>
      <w:numFmt w:val="bullet"/>
      <w:lvlText w:val="o"/>
      <w:lvlJc w:val="left"/>
      <w:pPr>
        <w:ind w:left="3666" w:hanging="360"/>
      </w:pPr>
      <w:rPr>
        <w:rFonts w:ascii="Courier New" w:hAnsi="Courier New" w:cs="Courier New" w:hint="default"/>
      </w:rPr>
    </w:lvl>
    <w:lvl w:ilvl="5" w:tplc="0C090005" w:tentative="1">
      <w:start w:val="1"/>
      <w:numFmt w:val="bullet"/>
      <w:lvlText w:val=""/>
      <w:lvlJc w:val="left"/>
      <w:pPr>
        <w:ind w:left="4386" w:hanging="360"/>
      </w:pPr>
      <w:rPr>
        <w:rFonts w:ascii="Wingdings" w:hAnsi="Wingdings" w:hint="default"/>
      </w:rPr>
    </w:lvl>
    <w:lvl w:ilvl="6" w:tplc="0C090001" w:tentative="1">
      <w:start w:val="1"/>
      <w:numFmt w:val="bullet"/>
      <w:lvlText w:val=""/>
      <w:lvlJc w:val="left"/>
      <w:pPr>
        <w:ind w:left="5106" w:hanging="360"/>
      </w:pPr>
      <w:rPr>
        <w:rFonts w:ascii="Symbol" w:hAnsi="Symbol" w:hint="default"/>
      </w:rPr>
    </w:lvl>
    <w:lvl w:ilvl="7" w:tplc="0C090003" w:tentative="1">
      <w:start w:val="1"/>
      <w:numFmt w:val="bullet"/>
      <w:lvlText w:val="o"/>
      <w:lvlJc w:val="left"/>
      <w:pPr>
        <w:ind w:left="5826" w:hanging="360"/>
      </w:pPr>
      <w:rPr>
        <w:rFonts w:ascii="Courier New" w:hAnsi="Courier New" w:cs="Courier New" w:hint="default"/>
      </w:rPr>
    </w:lvl>
    <w:lvl w:ilvl="8" w:tplc="0C090005" w:tentative="1">
      <w:start w:val="1"/>
      <w:numFmt w:val="bullet"/>
      <w:lvlText w:val=""/>
      <w:lvlJc w:val="left"/>
      <w:pPr>
        <w:ind w:left="6546" w:hanging="360"/>
      </w:pPr>
      <w:rPr>
        <w:rFonts w:ascii="Wingdings" w:hAnsi="Wingdings" w:hint="default"/>
      </w:rPr>
    </w:lvl>
  </w:abstractNum>
  <w:abstractNum w:abstractNumId="1" w15:restartNumberingAfterBreak="0">
    <w:nsid w:val="75F51205"/>
    <w:multiLevelType w:val="hybridMultilevel"/>
    <w:tmpl w:val="F800B7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6B27"/>
    <w:rsid w:val="00005EBF"/>
    <w:rsid w:val="00010444"/>
    <w:rsid w:val="000143EB"/>
    <w:rsid w:val="00016F9B"/>
    <w:rsid w:val="0002103F"/>
    <w:rsid w:val="00026C7E"/>
    <w:rsid w:val="00026D9F"/>
    <w:rsid w:val="00040DE7"/>
    <w:rsid w:val="00045CFE"/>
    <w:rsid w:val="00052CAE"/>
    <w:rsid w:val="00062C3E"/>
    <w:rsid w:val="00080EA8"/>
    <w:rsid w:val="000A4FE2"/>
    <w:rsid w:val="000A6B27"/>
    <w:rsid w:val="000B0DCA"/>
    <w:rsid w:val="000C00A0"/>
    <w:rsid w:val="000D57A9"/>
    <w:rsid w:val="000D612D"/>
    <w:rsid w:val="000E5714"/>
    <w:rsid w:val="001104C4"/>
    <w:rsid w:val="00113107"/>
    <w:rsid w:val="001200A6"/>
    <w:rsid w:val="001522A1"/>
    <w:rsid w:val="00156456"/>
    <w:rsid w:val="00156A69"/>
    <w:rsid w:val="00167BA0"/>
    <w:rsid w:val="00170267"/>
    <w:rsid w:val="0017541F"/>
    <w:rsid w:val="00176E46"/>
    <w:rsid w:val="001855C9"/>
    <w:rsid w:val="00190BB6"/>
    <w:rsid w:val="001A50C8"/>
    <w:rsid w:val="001B59F7"/>
    <w:rsid w:val="001E313D"/>
    <w:rsid w:val="001E517E"/>
    <w:rsid w:val="00294DD2"/>
    <w:rsid w:val="002A275C"/>
    <w:rsid w:val="002B6C91"/>
    <w:rsid w:val="002C135C"/>
    <w:rsid w:val="002C2EBE"/>
    <w:rsid w:val="002E2BBA"/>
    <w:rsid w:val="002F5D89"/>
    <w:rsid w:val="003062E6"/>
    <w:rsid w:val="003101C9"/>
    <w:rsid w:val="0031246B"/>
    <w:rsid w:val="003220E9"/>
    <w:rsid w:val="00322E05"/>
    <w:rsid w:val="00334283"/>
    <w:rsid w:val="003977E4"/>
    <w:rsid w:val="003C64AE"/>
    <w:rsid w:val="003D26C9"/>
    <w:rsid w:val="003D4F65"/>
    <w:rsid w:val="003D596D"/>
    <w:rsid w:val="0040239E"/>
    <w:rsid w:val="0040513A"/>
    <w:rsid w:val="00407BC6"/>
    <w:rsid w:val="004212C1"/>
    <w:rsid w:val="004326DE"/>
    <w:rsid w:val="00456C1A"/>
    <w:rsid w:val="00456C7D"/>
    <w:rsid w:val="00492EEB"/>
    <w:rsid w:val="004B34C3"/>
    <w:rsid w:val="004B7E62"/>
    <w:rsid w:val="004D5C15"/>
    <w:rsid w:val="004E09AB"/>
    <w:rsid w:val="004E34A8"/>
    <w:rsid w:val="00516D1C"/>
    <w:rsid w:val="00520684"/>
    <w:rsid w:val="00521EC5"/>
    <w:rsid w:val="005221B3"/>
    <w:rsid w:val="00531284"/>
    <w:rsid w:val="005420A2"/>
    <w:rsid w:val="00544EB5"/>
    <w:rsid w:val="005450BF"/>
    <w:rsid w:val="00554297"/>
    <w:rsid w:val="00561F45"/>
    <w:rsid w:val="005624F5"/>
    <w:rsid w:val="0056469A"/>
    <w:rsid w:val="0056566C"/>
    <w:rsid w:val="00577C65"/>
    <w:rsid w:val="00590737"/>
    <w:rsid w:val="005B4BBB"/>
    <w:rsid w:val="005F1945"/>
    <w:rsid w:val="00605F90"/>
    <w:rsid w:val="00613F61"/>
    <w:rsid w:val="00615960"/>
    <w:rsid w:val="006168B2"/>
    <w:rsid w:val="006469AC"/>
    <w:rsid w:val="0066068D"/>
    <w:rsid w:val="00683BC5"/>
    <w:rsid w:val="00697EEF"/>
    <w:rsid w:val="006D5748"/>
    <w:rsid w:val="006E1CC0"/>
    <w:rsid w:val="006E73E2"/>
    <w:rsid w:val="006F59B2"/>
    <w:rsid w:val="00711B73"/>
    <w:rsid w:val="00716E94"/>
    <w:rsid w:val="0072313D"/>
    <w:rsid w:val="00724816"/>
    <w:rsid w:val="007274A1"/>
    <w:rsid w:val="00737288"/>
    <w:rsid w:val="00741DC5"/>
    <w:rsid w:val="0075257D"/>
    <w:rsid w:val="0075499B"/>
    <w:rsid w:val="00783B6D"/>
    <w:rsid w:val="0079273B"/>
    <w:rsid w:val="007C16E5"/>
    <w:rsid w:val="007D2717"/>
    <w:rsid w:val="007E04AB"/>
    <w:rsid w:val="00831D98"/>
    <w:rsid w:val="008326F6"/>
    <w:rsid w:val="00834E72"/>
    <w:rsid w:val="0084219A"/>
    <w:rsid w:val="0084455C"/>
    <w:rsid w:val="0085431F"/>
    <w:rsid w:val="0086401E"/>
    <w:rsid w:val="008A73F0"/>
    <w:rsid w:val="008D4B5F"/>
    <w:rsid w:val="008E1049"/>
    <w:rsid w:val="008E259F"/>
    <w:rsid w:val="008E58A6"/>
    <w:rsid w:val="008F2172"/>
    <w:rsid w:val="00914AE4"/>
    <w:rsid w:val="00923CE8"/>
    <w:rsid w:val="00933A62"/>
    <w:rsid w:val="00934408"/>
    <w:rsid w:val="00952259"/>
    <w:rsid w:val="009546D4"/>
    <w:rsid w:val="00954867"/>
    <w:rsid w:val="009643FD"/>
    <w:rsid w:val="00966456"/>
    <w:rsid w:val="009731F1"/>
    <w:rsid w:val="00980A85"/>
    <w:rsid w:val="009A2D84"/>
    <w:rsid w:val="009A5544"/>
    <w:rsid w:val="009A5884"/>
    <w:rsid w:val="009B1718"/>
    <w:rsid w:val="009B340C"/>
    <w:rsid w:val="009E4828"/>
    <w:rsid w:val="00A25C71"/>
    <w:rsid w:val="00A33925"/>
    <w:rsid w:val="00A56F1C"/>
    <w:rsid w:val="00A83B15"/>
    <w:rsid w:val="00AA6A91"/>
    <w:rsid w:val="00AE1ABC"/>
    <w:rsid w:val="00AF0A5E"/>
    <w:rsid w:val="00AF138B"/>
    <w:rsid w:val="00B33768"/>
    <w:rsid w:val="00B35CF1"/>
    <w:rsid w:val="00B7140A"/>
    <w:rsid w:val="00B7588C"/>
    <w:rsid w:val="00BA13DB"/>
    <w:rsid w:val="00BB47B0"/>
    <w:rsid w:val="00BC03AC"/>
    <w:rsid w:val="00BC33D6"/>
    <w:rsid w:val="00BD10F0"/>
    <w:rsid w:val="00BD5FCC"/>
    <w:rsid w:val="00BD6AA3"/>
    <w:rsid w:val="00BE5A23"/>
    <w:rsid w:val="00C03E5B"/>
    <w:rsid w:val="00C27DFA"/>
    <w:rsid w:val="00C77B5D"/>
    <w:rsid w:val="00C94490"/>
    <w:rsid w:val="00CA44C5"/>
    <w:rsid w:val="00CA61A5"/>
    <w:rsid w:val="00CB23AF"/>
    <w:rsid w:val="00CC1A14"/>
    <w:rsid w:val="00CC40B5"/>
    <w:rsid w:val="00CC6513"/>
    <w:rsid w:val="00CD3E51"/>
    <w:rsid w:val="00D2263C"/>
    <w:rsid w:val="00D40FA7"/>
    <w:rsid w:val="00DA650E"/>
    <w:rsid w:val="00DB31D7"/>
    <w:rsid w:val="00DB4E2A"/>
    <w:rsid w:val="00DE3252"/>
    <w:rsid w:val="00E05CDB"/>
    <w:rsid w:val="00E2520C"/>
    <w:rsid w:val="00E26790"/>
    <w:rsid w:val="00E32EC8"/>
    <w:rsid w:val="00E352D0"/>
    <w:rsid w:val="00E35BBE"/>
    <w:rsid w:val="00E55943"/>
    <w:rsid w:val="00EB51C3"/>
    <w:rsid w:val="00EE0CC7"/>
    <w:rsid w:val="00F220E7"/>
    <w:rsid w:val="00F31712"/>
    <w:rsid w:val="00F42046"/>
    <w:rsid w:val="00F6583C"/>
    <w:rsid w:val="00F83461"/>
    <w:rsid w:val="00F901D9"/>
    <w:rsid w:val="00FA3EA3"/>
    <w:rsid w:val="00FC0800"/>
    <w:rsid w:val="00FE38CA"/>
    <w:rsid w:val="00FE743A"/>
    <w:rsid w:val="00FF1EE0"/>
    <w:rsid w:val="00FF706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strokecolor="none"/>
    </o:shapedefaults>
    <o:shapelayout v:ext="edit">
      <o:idmap v:ext="edit" data="1"/>
    </o:shapelayout>
  </w:shapeDefaults>
  <w:decimalSymbol w:val="."/>
  <w:listSeparator w:val=","/>
  <w15:docId w15:val="{444D19D0-F212-4801-924B-734ED635D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F220E7"/>
    <w:rPr>
      <w:rFonts w:ascii="Arial" w:hAnsi="Arial"/>
      <w:sz w:val="22"/>
      <w:szCs w:val="22"/>
      <w:lang w:eastAsia="en-US"/>
    </w:rPr>
  </w:style>
  <w:style w:type="paragraph" w:styleId="Heading1">
    <w:name w:val="heading 1"/>
    <w:basedOn w:val="Normal"/>
    <w:next w:val="Normal"/>
    <w:link w:val="Heading1Char"/>
    <w:uiPriority w:val="9"/>
    <w:qFormat/>
    <w:rsid w:val="00AE1ABC"/>
    <w:pPr>
      <w:keepNext/>
      <w:spacing w:before="240" w:after="60"/>
      <w:outlineLvl w:val="0"/>
    </w:pPr>
    <w:rPr>
      <w:rFonts w:eastAsiaTheme="majorEastAsia" w:cstheme="majorBidi"/>
      <w:b/>
      <w:bCs/>
      <w:kern w:val="32"/>
      <w:sz w:val="32"/>
      <w:szCs w:val="32"/>
    </w:rPr>
  </w:style>
  <w:style w:type="paragraph" w:styleId="Heading2">
    <w:name w:val="heading 2"/>
    <w:basedOn w:val="Normal"/>
    <w:next w:val="Normal"/>
    <w:link w:val="Heading2Char"/>
    <w:uiPriority w:val="9"/>
    <w:unhideWhenUsed/>
    <w:qFormat/>
    <w:rsid w:val="00AE1ABC"/>
    <w:pPr>
      <w:keepNext/>
      <w:keepLines/>
      <w:spacing w:before="200"/>
      <w:outlineLvl w:val="1"/>
    </w:pPr>
    <w:rPr>
      <w:rFonts w:eastAsiaTheme="majorEastAsia" w:cs="Arial"/>
      <w:b/>
      <w:bCs/>
      <w:sz w:val="28"/>
      <w:szCs w:val="28"/>
      <w:lang w:val="en-US"/>
    </w:rPr>
  </w:style>
  <w:style w:type="paragraph" w:styleId="Heading3">
    <w:name w:val="heading 3"/>
    <w:basedOn w:val="Normal"/>
    <w:next w:val="Normal"/>
    <w:link w:val="Heading3Char"/>
    <w:uiPriority w:val="9"/>
    <w:unhideWhenUsed/>
    <w:qFormat/>
    <w:rsid w:val="00AE1ABC"/>
    <w:pPr>
      <w:keepNext/>
      <w:keepLines/>
      <w:spacing w:before="200"/>
      <w:outlineLvl w:val="2"/>
    </w:pPr>
    <w:rPr>
      <w:rFonts w:eastAsiaTheme="majorEastAsia" w:cs="Arial"/>
      <w:b/>
      <w:bCs/>
      <w:i/>
      <w:sz w:val="24"/>
      <w:szCs w:val="24"/>
    </w:rPr>
  </w:style>
  <w:style w:type="paragraph" w:styleId="Heading4">
    <w:name w:val="heading 4"/>
    <w:basedOn w:val="Normal"/>
    <w:next w:val="Normal"/>
    <w:link w:val="Heading4Char"/>
    <w:uiPriority w:val="9"/>
    <w:unhideWhenUsed/>
    <w:rsid w:val="00AE1ABC"/>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1ABC"/>
    <w:rPr>
      <w:rFonts w:ascii="Arial" w:eastAsiaTheme="majorEastAsia" w:hAnsi="Arial" w:cstheme="majorBidi"/>
      <w:b/>
      <w:bCs/>
      <w:kern w:val="32"/>
      <w:sz w:val="32"/>
      <w:szCs w:val="32"/>
      <w:lang w:eastAsia="en-US"/>
    </w:rPr>
  </w:style>
  <w:style w:type="character" w:customStyle="1" w:styleId="Heading2Char">
    <w:name w:val="Heading 2 Char"/>
    <w:basedOn w:val="DefaultParagraphFont"/>
    <w:link w:val="Heading2"/>
    <w:uiPriority w:val="9"/>
    <w:rsid w:val="00AE1ABC"/>
    <w:rPr>
      <w:rFonts w:ascii="Arial" w:eastAsiaTheme="majorEastAsia" w:hAnsi="Arial" w:cs="Arial"/>
      <w:b/>
      <w:bCs/>
      <w:sz w:val="28"/>
      <w:szCs w:val="28"/>
      <w:lang w:val="en-US" w:eastAsia="en-US"/>
    </w:rPr>
  </w:style>
  <w:style w:type="character" w:customStyle="1" w:styleId="Heading3Char">
    <w:name w:val="Heading 3 Char"/>
    <w:basedOn w:val="DefaultParagraphFont"/>
    <w:link w:val="Heading3"/>
    <w:uiPriority w:val="9"/>
    <w:rsid w:val="00AE1ABC"/>
    <w:rPr>
      <w:rFonts w:ascii="Arial" w:eastAsiaTheme="majorEastAsia" w:hAnsi="Arial" w:cs="Arial"/>
      <w:b/>
      <w:bCs/>
      <w:i/>
      <w:sz w:val="24"/>
      <w:szCs w:val="24"/>
      <w:lang w:eastAsia="en-US"/>
    </w:rPr>
  </w:style>
  <w:style w:type="character" w:customStyle="1" w:styleId="Heading4Char">
    <w:name w:val="Heading 4 Char"/>
    <w:basedOn w:val="DefaultParagraphFont"/>
    <w:link w:val="Heading4"/>
    <w:uiPriority w:val="9"/>
    <w:rsid w:val="00AE1ABC"/>
    <w:rPr>
      <w:rFonts w:asciiTheme="majorHAnsi" w:eastAsiaTheme="majorEastAsia" w:hAnsiTheme="majorHAnsi" w:cstheme="majorBidi"/>
      <w:b/>
      <w:bCs/>
      <w:i/>
      <w:iCs/>
      <w:color w:val="4F81BD" w:themeColor="accent1"/>
      <w:sz w:val="22"/>
      <w:szCs w:val="22"/>
      <w:lang w:eastAsia="en-US"/>
    </w:rPr>
  </w:style>
  <w:style w:type="paragraph" w:styleId="BalloonText">
    <w:name w:val="Balloon Text"/>
    <w:basedOn w:val="Normal"/>
    <w:link w:val="BalloonTextChar"/>
    <w:uiPriority w:val="99"/>
    <w:semiHidden/>
    <w:unhideWhenUsed/>
    <w:rsid w:val="00952259"/>
    <w:rPr>
      <w:rFonts w:ascii="Tahoma" w:hAnsi="Tahoma" w:cs="Tahoma"/>
      <w:sz w:val="16"/>
      <w:szCs w:val="16"/>
    </w:rPr>
  </w:style>
  <w:style w:type="character" w:customStyle="1" w:styleId="BalloonTextChar">
    <w:name w:val="Balloon Text Char"/>
    <w:basedOn w:val="DefaultParagraphFont"/>
    <w:link w:val="BalloonText"/>
    <w:uiPriority w:val="99"/>
    <w:semiHidden/>
    <w:rsid w:val="00952259"/>
    <w:rPr>
      <w:rFonts w:ascii="Tahoma" w:hAnsi="Tahoma" w:cs="Tahoma"/>
      <w:sz w:val="16"/>
      <w:szCs w:val="16"/>
      <w:lang w:eastAsia="en-US"/>
    </w:rPr>
  </w:style>
  <w:style w:type="paragraph" w:styleId="NormalWeb">
    <w:name w:val="Normal (Web)"/>
    <w:basedOn w:val="Normal"/>
    <w:uiPriority w:val="99"/>
    <w:semiHidden/>
    <w:unhideWhenUsed/>
    <w:rsid w:val="00952259"/>
    <w:pPr>
      <w:spacing w:before="100" w:beforeAutospacing="1" w:after="100" w:afterAutospacing="1"/>
    </w:pPr>
    <w:rPr>
      <w:rFonts w:ascii="Times New Roman" w:eastAsia="Times New Roman" w:hAnsi="Times New Roman"/>
      <w:sz w:val="24"/>
      <w:szCs w:val="24"/>
      <w:lang w:eastAsia="en-AU"/>
    </w:rPr>
  </w:style>
  <w:style w:type="table" w:styleId="TableGrid">
    <w:name w:val="Table Grid"/>
    <w:basedOn w:val="TableNormal"/>
    <w:uiPriority w:val="59"/>
    <w:rsid w:val="009522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A13DB"/>
    <w:pPr>
      <w:ind w:left="720"/>
      <w:contextualSpacing/>
    </w:pPr>
  </w:style>
  <w:style w:type="paragraph" w:customStyle="1" w:styleId="BasicParagraph">
    <w:name w:val="[Basic Paragraph]"/>
    <w:basedOn w:val="Normal"/>
    <w:uiPriority w:val="99"/>
    <w:rsid w:val="00C27DFA"/>
    <w:pPr>
      <w:suppressAutoHyphens/>
      <w:autoSpaceDE w:val="0"/>
      <w:autoSpaceDN w:val="0"/>
      <w:adjustRightInd w:val="0"/>
      <w:spacing w:line="288" w:lineRule="auto"/>
      <w:textAlignment w:val="center"/>
    </w:pPr>
    <w:rPr>
      <w:rFonts w:ascii="Calibri" w:eastAsiaTheme="minorHAnsi" w:hAnsi="Calibri" w:cs="Calibri"/>
      <w:color w:val="000000"/>
      <w:sz w:val="24"/>
      <w:szCs w:val="24"/>
      <w:lang w:val="en-GB"/>
    </w:rPr>
  </w:style>
  <w:style w:type="table" w:styleId="LightList-Accent5">
    <w:name w:val="Light List Accent 5"/>
    <w:basedOn w:val="TableNormal"/>
    <w:uiPriority w:val="61"/>
    <w:rsid w:val="008D4B5F"/>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MediumGrid3-Accent5">
    <w:name w:val="Medium Grid 3 Accent 5"/>
    <w:basedOn w:val="TableNormal"/>
    <w:uiPriority w:val="69"/>
    <w:rsid w:val="008D4B5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1-Accent5">
    <w:name w:val="Medium Grid 1 Accent 5"/>
    <w:basedOn w:val="TableNormal"/>
    <w:uiPriority w:val="67"/>
    <w:rsid w:val="006168B2"/>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paragraph" w:styleId="NoSpacing">
    <w:name w:val="No Spacing"/>
    <w:uiPriority w:val="1"/>
    <w:qFormat/>
    <w:rsid w:val="00E05CDB"/>
    <w:rPr>
      <w:rFonts w:ascii="Arial" w:hAnsi="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0641547">
      <w:bodyDiv w:val="1"/>
      <w:marLeft w:val="0"/>
      <w:marRight w:val="0"/>
      <w:marTop w:val="0"/>
      <w:marBottom w:val="0"/>
      <w:divBdr>
        <w:top w:val="none" w:sz="0" w:space="0" w:color="auto"/>
        <w:left w:val="none" w:sz="0" w:space="0" w:color="auto"/>
        <w:bottom w:val="none" w:sz="0" w:space="0" w:color="auto"/>
        <w:right w:val="none" w:sz="0" w:space="0" w:color="auto"/>
      </w:divBdr>
    </w:div>
    <w:div w:id="1473524559">
      <w:bodyDiv w:val="1"/>
      <w:marLeft w:val="0"/>
      <w:marRight w:val="0"/>
      <w:marTop w:val="0"/>
      <w:marBottom w:val="0"/>
      <w:divBdr>
        <w:top w:val="none" w:sz="0" w:space="0" w:color="auto"/>
        <w:left w:val="none" w:sz="0" w:space="0" w:color="auto"/>
        <w:bottom w:val="none" w:sz="0" w:space="0" w:color="auto"/>
        <w:right w:val="none" w:sz="0" w:space="0" w:color="auto"/>
      </w:divBdr>
    </w:div>
    <w:div w:id="1568607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6.png"/><Relationship Id="rId18" Type="http://schemas.openxmlformats.org/officeDocument/2006/relationships/image" Target="media/image70.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90.png"/><Relationship Id="rId7" Type="http://schemas.openxmlformats.org/officeDocument/2006/relationships/image" Target="media/image2.jpeg"/><Relationship Id="rId12" Type="http://schemas.openxmlformats.org/officeDocument/2006/relationships/image" Target="media/image5.png"/><Relationship Id="rId17" Type="http://schemas.openxmlformats.org/officeDocument/2006/relationships/image" Target="media/image60.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0.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4.png"/><Relationship Id="rId24" Type="http://schemas.openxmlformats.org/officeDocument/2006/relationships/image" Target="media/image11.png"/><Relationship Id="rId5" Type="http://schemas.openxmlformats.org/officeDocument/2006/relationships/webSettings" Target="webSettings.xml"/><Relationship Id="rId15" Type="http://schemas.openxmlformats.org/officeDocument/2006/relationships/image" Target="media/image40.png"/><Relationship Id="rId23" Type="http://schemas.openxmlformats.org/officeDocument/2006/relationships/image" Target="media/image100.png"/><Relationship Id="rId10" Type="http://schemas.openxmlformats.org/officeDocument/2006/relationships/image" Target="media/image30.jpeg"/><Relationship Id="rId19"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image" Target="media/image20.jpeg"/><Relationship Id="rId14" Type="http://schemas.openxmlformats.org/officeDocument/2006/relationships/image" Target="media/image7.png"/><Relationship Id="rId22"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178A67-92E4-42D6-830C-857121EC3E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ADAC1231.dotm</Template>
  <TotalTime>0</TotalTime>
  <Pages>2</Pages>
  <Words>633</Words>
  <Characters>3614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Maroondah City Council</Company>
  <LinksUpToDate>false</LinksUpToDate>
  <CharactersWithSpaces>4239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pmedley</dc:creator>
  <cp:lastModifiedBy>Marlee Amiguet</cp:lastModifiedBy>
  <cp:revision>2</cp:revision>
  <cp:lastPrinted>2015-11-26T00:51:00Z</cp:lastPrinted>
  <dcterms:created xsi:type="dcterms:W3CDTF">2018-10-05T04:56:00Z</dcterms:created>
  <dcterms:modified xsi:type="dcterms:W3CDTF">2018-10-05T04:56:00Z</dcterms:modified>
</cp:coreProperties>
</file>