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F84DB" w14:textId="77777777" w:rsidR="00565527" w:rsidRDefault="007012CB">
      <w:pPr>
        <w:spacing w:before="80"/>
        <w:ind w:left="3037"/>
        <w:rPr>
          <w:i/>
          <w:sz w:val="20"/>
        </w:rPr>
      </w:pPr>
      <w:r>
        <w:rPr>
          <w:i/>
          <w:sz w:val="20"/>
        </w:rPr>
        <w:t>Planning and Environment Act 1987</w:t>
      </w:r>
    </w:p>
    <w:p w14:paraId="46CF84DC" w14:textId="77777777" w:rsidR="00565527" w:rsidRDefault="00565527">
      <w:pPr>
        <w:pStyle w:val="BodyText"/>
        <w:spacing w:before="10"/>
        <w:rPr>
          <w:i/>
        </w:rPr>
      </w:pPr>
    </w:p>
    <w:p w14:paraId="46CF84DD" w14:textId="3C2DE17E" w:rsidR="00565527" w:rsidRPr="00307354" w:rsidRDefault="007012CB" w:rsidP="00307354">
      <w:pPr>
        <w:pStyle w:val="Heading1"/>
        <w:ind w:hanging="314"/>
      </w:pPr>
      <w:r w:rsidRPr="00307354">
        <w:t>MA</w:t>
      </w:r>
      <w:r w:rsidR="009E6881" w:rsidRPr="00307354">
        <w:t>ROONDAH</w:t>
      </w:r>
      <w:r w:rsidRPr="00307354">
        <w:t xml:space="preserve"> PLANNING</w:t>
      </w:r>
      <w:r w:rsidR="00307354" w:rsidRPr="00307354">
        <w:t xml:space="preserve"> </w:t>
      </w:r>
      <w:r w:rsidRPr="00307354">
        <w:t>SCHEME</w:t>
      </w:r>
    </w:p>
    <w:p w14:paraId="7500D665" w14:textId="77777777" w:rsidR="00307354" w:rsidRDefault="00307354" w:rsidP="00307354">
      <w:pPr>
        <w:pStyle w:val="Heading1"/>
        <w:ind w:hanging="314"/>
      </w:pPr>
    </w:p>
    <w:p w14:paraId="46CF84DE" w14:textId="20624514" w:rsidR="00565527" w:rsidRPr="00307354" w:rsidRDefault="007012CB" w:rsidP="00307354">
      <w:pPr>
        <w:pStyle w:val="Heading1"/>
        <w:ind w:hanging="314"/>
      </w:pPr>
      <w:r w:rsidRPr="00307354">
        <w:t xml:space="preserve">AMENDMENT </w:t>
      </w:r>
      <w:r w:rsidR="00D346F0" w:rsidRPr="00307354">
        <w:t>C</w:t>
      </w:r>
      <w:r w:rsidR="00081E19" w:rsidRPr="00307354">
        <w:t>137mar</w:t>
      </w:r>
      <w:r w:rsidR="007F14AA" w:rsidRPr="00307354">
        <w:t>o</w:t>
      </w:r>
    </w:p>
    <w:p w14:paraId="40555BE4" w14:textId="77777777" w:rsidR="00A40685" w:rsidRPr="00307354" w:rsidRDefault="00A40685" w:rsidP="00307354">
      <w:pPr>
        <w:pStyle w:val="Heading1"/>
        <w:ind w:hanging="314"/>
      </w:pPr>
    </w:p>
    <w:p w14:paraId="46CF84DF" w14:textId="4705B09D" w:rsidR="00565527" w:rsidRDefault="007012CB" w:rsidP="00307354">
      <w:pPr>
        <w:pStyle w:val="Heading1"/>
        <w:ind w:hanging="314"/>
      </w:pPr>
      <w:r w:rsidRPr="00307354">
        <w:t>EXPLANATORY REPORT</w:t>
      </w:r>
    </w:p>
    <w:p w14:paraId="46CF84E0" w14:textId="77777777" w:rsidR="00565527" w:rsidRDefault="00565527" w:rsidP="00307354">
      <w:pPr>
        <w:pStyle w:val="Heading1"/>
        <w:rPr>
          <w:sz w:val="31"/>
        </w:rPr>
      </w:pPr>
    </w:p>
    <w:p w14:paraId="0D5270CF" w14:textId="77777777" w:rsidR="00136B85" w:rsidRDefault="00136B85" w:rsidP="00A263B2">
      <w:pPr>
        <w:pStyle w:val="Heading2"/>
      </w:pPr>
    </w:p>
    <w:p w14:paraId="46CF84E1" w14:textId="099DFF29" w:rsidR="00565527" w:rsidRDefault="007012CB" w:rsidP="00A263B2">
      <w:pPr>
        <w:pStyle w:val="Heading2"/>
      </w:pPr>
      <w:r>
        <w:t>Who is the planning authority?</w:t>
      </w:r>
    </w:p>
    <w:p w14:paraId="46CF84E2" w14:textId="5F1064E3" w:rsidR="00565527" w:rsidRPr="0073697E" w:rsidRDefault="007012CB" w:rsidP="0073697E">
      <w:pPr>
        <w:pStyle w:val="BodyText"/>
      </w:pPr>
      <w:r w:rsidRPr="0073697E">
        <w:t xml:space="preserve">This </w:t>
      </w:r>
      <w:r w:rsidR="000C3FD2">
        <w:t>a</w:t>
      </w:r>
      <w:r w:rsidR="00050850">
        <w:t>mendment</w:t>
      </w:r>
      <w:r w:rsidRPr="0073697E">
        <w:t xml:space="preserve"> has been prepared by </w:t>
      </w:r>
      <w:r w:rsidR="00C8731B" w:rsidRPr="0073697E">
        <w:t>Maroondah City Council</w:t>
      </w:r>
      <w:r w:rsidR="00750035">
        <w:t xml:space="preserve"> which</w:t>
      </w:r>
      <w:r w:rsidRPr="0073697E">
        <w:t xml:space="preserve"> is the planning authority for this </w:t>
      </w:r>
      <w:r w:rsidR="004303AE">
        <w:t>a</w:t>
      </w:r>
      <w:r w:rsidR="00050850">
        <w:t>mendment</w:t>
      </w:r>
      <w:r w:rsidRPr="0073697E">
        <w:t>.</w:t>
      </w:r>
    </w:p>
    <w:p w14:paraId="46CF84E3" w14:textId="5365651B" w:rsidR="00565527" w:rsidRPr="0073697E" w:rsidRDefault="007012CB" w:rsidP="0073697E">
      <w:pPr>
        <w:pStyle w:val="BodyText"/>
      </w:pPr>
      <w:r w:rsidRPr="0073697E">
        <w:t xml:space="preserve">The </w:t>
      </w:r>
      <w:r w:rsidR="004303AE">
        <w:t>a</w:t>
      </w:r>
      <w:r w:rsidR="00050850">
        <w:t>mendment</w:t>
      </w:r>
      <w:r w:rsidRPr="0073697E">
        <w:t xml:space="preserve"> has been made at the request of </w:t>
      </w:r>
      <w:r w:rsidR="00C8731B" w:rsidRPr="0073697E">
        <w:t>Maroondah City Council</w:t>
      </w:r>
      <w:r w:rsidRPr="0073697E">
        <w:t>.</w:t>
      </w:r>
    </w:p>
    <w:p w14:paraId="46CF84E4" w14:textId="77777777" w:rsidR="00565527" w:rsidRDefault="00565527">
      <w:pPr>
        <w:pStyle w:val="BodyText"/>
        <w:spacing w:before="8"/>
      </w:pPr>
    </w:p>
    <w:p w14:paraId="46CF84E5" w14:textId="4F264656" w:rsidR="00565527" w:rsidRDefault="007012CB" w:rsidP="00A263B2">
      <w:pPr>
        <w:pStyle w:val="Heading2"/>
      </w:pPr>
      <w:r>
        <w:t xml:space="preserve">Land affected by the </w:t>
      </w:r>
      <w:r w:rsidR="00FA5857">
        <w:t>a</w:t>
      </w:r>
      <w:r>
        <w:t>mendment</w:t>
      </w:r>
    </w:p>
    <w:p w14:paraId="4F442878" w14:textId="2D7B55CD" w:rsidR="00121AC7" w:rsidRDefault="007012CB">
      <w:pPr>
        <w:pStyle w:val="BodyText"/>
        <w:spacing w:before="114"/>
        <w:rPr>
          <w:color w:val="000000"/>
          <w:lang w:val="en-GB"/>
        </w:rPr>
      </w:pPr>
      <w:r>
        <w:t xml:space="preserve">The </w:t>
      </w:r>
      <w:r w:rsidR="004303AE">
        <w:t>a</w:t>
      </w:r>
      <w:r w:rsidR="00050850">
        <w:t>mendment</w:t>
      </w:r>
      <w:r>
        <w:t xml:space="preserve"> applies to all land </w:t>
      </w:r>
      <w:r w:rsidR="00DA7169">
        <w:t xml:space="preserve">in </w:t>
      </w:r>
      <w:r w:rsidR="00121AC7">
        <w:t xml:space="preserve">the City of </w:t>
      </w:r>
      <w:r w:rsidR="00C8731B" w:rsidRPr="00B9260B">
        <w:rPr>
          <w:color w:val="000000"/>
          <w:lang w:val="en-GB"/>
        </w:rPr>
        <w:t>Maroondah</w:t>
      </w:r>
      <w:r w:rsidR="00121AC7">
        <w:rPr>
          <w:color w:val="000000"/>
          <w:lang w:val="en-GB"/>
        </w:rPr>
        <w:t>.</w:t>
      </w:r>
    </w:p>
    <w:p w14:paraId="46CF84E7" w14:textId="77777777" w:rsidR="00565527" w:rsidRDefault="00565527">
      <w:pPr>
        <w:pStyle w:val="BodyText"/>
        <w:spacing w:before="7"/>
      </w:pPr>
    </w:p>
    <w:p w14:paraId="46CF84E8" w14:textId="1408E8E0" w:rsidR="00565527" w:rsidRDefault="007012CB" w:rsidP="00A263B2">
      <w:pPr>
        <w:pStyle w:val="Heading2"/>
      </w:pPr>
      <w:r>
        <w:t>What the amendment does</w:t>
      </w:r>
    </w:p>
    <w:p w14:paraId="0C6B074E" w14:textId="1F9A1C76" w:rsidR="00AF2107" w:rsidRDefault="00DF5C65" w:rsidP="00AF2107">
      <w:pPr>
        <w:pStyle w:val="BodyText"/>
      </w:pPr>
      <w:r w:rsidRPr="00916A12">
        <w:t xml:space="preserve">The </w:t>
      </w:r>
      <w:r w:rsidR="004303AE">
        <w:t>a</w:t>
      </w:r>
      <w:r w:rsidR="00050850">
        <w:t>mendment</w:t>
      </w:r>
      <w:r w:rsidRPr="00916A12">
        <w:t xml:space="preserve"> introduces a Local Planning Policy </w:t>
      </w:r>
      <w:r w:rsidR="00133DA1">
        <w:t xml:space="preserve">into the Maroondah Planning Scheme </w:t>
      </w:r>
      <w:r w:rsidRPr="00916A12">
        <w:t xml:space="preserve">to </w:t>
      </w:r>
      <w:r w:rsidR="00133DA1">
        <w:t xml:space="preserve">provide policy guidance for Environmentally Sustainable Development (ESD). The purpose of the Policy is to </w:t>
      </w:r>
      <w:r w:rsidRPr="00916A12">
        <w:t>ensure that development</w:t>
      </w:r>
      <w:r w:rsidR="00F0579C">
        <w:t xml:space="preserve"> </w:t>
      </w:r>
      <w:r w:rsidR="00133DA1">
        <w:t xml:space="preserve">in the City of Maroondah </w:t>
      </w:r>
      <w:r w:rsidRPr="00916A12">
        <w:t>achieves best practice in environmental sustainability, from the design stage through to construction and operation</w:t>
      </w:r>
      <w:r w:rsidR="00AF2107">
        <w:t>.</w:t>
      </w:r>
    </w:p>
    <w:p w14:paraId="4093F523" w14:textId="39317ACF" w:rsidR="00EA5FE6" w:rsidRDefault="00155B63" w:rsidP="00B1033B">
      <w:pPr>
        <w:pStyle w:val="BodyText"/>
      </w:pPr>
      <w:r>
        <w:t xml:space="preserve">This </w:t>
      </w:r>
      <w:r w:rsidRPr="00155B63">
        <w:t xml:space="preserve">amendment seeks to build on the planning scheme amendments undertaken by the </w:t>
      </w:r>
      <w:r>
        <w:t xml:space="preserve">City of Greater Geelong (gazetted 17 October 2019), and the </w:t>
      </w:r>
      <w:r w:rsidRPr="00155B63">
        <w:t>Cit</w:t>
      </w:r>
      <w:r>
        <w:t xml:space="preserve">ies of </w:t>
      </w:r>
      <w:r w:rsidR="003968FC">
        <w:t>Brim</w:t>
      </w:r>
      <w:r w:rsidR="00F51D36">
        <w:t xml:space="preserve">bank, Greater Bendigo, Greater Dandenong, </w:t>
      </w:r>
      <w:r w:rsidR="003162FA">
        <w:t>Hobson Bay, Kingston, Whittlesea, and W</w:t>
      </w:r>
      <w:r w:rsidR="00EA5FE6">
        <w:t>yndham</w:t>
      </w:r>
      <w:r>
        <w:t xml:space="preserve"> (gazetted 18 October 2019)</w:t>
      </w:r>
      <w:r w:rsidR="00C615D0">
        <w:t>.</w:t>
      </w:r>
    </w:p>
    <w:p w14:paraId="2EA46136" w14:textId="19D09A0C" w:rsidR="00744BE5" w:rsidRPr="0014285C" w:rsidRDefault="00744BE5" w:rsidP="00744BE5">
      <w:pPr>
        <w:pStyle w:val="BodyText"/>
      </w:pPr>
      <w:r w:rsidRPr="0014285C">
        <w:t xml:space="preserve">Specifically, the </w:t>
      </w:r>
      <w:r w:rsidR="00BD14AF">
        <w:t>A</w:t>
      </w:r>
      <w:r w:rsidR="00050850">
        <w:t>mendment</w:t>
      </w:r>
      <w:r w:rsidR="00BD14AF">
        <w:t xml:space="preserve"> C137maro</w:t>
      </w:r>
      <w:r w:rsidRPr="0014285C">
        <w:t>:</w:t>
      </w:r>
    </w:p>
    <w:p w14:paraId="535A3BE5" w14:textId="35E78602" w:rsidR="00E159C9" w:rsidRDefault="00E159C9" w:rsidP="00E159C9">
      <w:pPr>
        <w:pStyle w:val="BodyText"/>
        <w:numPr>
          <w:ilvl w:val="0"/>
          <w:numId w:val="1"/>
        </w:numPr>
      </w:pPr>
      <w:r>
        <w:t>Amends</w:t>
      </w:r>
      <w:r w:rsidRPr="00B30A12">
        <w:t xml:space="preserve"> the Municipal Strategic Statement (MSS) at Clause 21.06 to reflect the introduction of Clause 22.15 and reference</w:t>
      </w:r>
      <w:r w:rsidRPr="0073697E">
        <w:t>s</w:t>
      </w:r>
      <w:r w:rsidRPr="00B30A12">
        <w:t xml:space="preserve"> </w:t>
      </w:r>
      <w:r w:rsidRPr="0073697E">
        <w:t>sustainable development</w:t>
      </w:r>
      <w:r w:rsidR="00EC7971">
        <w:t>; and</w:t>
      </w:r>
      <w:r w:rsidR="00656E2E">
        <w:t xml:space="preserve"> </w:t>
      </w:r>
    </w:p>
    <w:p w14:paraId="7332277C" w14:textId="4A05235E" w:rsidR="00744BE5" w:rsidRPr="00B30A12" w:rsidRDefault="00744BE5" w:rsidP="004E26D3">
      <w:pPr>
        <w:pStyle w:val="BodyText"/>
        <w:numPr>
          <w:ilvl w:val="0"/>
          <w:numId w:val="1"/>
        </w:numPr>
      </w:pPr>
      <w:r w:rsidRPr="00B30A12">
        <w:t>Introduces a new Clause 22.</w:t>
      </w:r>
      <w:r w:rsidR="00CB71D1" w:rsidRPr="00B30A12">
        <w:t>15</w:t>
      </w:r>
      <w:r w:rsidRPr="00B30A12">
        <w:t xml:space="preserve"> Environmentally Sustainable Development (ESD) into the Local Planning Policy Framework</w:t>
      </w:r>
      <w:r w:rsidR="00EC7971">
        <w:t>.</w:t>
      </w:r>
    </w:p>
    <w:p w14:paraId="3DA60DF8" w14:textId="567A9FB6" w:rsidR="0031351B" w:rsidRDefault="0031351B" w:rsidP="001A4268">
      <w:pPr>
        <w:pStyle w:val="BodyText"/>
        <w:ind w:left="100" w:firstLine="360"/>
      </w:pPr>
      <w:bookmarkStart w:id="0" w:name="_Hlk22808797"/>
      <w:r w:rsidRPr="00134EC7">
        <w:t>The Policy proposes to introduce the following objectives to be satisfied where applicable:</w:t>
      </w:r>
    </w:p>
    <w:bookmarkEnd w:id="0"/>
    <w:p w14:paraId="2672BECF" w14:textId="152ECAD6" w:rsidR="0031351B" w:rsidRDefault="0031351B" w:rsidP="004E26D3">
      <w:pPr>
        <w:pStyle w:val="BodyText"/>
        <w:numPr>
          <w:ilvl w:val="0"/>
          <w:numId w:val="2"/>
        </w:numPr>
      </w:pPr>
      <w:r>
        <w:t>Energy Performance</w:t>
      </w:r>
      <w:r w:rsidR="00DA7169">
        <w:t>;</w:t>
      </w:r>
    </w:p>
    <w:p w14:paraId="1B0ECB44" w14:textId="3F284185" w:rsidR="0031351B" w:rsidRDefault="0016565F" w:rsidP="004E26D3">
      <w:pPr>
        <w:pStyle w:val="BodyText"/>
        <w:numPr>
          <w:ilvl w:val="0"/>
          <w:numId w:val="2"/>
        </w:numPr>
      </w:pPr>
      <w:r>
        <w:t>Integrated Water Management</w:t>
      </w:r>
      <w:r w:rsidR="00DA7169">
        <w:t>;</w:t>
      </w:r>
    </w:p>
    <w:p w14:paraId="2198AECC" w14:textId="066653A0" w:rsidR="0031351B" w:rsidRDefault="0031351B" w:rsidP="004E26D3">
      <w:pPr>
        <w:pStyle w:val="BodyText"/>
        <w:numPr>
          <w:ilvl w:val="0"/>
          <w:numId w:val="2"/>
        </w:numPr>
      </w:pPr>
      <w:r>
        <w:t>Indoor Environment Quality</w:t>
      </w:r>
      <w:r w:rsidR="00DA7169">
        <w:t>;</w:t>
      </w:r>
    </w:p>
    <w:p w14:paraId="5119BF0B" w14:textId="1EA2DF78" w:rsidR="0031351B" w:rsidRDefault="0031351B" w:rsidP="004E26D3">
      <w:pPr>
        <w:pStyle w:val="BodyText"/>
        <w:numPr>
          <w:ilvl w:val="0"/>
          <w:numId w:val="2"/>
        </w:numPr>
      </w:pPr>
      <w:r>
        <w:t>Transport</w:t>
      </w:r>
      <w:r w:rsidR="00DA7169">
        <w:t>;</w:t>
      </w:r>
    </w:p>
    <w:p w14:paraId="48EF17B3" w14:textId="6AD3C502" w:rsidR="004E65F4" w:rsidRDefault="0031351B" w:rsidP="004E26D3">
      <w:pPr>
        <w:pStyle w:val="BodyText"/>
        <w:numPr>
          <w:ilvl w:val="0"/>
          <w:numId w:val="2"/>
        </w:numPr>
      </w:pPr>
      <w:r>
        <w:t>Waste Management</w:t>
      </w:r>
      <w:r w:rsidR="00DA7169">
        <w:t>; and</w:t>
      </w:r>
    </w:p>
    <w:p w14:paraId="4A947DAC" w14:textId="5939C1AE" w:rsidR="0031351B" w:rsidRPr="004E65F4" w:rsidRDefault="0031351B" w:rsidP="004E26D3">
      <w:pPr>
        <w:pStyle w:val="BodyText"/>
        <w:numPr>
          <w:ilvl w:val="0"/>
          <w:numId w:val="2"/>
        </w:numPr>
      </w:pPr>
      <w:r w:rsidRPr="004E65F4">
        <w:t>Urban Ecology</w:t>
      </w:r>
      <w:r w:rsidR="00DA7169">
        <w:t>.</w:t>
      </w:r>
    </w:p>
    <w:p w14:paraId="7629FAF4" w14:textId="7C6E65E2" w:rsidR="0004511D" w:rsidRPr="00067564" w:rsidRDefault="0004511D" w:rsidP="00E159C9">
      <w:pPr>
        <w:pStyle w:val="Bullet1"/>
        <w:numPr>
          <w:ilvl w:val="0"/>
          <w:numId w:val="0"/>
        </w:numPr>
        <w:spacing w:before="240"/>
        <w:rPr>
          <w:color w:val="auto"/>
        </w:rPr>
      </w:pPr>
      <w:r>
        <w:rPr>
          <w:color w:val="auto"/>
        </w:rPr>
        <w:t xml:space="preserve">The Policy </w:t>
      </w:r>
      <w:r w:rsidRPr="00067564">
        <w:rPr>
          <w:color w:val="auto"/>
        </w:rPr>
        <w:t>requir</w:t>
      </w:r>
      <w:r>
        <w:rPr>
          <w:color w:val="auto"/>
        </w:rPr>
        <w:t xml:space="preserve">es </w:t>
      </w:r>
      <w:r w:rsidRPr="00067564">
        <w:rPr>
          <w:color w:val="auto"/>
        </w:rPr>
        <w:t>applications to be accompanied by appropriate supporting information</w:t>
      </w:r>
      <w:r>
        <w:rPr>
          <w:color w:val="auto"/>
        </w:rPr>
        <w:t xml:space="preserve"> to demonstrate how the relevant Policy objectives will be achieved. </w:t>
      </w:r>
      <w:r w:rsidRPr="00067564">
        <w:rPr>
          <w:color w:val="auto"/>
        </w:rPr>
        <w:t>Dependent on the scale of development, application requirements include</w:t>
      </w:r>
      <w:r w:rsidRPr="0004511D">
        <w:t xml:space="preserve"> </w:t>
      </w:r>
      <w:r>
        <w:t>either a</w:t>
      </w:r>
      <w:r w:rsidRPr="004C776C">
        <w:t xml:space="preserve"> Sustainable Design Assessment </w:t>
      </w:r>
      <w:r>
        <w:t xml:space="preserve">(SDA) </w:t>
      </w:r>
      <w:r w:rsidRPr="004C776C">
        <w:t>or a Sustainability Management Plan</w:t>
      </w:r>
      <w:r>
        <w:t xml:space="preserve"> (SMP) and/or a Green Travel Plan (GTP)</w:t>
      </w:r>
      <w:r w:rsidR="00EC7971">
        <w:t>.</w:t>
      </w:r>
      <w:r w:rsidRPr="00067564">
        <w:rPr>
          <w:color w:val="auto"/>
        </w:rPr>
        <w:t xml:space="preserve"> </w:t>
      </w:r>
    </w:p>
    <w:p w14:paraId="09905370" w14:textId="1B2C92FB" w:rsidR="006F19E0" w:rsidRDefault="006F19E0" w:rsidP="0073697E">
      <w:pPr>
        <w:pStyle w:val="BodyText"/>
      </w:pPr>
      <w:r>
        <w:t>The P</w:t>
      </w:r>
      <w:r w:rsidRPr="00BE5516">
        <w:t xml:space="preserve">olicy is consistent with the </w:t>
      </w:r>
      <w:r>
        <w:t xml:space="preserve">recommendations from </w:t>
      </w:r>
      <w:r w:rsidRPr="00BE5516">
        <w:t xml:space="preserve">the </w:t>
      </w:r>
      <w:r>
        <w:t>following reports:</w:t>
      </w:r>
    </w:p>
    <w:p w14:paraId="00DD9C0D" w14:textId="77777777" w:rsidR="006F19E0" w:rsidRDefault="006F19E0" w:rsidP="004E26D3">
      <w:pPr>
        <w:pStyle w:val="BodyText"/>
        <w:numPr>
          <w:ilvl w:val="0"/>
          <w:numId w:val="1"/>
        </w:numPr>
      </w:pPr>
      <w:r w:rsidRPr="00944E9F">
        <w:t xml:space="preserve">Advisory Committee and Panel </w:t>
      </w:r>
      <w:r>
        <w:t>R</w:t>
      </w:r>
      <w:r w:rsidRPr="00944E9F">
        <w:t>eport on Environmentally Efficient Design Local Policies, 7 April 2014</w:t>
      </w:r>
      <w:r>
        <w:t>.</w:t>
      </w:r>
      <w:r w:rsidRPr="00944E9F">
        <w:t xml:space="preserve"> </w:t>
      </w:r>
    </w:p>
    <w:p w14:paraId="50B84037" w14:textId="78344A24" w:rsidR="006F19E0" w:rsidRDefault="006F19E0" w:rsidP="004E26D3">
      <w:pPr>
        <w:pStyle w:val="BodyText"/>
        <w:numPr>
          <w:ilvl w:val="0"/>
          <w:numId w:val="1"/>
        </w:numPr>
      </w:pPr>
      <w:r w:rsidRPr="00944E9F">
        <w:t>Panel report on Monash Planning Scheme Amendment C113 Gaming, Licensed Premises and Environmentally Sustainable Design Policies, 22 May 2015.</w:t>
      </w:r>
    </w:p>
    <w:p w14:paraId="56AEC389" w14:textId="1EBD8A1F" w:rsidR="006F19E0" w:rsidRDefault="006F19E0" w:rsidP="00E159C9">
      <w:pPr>
        <w:pStyle w:val="BodyText"/>
        <w:numPr>
          <w:ilvl w:val="0"/>
          <w:numId w:val="1"/>
        </w:numPr>
      </w:pPr>
      <w:r w:rsidRPr="00944E9F">
        <w:lastRenderedPageBreak/>
        <w:t xml:space="preserve">Panel report on </w:t>
      </w:r>
      <w:proofErr w:type="spellStart"/>
      <w:r w:rsidRPr="00944E9F">
        <w:t>Darebin</w:t>
      </w:r>
      <w:proofErr w:type="spellEnd"/>
      <w:r w:rsidRPr="00944E9F">
        <w:t xml:space="preserve"> and Manningham Planning Schemes, Amendment GC42 Environmentally Sustainable Development Policy, 16 June 2016. </w:t>
      </w:r>
    </w:p>
    <w:p w14:paraId="025FE281" w14:textId="68688BBE" w:rsidR="00676DE4" w:rsidRDefault="00676DE4">
      <w:pPr>
        <w:rPr>
          <w:b/>
          <w:bCs/>
          <w:sz w:val="20"/>
          <w:szCs w:val="20"/>
        </w:rPr>
      </w:pPr>
    </w:p>
    <w:p w14:paraId="42D0C994" w14:textId="12DEA4AB" w:rsidR="002717D9" w:rsidRPr="00CE7EE5" w:rsidRDefault="007012CB" w:rsidP="00A82EB0">
      <w:pPr>
        <w:pStyle w:val="Heading2"/>
        <w:rPr>
          <w:sz w:val="22"/>
        </w:rPr>
      </w:pPr>
      <w:r w:rsidRPr="00CE7EE5">
        <w:rPr>
          <w:sz w:val="22"/>
        </w:rPr>
        <w:t xml:space="preserve">Strategic assessment of the </w:t>
      </w:r>
      <w:r w:rsidR="004A7BC4" w:rsidRPr="00CE7EE5">
        <w:rPr>
          <w:sz w:val="22"/>
        </w:rPr>
        <w:t>a</w:t>
      </w:r>
      <w:r w:rsidRPr="00CE7EE5">
        <w:rPr>
          <w:sz w:val="22"/>
        </w:rPr>
        <w:t xml:space="preserve">mendment </w:t>
      </w:r>
    </w:p>
    <w:p w14:paraId="3D232900" w14:textId="77777777" w:rsidR="002717D9" w:rsidRDefault="002717D9" w:rsidP="00A263B2">
      <w:pPr>
        <w:pStyle w:val="Heading2"/>
      </w:pPr>
    </w:p>
    <w:p w14:paraId="46CF84F4" w14:textId="5A71367C" w:rsidR="00565527" w:rsidRDefault="007012CB" w:rsidP="00A82EB0">
      <w:pPr>
        <w:pStyle w:val="Heading2"/>
      </w:pPr>
      <w:r>
        <w:t xml:space="preserve">Why is the </w:t>
      </w:r>
      <w:r w:rsidR="00FA5857">
        <w:t>a</w:t>
      </w:r>
      <w:r>
        <w:t xml:space="preserve">mendment </w:t>
      </w:r>
      <w:r w:rsidRPr="00A82EB0">
        <w:t>required</w:t>
      </w:r>
      <w:r>
        <w:t>?</w:t>
      </w:r>
    </w:p>
    <w:p w14:paraId="2D97083A" w14:textId="47CC7496" w:rsidR="0004511D" w:rsidRPr="00067564" w:rsidRDefault="0004511D" w:rsidP="00E159C9">
      <w:pPr>
        <w:pStyle w:val="BodyText"/>
      </w:pPr>
      <w:r w:rsidRPr="00067564">
        <w:t>The M</w:t>
      </w:r>
      <w:r>
        <w:t xml:space="preserve">aroondah Planning </w:t>
      </w:r>
      <w:r w:rsidRPr="00067564">
        <w:t xml:space="preserve">Scheme does not currently </w:t>
      </w:r>
      <w:r w:rsidR="0069464E">
        <w:t xml:space="preserve">contain </w:t>
      </w:r>
      <w:r w:rsidRPr="00067564">
        <w:t xml:space="preserve">an </w:t>
      </w:r>
      <w:r w:rsidR="00555B2B">
        <w:t xml:space="preserve">Environmentally Sustainable Development (ESD) </w:t>
      </w:r>
      <w:r w:rsidRPr="00067564">
        <w:t xml:space="preserve">Local Planning Policy. </w:t>
      </w:r>
      <w:r w:rsidR="00D06EBA" w:rsidRPr="002C5A59">
        <w:t xml:space="preserve">The </w:t>
      </w:r>
      <w:r w:rsidR="00A66895">
        <w:t>a</w:t>
      </w:r>
      <w:r w:rsidR="00D06EBA" w:rsidRPr="002C5A59">
        <w:t xml:space="preserve">mendment is required to </w:t>
      </w:r>
      <w:r w:rsidR="00D06EBA">
        <w:t xml:space="preserve">introduce </w:t>
      </w:r>
      <w:r w:rsidR="00555B2B">
        <w:t xml:space="preserve">the </w:t>
      </w:r>
      <w:r w:rsidR="00D06EBA" w:rsidRPr="00720C1C">
        <w:t xml:space="preserve">ESD </w:t>
      </w:r>
      <w:r w:rsidR="00D06EBA">
        <w:t xml:space="preserve">Local Planning </w:t>
      </w:r>
      <w:r w:rsidR="00D06EBA" w:rsidRPr="00720C1C">
        <w:t>Policy to strengthen Council’s ability to consider environmentally sustainable design measures when assessing planning permit applications for development.</w:t>
      </w:r>
    </w:p>
    <w:p w14:paraId="6E956427" w14:textId="327506D7" w:rsidR="00BA1963" w:rsidRPr="0073697E" w:rsidRDefault="00BA1963" w:rsidP="0073697E">
      <w:pPr>
        <w:pStyle w:val="BodyText"/>
      </w:pPr>
      <w:r w:rsidRPr="0073697E">
        <w:t xml:space="preserve">The </w:t>
      </w:r>
      <w:r w:rsidRPr="00982C06">
        <w:t>Advisory Committee and Panel Report on the Environmentally Efficient Design Local Policies</w:t>
      </w:r>
      <w:r w:rsidRPr="0073697E">
        <w:t xml:space="preserve"> (7 April 2014) for the first group of Councils introducing this Local Planning Policy noted that the basic objective in introducing the proposed local policies is….</w:t>
      </w:r>
    </w:p>
    <w:p w14:paraId="74D8A4A3" w14:textId="0AA48401" w:rsidR="00BA1963" w:rsidRPr="0073697E" w:rsidRDefault="00BA1963" w:rsidP="0073697E">
      <w:pPr>
        <w:pStyle w:val="BodyText"/>
        <w:rPr>
          <w:i/>
        </w:rPr>
      </w:pPr>
      <w:r w:rsidRPr="0073697E">
        <w:rPr>
          <w:i/>
        </w:rPr>
        <w:t>"that development should achieve best practice in environmentally sustainable development, including from the design stage through construction and operation.  It also aims to encourage innovative technology, design and processes in all development, which positively influence the sustainability of buildings”.</w:t>
      </w:r>
    </w:p>
    <w:p w14:paraId="0B4035F2" w14:textId="4841560C" w:rsidR="00A11FB2" w:rsidRDefault="00A11FB2">
      <w:pPr>
        <w:pStyle w:val="BodyText"/>
        <w:spacing w:before="10"/>
      </w:pPr>
    </w:p>
    <w:p w14:paraId="46CF84FE" w14:textId="03B0535B" w:rsidR="00565527" w:rsidRDefault="007012CB" w:rsidP="00E159C9">
      <w:pPr>
        <w:pStyle w:val="Heading2"/>
        <w:spacing w:after="240"/>
      </w:pPr>
      <w:r w:rsidRPr="00E159C9">
        <w:t xml:space="preserve">How does the </w:t>
      </w:r>
      <w:r w:rsidR="00FA5857" w:rsidRPr="00E159C9">
        <w:t>a</w:t>
      </w:r>
      <w:r w:rsidRPr="00E159C9">
        <w:t>mendment implement the objectives of planning in Victoria?</w:t>
      </w:r>
    </w:p>
    <w:p w14:paraId="2A2394D8" w14:textId="10D49A99" w:rsidR="00160832" w:rsidRDefault="00160832" w:rsidP="0073697E">
      <w:pPr>
        <w:pStyle w:val="BodyText"/>
      </w:pPr>
      <w:r>
        <w:t xml:space="preserve">The </w:t>
      </w:r>
      <w:r w:rsidR="00A66895">
        <w:t>a</w:t>
      </w:r>
      <w:r w:rsidR="00050850">
        <w:t>mendment</w:t>
      </w:r>
      <w:r w:rsidRPr="00C0706D">
        <w:t xml:space="preserve"> implements the </w:t>
      </w:r>
      <w:r>
        <w:t xml:space="preserve">following </w:t>
      </w:r>
      <w:r w:rsidRPr="00C0706D">
        <w:t>obj</w:t>
      </w:r>
      <w:r>
        <w:t xml:space="preserve">ectives of planning </w:t>
      </w:r>
      <w:r w:rsidR="001E498F">
        <w:t xml:space="preserve">set out in Section 4(1) of the </w:t>
      </w:r>
      <w:r w:rsidR="001E498F" w:rsidRPr="0073697E">
        <w:rPr>
          <w:i/>
        </w:rPr>
        <w:t>Planning and Environmental Act</w:t>
      </w:r>
      <w:r w:rsidR="00B30A12">
        <w:rPr>
          <w:i/>
        </w:rPr>
        <w:t xml:space="preserve"> 1987</w:t>
      </w:r>
      <w:r w:rsidR="001E498F">
        <w:t xml:space="preserve">, </w:t>
      </w:r>
      <w:r>
        <w:t>Victoria:</w:t>
      </w:r>
    </w:p>
    <w:p w14:paraId="3211F86A" w14:textId="77777777" w:rsidR="00160832" w:rsidRPr="00C0706D" w:rsidRDefault="00160832" w:rsidP="004E26D3">
      <w:pPr>
        <w:pStyle w:val="BodyText"/>
        <w:numPr>
          <w:ilvl w:val="0"/>
          <w:numId w:val="1"/>
        </w:numPr>
      </w:pPr>
      <w:r w:rsidRPr="00C0706D">
        <w:t>to provide for the fair, orderly, economic and sustainable use, and development of land: Section 4 (1) (a);</w:t>
      </w:r>
    </w:p>
    <w:p w14:paraId="6CD716B6" w14:textId="22F8728B" w:rsidR="00E1629C" w:rsidRDefault="00160832" w:rsidP="004E26D3">
      <w:pPr>
        <w:pStyle w:val="BodyText"/>
        <w:numPr>
          <w:ilvl w:val="0"/>
          <w:numId w:val="1"/>
        </w:numPr>
      </w:pPr>
      <w:r w:rsidRPr="00E1629C">
        <w:t xml:space="preserve">to secure a pleasant, efficient and safe working, living and recreational environment for all Victorians and visitors to Victoria: Section 4(1)(c); </w:t>
      </w:r>
      <w:r w:rsidR="00C43067">
        <w:t>and</w:t>
      </w:r>
    </w:p>
    <w:p w14:paraId="5B4196AC" w14:textId="233D6147" w:rsidR="00160832" w:rsidRPr="00E1629C" w:rsidRDefault="00160832" w:rsidP="004E26D3">
      <w:pPr>
        <w:pStyle w:val="BodyText"/>
        <w:numPr>
          <w:ilvl w:val="0"/>
          <w:numId w:val="1"/>
        </w:numPr>
      </w:pPr>
      <w:r w:rsidRPr="00E1629C">
        <w:t>to balance the present and future interests of all Victorians: section 4 (1) (g).</w:t>
      </w:r>
    </w:p>
    <w:p w14:paraId="13687A2C" w14:textId="1A581992" w:rsidR="00160832" w:rsidRDefault="00160832" w:rsidP="00A263B2">
      <w:pPr>
        <w:pStyle w:val="Heading2"/>
      </w:pPr>
    </w:p>
    <w:p w14:paraId="4CF156D7" w14:textId="57316DD5" w:rsidR="00E159C9" w:rsidRDefault="00E159C9" w:rsidP="00E159C9">
      <w:pPr>
        <w:pStyle w:val="Bullet1"/>
        <w:numPr>
          <w:ilvl w:val="0"/>
          <w:numId w:val="0"/>
        </w:numPr>
        <w:rPr>
          <w:color w:val="auto"/>
        </w:rPr>
      </w:pPr>
      <w:r w:rsidRPr="003D2E7D">
        <w:rPr>
          <w:color w:val="auto"/>
        </w:rPr>
        <w:t xml:space="preserve">The </w:t>
      </w:r>
      <w:r w:rsidR="00A66895">
        <w:rPr>
          <w:color w:val="auto"/>
        </w:rPr>
        <w:t>a</w:t>
      </w:r>
      <w:r w:rsidRPr="003D2E7D">
        <w:rPr>
          <w:color w:val="auto"/>
        </w:rPr>
        <w:t>mendment achieves the section 4</w:t>
      </w:r>
      <w:r w:rsidR="00015681" w:rsidRPr="003D2E7D">
        <w:rPr>
          <w:color w:val="auto"/>
        </w:rPr>
        <w:t>(1)</w:t>
      </w:r>
      <w:r w:rsidRPr="003D2E7D">
        <w:rPr>
          <w:color w:val="auto"/>
        </w:rPr>
        <w:t xml:space="preserve"> objectives </w:t>
      </w:r>
      <w:r w:rsidRPr="003D2E7D">
        <w:t xml:space="preserve">of the </w:t>
      </w:r>
      <w:r w:rsidRPr="003D2E7D">
        <w:rPr>
          <w:i/>
        </w:rPr>
        <w:t>Planning and Environmental Act 1987</w:t>
      </w:r>
      <w:r w:rsidRPr="003D2E7D">
        <w:t>, Victoria,</w:t>
      </w:r>
      <w:r w:rsidRPr="00656E2E">
        <w:rPr>
          <w:color w:val="auto"/>
        </w:rPr>
        <w:t xml:space="preserve"> by supporting and strengthening the application of ESD design and construction principles and methods; an approach that is in the equitable interests of all Victorians.</w:t>
      </w:r>
    </w:p>
    <w:p w14:paraId="46CF8506" w14:textId="6AEFFBC9" w:rsidR="00565527" w:rsidRDefault="007012CB" w:rsidP="00A263B2">
      <w:pPr>
        <w:pStyle w:val="Heading2"/>
      </w:pPr>
      <w:r>
        <w:t xml:space="preserve">How does the </w:t>
      </w:r>
      <w:r w:rsidR="00FA5857">
        <w:t>a</w:t>
      </w:r>
      <w:r>
        <w:t>mendment address any environmental, social and economic effects?</w:t>
      </w:r>
    </w:p>
    <w:p w14:paraId="2D87D49A" w14:textId="354A5E74" w:rsidR="0088005A" w:rsidRDefault="0088005A" w:rsidP="0073697E">
      <w:pPr>
        <w:pStyle w:val="BodyText"/>
      </w:pPr>
      <w:r>
        <w:t xml:space="preserve">The introduction of </w:t>
      </w:r>
      <w:r w:rsidR="006425D2">
        <w:t xml:space="preserve">an </w:t>
      </w:r>
      <w:r>
        <w:t xml:space="preserve">ESD </w:t>
      </w:r>
      <w:r w:rsidR="00E7703D">
        <w:t>Lo</w:t>
      </w:r>
      <w:r>
        <w:t>cal</w:t>
      </w:r>
      <w:r w:rsidR="00E7703D">
        <w:t xml:space="preserve"> Planning Policy</w:t>
      </w:r>
      <w:r>
        <w:t xml:space="preserve"> will implement sustainable design principles in the planning process, resulting in improved sustainable development outcomes</w:t>
      </w:r>
      <w:r w:rsidR="00EF6334">
        <w:t xml:space="preserve"> across the municipality</w:t>
      </w:r>
      <w:r>
        <w:t xml:space="preserve">.  </w:t>
      </w:r>
    </w:p>
    <w:p w14:paraId="4EF3DD07" w14:textId="064F75DE" w:rsidR="0088005A" w:rsidRPr="00ED1D0D" w:rsidRDefault="0088005A" w:rsidP="0073697E">
      <w:pPr>
        <w:pStyle w:val="BodyText"/>
      </w:pPr>
      <w:r>
        <w:t xml:space="preserve">Achievement of sustainable development outcomes will result in significant economic, social and environmental benefits. </w:t>
      </w:r>
      <w:r w:rsidR="002639AD">
        <w:t>Key</w:t>
      </w:r>
      <w:r>
        <w:t xml:space="preserve"> benefits identified by the </w:t>
      </w:r>
      <w:r w:rsidR="00D01488">
        <w:t xml:space="preserve">2014 </w:t>
      </w:r>
      <w:r>
        <w:t>Advisory Committee</w:t>
      </w:r>
      <w:r w:rsidR="002639AD">
        <w:t xml:space="preserve"> were</w:t>
      </w:r>
      <w:r>
        <w:t>:</w:t>
      </w:r>
    </w:p>
    <w:p w14:paraId="7C734183" w14:textId="29C91DF2" w:rsidR="0088005A" w:rsidRPr="00E159C9" w:rsidRDefault="00C43067" w:rsidP="004E26D3">
      <w:pPr>
        <w:pStyle w:val="BodyText"/>
        <w:numPr>
          <w:ilvl w:val="0"/>
          <w:numId w:val="1"/>
        </w:numPr>
      </w:pPr>
      <w:r>
        <w:t>“</w:t>
      </w:r>
      <w:r w:rsidR="0088005A" w:rsidRPr="00E159C9">
        <w:t>resilience to warming climate with amenity and health benefits;</w:t>
      </w:r>
    </w:p>
    <w:p w14:paraId="6CA534F9" w14:textId="77777777" w:rsidR="0088005A" w:rsidRPr="00E159C9" w:rsidRDefault="0088005A" w:rsidP="004E26D3">
      <w:pPr>
        <w:pStyle w:val="BodyText"/>
        <w:numPr>
          <w:ilvl w:val="0"/>
          <w:numId w:val="1"/>
        </w:numPr>
      </w:pPr>
      <w:r w:rsidRPr="00E159C9">
        <w:t>higher thermal performance of buildings leading to reduced energy consumption;</w:t>
      </w:r>
    </w:p>
    <w:p w14:paraId="18EE345D" w14:textId="77777777" w:rsidR="0088005A" w:rsidRPr="00E159C9" w:rsidRDefault="0088005A" w:rsidP="004E26D3">
      <w:pPr>
        <w:pStyle w:val="BodyText"/>
        <w:numPr>
          <w:ilvl w:val="0"/>
          <w:numId w:val="1"/>
        </w:numPr>
      </w:pPr>
      <w:r w:rsidRPr="00E159C9">
        <w:t>lower peak demand, and better consumer outcomes;</w:t>
      </w:r>
    </w:p>
    <w:p w14:paraId="055B89AA" w14:textId="77777777" w:rsidR="0088005A" w:rsidRPr="00E159C9" w:rsidRDefault="0088005A" w:rsidP="004E26D3">
      <w:pPr>
        <w:pStyle w:val="BodyText"/>
        <w:numPr>
          <w:ilvl w:val="0"/>
          <w:numId w:val="1"/>
        </w:numPr>
      </w:pPr>
      <w:r w:rsidRPr="00E159C9">
        <w:t xml:space="preserve">reduced water consumption; </w:t>
      </w:r>
    </w:p>
    <w:p w14:paraId="23BCE2E0" w14:textId="77777777" w:rsidR="0088005A" w:rsidRPr="00E159C9" w:rsidRDefault="0088005A" w:rsidP="004E26D3">
      <w:pPr>
        <w:pStyle w:val="BodyText"/>
        <w:numPr>
          <w:ilvl w:val="0"/>
          <w:numId w:val="1"/>
        </w:numPr>
      </w:pPr>
      <w:r w:rsidRPr="00E159C9">
        <w:t xml:space="preserve">at a broader planning level, better designed suburbs and urban environments, with improved social, environmental and economic outcomes.” </w:t>
      </w:r>
    </w:p>
    <w:p w14:paraId="6D9C5558" w14:textId="65124532" w:rsidR="00121AC7" w:rsidRDefault="0088005A" w:rsidP="0073697E">
      <w:pPr>
        <w:pStyle w:val="BodyText"/>
      </w:pPr>
      <w:r>
        <w:t xml:space="preserve">The </w:t>
      </w:r>
      <w:r w:rsidR="00A66895">
        <w:t>a</w:t>
      </w:r>
      <w:r w:rsidR="00050850">
        <w:t>mendment</w:t>
      </w:r>
      <w:r>
        <w:t xml:space="preserve"> is expected to have </w:t>
      </w:r>
      <w:r w:rsidR="00121AC7">
        <w:t xml:space="preserve">the following </w:t>
      </w:r>
      <w:r>
        <w:t>positive effect</w:t>
      </w:r>
      <w:r w:rsidR="00121AC7">
        <w:t>s:</w:t>
      </w:r>
    </w:p>
    <w:p w14:paraId="79749D34" w14:textId="77777777" w:rsidR="0088005A" w:rsidRPr="0073697E" w:rsidRDefault="0088005A" w:rsidP="0073697E">
      <w:pPr>
        <w:pStyle w:val="BodyText"/>
        <w:rPr>
          <w:u w:val="single"/>
        </w:rPr>
      </w:pPr>
      <w:r w:rsidRPr="0073697E">
        <w:rPr>
          <w:u w:val="single"/>
        </w:rPr>
        <w:t>Environmental Effects</w:t>
      </w:r>
    </w:p>
    <w:p w14:paraId="09BFBF1E" w14:textId="57E020FF" w:rsidR="0088005A" w:rsidRDefault="0088005A" w:rsidP="0073697E">
      <w:pPr>
        <w:pStyle w:val="BodyText"/>
      </w:pPr>
      <w:r>
        <w:t>Requires</w:t>
      </w:r>
      <w:r w:rsidRPr="00B36C51">
        <w:t xml:space="preserve"> new </w:t>
      </w:r>
      <w:r>
        <w:t>development</w:t>
      </w:r>
      <w:r w:rsidRPr="00B36C51">
        <w:t xml:space="preserve"> to achieve greater levels of energy and water efficiency, indoor environmental quality, stormwater management, sustainable transport, waste management and urban ecology </w:t>
      </w:r>
      <w:r>
        <w:t xml:space="preserve">which </w:t>
      </w:r>
      <w:r w:rsidRPr="00B36C51">
        <w:t>will have far reaching environmental benefits.</w:t>
      </w:r>
    </w:p>
    <w:p w14:paraId="1C1392AE" w14:textId="77777777" w:rsidR="0088005A" w:rsidRPr="0073697E" w:rsidRDefault="0088005A" w:rsidP="0073697E">
      <w:pPr>
        <w:pStyle w:val="BodyText"/>
        <w:rPr>
          <w:u w:val="single"/>
        </w:rPr>
      </w:pPr>
      <w:r w:rsidRPr="0073697E">
        <w:rPr>
          <w:u w:val="single"/>
        </w:rPr>
        <w:t>Economic effects</w:t>
      </w:r>
    </w:p>
    <w:p w14:paraId="35EEDA34" w14:textId="6F6AB73A" w:rsidR="0088005A" w:rsidRDefault="0088005A" w:rsidP="0073697E">
      <w:pPr>
        <w:pStyle w:val="BodyText"/>
      </w:pPr>
      <w:proofErr w:type="spellStart"/>
      <w:r>
        <w:t>Maximise</w:t>
      </w:r>
      <w:r w:rsidR="00121AC7">
        <w:t>s</w:t>
      </w:r>
      <w:proofErr w:type="spellEnd"/>
      <w:r w:rsidR="0073697E">
        <w:t xml:space="preserve"> </w:t>
      </w:r>
      <w:r>
        <w:t xml:space="preserve">sustainable design at the planning stage which will </w:t>
      </w:r>
      <w:proofErr w:type="spellStart"/>
      <w:r>
        <w:t>minimise</w:t>
      </w:r>
      <w:proofErr w:type="spellEnd"/>
      <w:r>
        <w:t xml:space="preserve"> costs associated with retrofits and poor design, as well as long term cost savings on utilities.  </w:t>
      </w:r>
    </w:p>
    <w:p w14:paraId="2735D130" w14:textId="67884B49" w:rsidR="0088005A" w:rsidRPr="0073697E" w:rsidRDefault="0088005A" w:rsidP="0073697E">
      <w:pPr>
        <w:pStyle w:val="BodyText"/>
        <w:rPr>
          <w:u w:val="single"/>
        </w:rPr>
      </w:pPr>
      <w:r w:rsidRPr="0073697E">
        <w:rPr>
          <w:u w:val="single"/>
        </w:rPr>
        <w:lastRenderedPageBreak/>
        <w:t>Social effects</w:t>
      </w:r>
    </w:p>
    <w:p w14:paraId="56A6DF2D" w14:textId="71E19D72" w:rsidR="0088005A" w:rsidRDefault="0088005A" w:rsidP="0073697E">
      <w:pPr>
        <w:pStyle w:val="BodyText"/>
      </w:pPr>
      <w:r>
        <w:t>Facilitates sustainable built form which is more affordable over the life of the building for commercial and residential occupiers, and as ongoing servicing costs will be reduced, it will have a positive net community benefit.</w:t>
      </w:r>
    </w:p>
    <w:p w14:paraId="5FDEBE5D" w14:textId="77777777" w:rsidR="00F35AF5" w:rsidRDefault="00F35AF5" w:rsidP="00A263B2">
      <w:pPr>
        <w:pStyle w:val="Heading2"/>
      </w:pPr>
    </w:p>
    <w:p w14:paraId="46CF850C" w14:textId="302A3FCF" w:rsidR="00565527" w:rsidRDefault="007012CB" w:rsidP="00A263B2">
      <w:pPr>
        <w:pStyle w:val="Heading2"/>
      </w:pPr>
      <w:r>
        <w:t xml:space="preserve">Does the </w:t>
      </w:r>
      <w:r w:rsidR="00FA5857">
        <w:t>a</w:t>
      </w:r>
      <w:r>
        <w:t>mendment address relevant bushfire risk?</w:t>
      </w:r>
    </w:p>
    <w:p w14:paraId="46CF850E" w14:textId="4D53944C" w:rsidR="00565527" w:rsidRPr="0073697E" w:rsidRDefault="00DC53B4" w:rsidP="0073697E">
      <w:pPr>
        <w:pStyle w:val="BodyText"/>
      </w:pPr>
      <w:r w:rsidRPr="0073697E">
        <w:t xml:space="preserve">The </w:t>
      </w:r>
      <w:r w:rsidR="00A66895">
        <w:t>a</w:t>
      </w:r>
      <w:r w:rsidR="00050850">
        <w:t>mendment</w:t>
      </w:r>
      <w:r w:rsidRPr="0073697E">
        <w:t xml:space="preserve"> does not impact on any considerations of bushfire risk</w:t>
      </w:r>
      <w:r w:rsidR="006425D2">
        <w:t>.</w:t>
      </w:r>
    </w:p>
    <w:p w14:paraId="0716CF1D" w14:textId="77777777" w:rsidR="00DC53B4" w:rsidRDefault="00DC53B4">
      <w:pPr>
        <w:pStyle w:val="BodyText"/>
        <w:spacing w:before="10"/>
      </w:pPr>
    </w:p>
    <w:p w14:paraId="46CF850F" w14:textId="34739568" w:rsidR="00565527" w:rsidRDefault="007012CB" w:rsidP="00A263B2">
      <w:pPr>
        <w:pStyle w:val="Heading2"/>
      </w:pPr>
      <w:r>
        <w:t xml:space="preserve">Does the </w:t>
      </w:r>
      <w:r w:rsidR="00FA5857">
        <w:t>a</w:t>
      </w:r>
      <w:r>
        <w:t>mendment comply with the requirements of any Minister’s Direction applicable to the amendment?</w:t>
      </w:r>
    </w:p>
    <w:p w14:paraId="5A37CEF3" w14:textId="63BAC07D" w:rsidR="00E7703D" w:rsidRDefault="006613BD" w:rsidP="0073697E">
      <w:pPr>
        <w:pStyle w:val="BodyText"/>
      </w:pPr>
      <w:r w:rsidRPr="0073697E">
        <w:t xml:space="preserve">The </w:t>
      </w:r>
      <w:r w:rsidR="00A66895">
        <w:t>a</w:t>
      </w:r>
      <w:r w:rsidR="00050850">
        <w:t>mendment</w:t>
      </w:r>
      <w:r w:rsidRPr="0073697E">
        <w:t xml:space="preserve"> is consistent with the </w:t>
      </w:r>
      <w:r w:rsidR="00E7703D">
        <w:t>following Ministerial Directions:</w:t>
      </w:r>
    </w:p>
    <w:p w14:paraId="12C87B04" w14:textId="6D769778" w:rsidR="006613BD" w:rsidRPr="00E159C9" w:rsidRDefault="006613BD" w:rsidP="00E159C9">
      <w:pPr>
        <w:pStyle w:val="BodyText"/>
        <w:numPr>
          <w:ilvl w:val="0"/>
          <w:numId w:val="1"/>
        </w:numPr>
      </w:pPr>
      <w:r w:rsidRPr="00E159C9">
        <w:t xml:space="preserve">Ministerial Direction on the Form and Content of Planning Schemes under section 7(5) </w:t>
      </w:r>
      <w:r w:rsidRPr="00147206">
        <w:t>of the</w:t>
      </w:r>
      <w:r w:rsidRPr="00E159C9">
        <w:t xml:space="preserve"> </w:t>
      </w:r>
      <w:r w:rsidR="00D427FF" w:rsidRPr="00E159C9">
        <w:t xml:space="preserve">Planning and Environment </w:t>
      </w:r>
      <w:r w:rsidRPr="00E159C9">
        <w:t>Act</w:t>
      </w:r>
      <w:r w:rsidR="00D427FF" w:rsidRPr="00E159C9">
        <w:t xml:space="preserve"> 1987</w:t>
      </w:r>
      <w:r w:rsidR="001D0358">
        <w:t>;</w:t>
      </w:r>
    </w:p>
    <w:p w14:paraId="374C1266" w14:textId="4EA74BC9" w:rsidR="00E7703D" w:rsidRPr="001D0358" w:rsidRDefault="00E7703D" w:rsidP="00E159C9">
      <w:pPr>
        <w:pStyle w:val="BodyText"/>
        <w:numPr>
          <w:ilvl w:val="0"/>
          <w:numId w:val="1"/>
        </w:numPr>
      </w:pPr>
      <w:r w:rsidRPr="00147206">
        <w:t>Ministerial Direction No.9 Metropolit</w:t>
      </w:r>
      <w:r w:rsidRPr="0069464E">
        <w:t>an Strategy (Plan Melbourne 2017-2050</w:t>
      </w:r>
      <w:r w:rsidRPr="0069210C">
        <w:t>) under Section 12(2)(a) of the Act;</w:t>
      </w:r>
      <w:r w:rsidR="00C43067">
        <w:t xml:space="preserve"> and</w:t>
      </w:r>
    </w:p>
    <w:p w14:paraId="7C6A919E" w14:textId="68705E33" w:rsidR="00E7703D" w:rsidRPr="00A003FF" w:rsidRDefault="00E7703D" w:rsidP="00E159C9">
      <w:pPr>
        <w:pStyle w:val="BodyText"/>
        <w:numPr>
          <w:ilvl w:val="0"/>
          <w:numId w:val="1"/>
        </w:numPr>
      </w:pPr>
      <w:r w:rsidRPr="00A003FF">
        <w:t>Ministerial Direction No.11 Strategic Assessment of Amendments under section 12(2)(a) of the Act</w:t>
      </w:r>
      <w:r w:rsidR="00C43067">
        <w:t>.</w:t>
      </w:r>
    </w:p>
    <w:p w14:paraId="0AA8C7E5" w14:textId="172D3A76" w:rsidR="00E7703D" w:rsidRPr="001D0358" w:rsidRDefault="00E7703D" w:rsidP="00E159C9">
      <w:pPr>
        <w:pStyle w:val="BodyText"/>
      </w:pPr>
      <w:r w:rsidRPr="00147206">
        <w:t xml:space="preserve">The </w:t>
      </w:r>
      <w:r w:rsidR="00A66895">
        <w:t>a</w:t>
      </w:r>
      <w:r w:rsidRPr="00147206">
        <w:t>mendment aligns with the fo</w:t>
      </w:r>
      <w:r w:rsidRPr="0069464E">
        <w:t xml:space="preserve">llowing key outcomes and policy directions outlined </w:t>
      </w:r>
      <w:r w:rsidRPr="0069210C">
        <w:t>in Plan Melbourne 2017-2050:</w:t>
      </w:r>
    </w:p>
    <w:p w14:paraId="26CCEDFB" w14:textId="77777777" w:rsidR="006613BD" w:rsidRDefault="006613BD" w:rsidP="006613BD">
      <w:pPr>
        <w:pStyle w:val="StrategicAssessmentText"/>
        <w:spacing w:before="0"/>
        <w:ind w:left="0"/>
        <w:rPr>
          <w:rFonts w:ascii="Arial" w:hAnsi="Arial" w:cs="Arial"/>
          <w:sz w:val="22"/>
          <w:szCs w:val="22"/>
        </w:rPr>
      </w:pPr>
    </w:p>
    <w:p w14:paraId="1ED26D7C" w14:textId="77777777" w:rsidR="006613BD" w:rsidRPr="00720C1C" w:rsidRDefault="006613BD" w:rsidP="00500F37">
      <w:pPr>
        <w:pStyle w:val="Heading3"/>
      </w:pPr>
      <w:r w:rsidRPr="00720C1C">
        <w:t>Outcome 5: Melbourne is a city of inclusive, vibrant and healthy neighbourhoods</w:t>
      </w:r>
    </w:p>
    <w:p w14:paraId="09BEE379" w14:textId="727D452F" w:rsidR="006613BD" w:rsidRPr="00E159C9" w:rsidRDefault="00E7703D" w:rsidP="004E26D3">
      <w:pPr>
        <w:pStyle w:val="BodyText"/>
        <w:numPr>
          <w:ilvl w:val="0"/>
          <w:numId w:val="2"/>
        </w:numPr>
        <w:ind w:left="284" w:hanging="284"/>
      </w:pPr>
      <w:r w:rsidRPr="00E159C9">
        <w:t xml:space="preserve">Direction 5.2 - </w:t>
      </w:r>
      <w:r w:rsidR="006613BD" w:rsidRPr="00E159C9">
        <w:t xml:space="preserve">Create neighbourhoods that support safe communities and healthy lifestyles. </w:t>
      </w:r>
    </w:p>
    <w:p w14:paraId="68D5557C" w14:textId="77777777" w:rsidR="00CE7EE5" w:rsidRPr="00CE7EE5" w:rsidRDefault="00CE7EE5" w:rsidP="00CE7EE5">
      <w:pPr>
        <w:pStyle w:val="BodyText"/>
        <w:spacing w:before="0"/>
        <w:ind w:left="284"/>
        <w:rPr>
          <w:i/>
        </w:rPr>
      </w:pPr>
    </w:p>
    <w:p w14:paraId="7B295FFC" w14:textId="77777777" w:rsidR="006613BD" w:rsidRPr="00D00063" w:rsidRDefault="006613BD" w:rsidP="00D00063">
      <w:pPr>
        <w:pStyle w:val="Heading3"/>
      </w:pPr>
      <w:r w:rsidRPr="00D00063">
        <w:t>Outcome 6 – Melbourne is a sustainable and resilient city</w:t>
      </w:r>
    </w:p>
    <w:p w14:paraId="490CE3A7" w14:textId="77777777" w:rsidR="00E7703D" w:rsidRPr="00E159C9" w:rsidRDefault="00E7703D" w:rsidP="00E159C9">
      <w:pPr>
        <w:pStyle w:val="Footer"/>
        <w:numPr>
          <w:ilvl w:val="0"/>
          <w:numId w:val="1"/>
        </w:numPr>
        <w:rPr>
          <w:rFonts w:eastAsia="Arial"/>
          <w:lang w:val="en-US" w:eastAsia="en-US"/>
        </w:rPr>
      </w:pPr>
      <w:r w:rsidRPr="00E159C9">
        <w:rPr>
          <w:rFonts w:ascii="Arial" w:eastAsia="Arial" w:hAnsi="Arial" w:cs="Arial"/>
          <w:sz w:val="20"/>
          <w:lang w:val="en-US" w:eastAsia="en-US"/>
        </w:rPr>
        <w:t xml:space="preserve">Direction 6.1 - Transition to a low-carbon city to enable Victoria to achieve its target of net zero greenhouse gas emissions by 2050. </w:t>
      </w:r>
    </w:p>
    <w:p w14:paraId="0E865EA1" w14:textId="77777777" w:rsidR="00E7703D" w:rsidRPr="00E159C9" w:rsidRDefault="00E7703D" w:rsidP="00E159C9">
      <w:pPr>
        <w:pStyle w:val="Footer"/>
        <w:numPr>
          <w:ilvl w:val="0"/>
          <w:numId w:val="1"/>
        </w:numPr>
        <w:rPr>
          <w:rFonts w:eastAsia="Arial"/>
          <w:lang w:val="en-US" w:eastAsia="en-US"/>
        </w:rPr>
      </w:pPr>
      <w:r w:rsidRPr="00E159C9">
        <w:rPr>
          <w:rFonts w:ascii="Arial" w:eastAsia="Arial" w:hAnsi="Arial" w:cs="Arial"/>
          <w:sz w:val="20"/>
          <w:lang w:val="en-US" w:eastAsia="en-US"/>
        </w:rPr>
        <w:t xml:space="preserve">Direction 6.2 - Reduce the likelihood and consequences of natural hazard events and adapt to climate change. </w:t>
      </w:r>
    </w:p>
    <w:p w14:paraId="53E8FB9D" w14:textId="77777777" w:rsidR="00E7703D" w:rsidRPr="00E159C9" w:rsidRDefault="00E7703D" w:rsidP="00E159C9">
      <w:pPr>
        <w:pStyle w:val="Footer"/>
        <w:numPr>
          <w:ilvl w:val="0"/>
          <w:numId w:val="1"/>
        </w:numPr>
        <w:rPr>
          <w:rFonts w:eastAsia="Arial"/>
          <w:lang w:val="en-US" w:eastAsia="en-US"/>
        </w:rPr>
      </w:pPr>
      <w:r w:rsidRPr="00E159C9">
        <w:rPr>
          <w:rFonts w:ascii="Arial" w:eastAsia="Arial" w:hAnsi="Arial" w:cs="Arial"/>
          <w:sz w:val="20"/>
          <w:lang w:val="en-US" w:eastAsia="en-US"/>
        </w:rPr>
        <w:t xml:space="preserve">Direction 6.3 - Integrate urban development and water cycle management to support a resilient and liveable city. </w:t>
      </w:r>
    </w:p>
    <w:p w14:paraId="2C09878F" w14:textId="77777777" w:rsidR="00E7703D" w:rsidRPr="00E159C9" w:rsidRDefault="00E7703D" w:rsidP="00E159C9">
      <w:pPr>
        <w:pStyle w:val="Footer"/>
        <w:numPr>
          <w:ilvl w:val="0"/>
          <w:numId w:val="1"/>
        </w:numPr>
        <w:rPr>
          <w:rFonts w:eastAsia="Arial"/>
          <w:lang w:val="en-US" w:eastAsia="en-US"/>
        </w:rPr>
      </w:pPr>
      <w:r w:rsidRPr="00E159C9">
        <w:rPr>
          <w:rFonts w:ascii="Arial" w:eastAsia="Arial" w:hAnsi="Arial" w:cs="Arial"/>
          <w:sz w:val="20"/>
          <w:lang w:val="en-US" w:eastAsia="en-US"/>
        </w:rPr>
        <w:t xml:space="preserve">Direction 6.4 - Make Melbourne cooler and greener. </w:t>
      </w:r>
    </w:p>
    <w:p w14:paraId="04A24468" w14:textId="77777777" w:rsidR="00E7703D" w:rsidRPr="00E159C9" w:rsidRDefault="00E7703D" w:rsidP="00E159C9">
      <w:pPr>
        <w:pStyle w:val="Footer"/>
        <w:numPr>
          <w:ilvl w:val="0"/>
          <w:numId w:val="1"/>
        </w:numPr>
        <w:rPr>
          <w:rFonts w:eastAsia="Arial"/>
          <w:lang w:val="en-US" w:eastAsia="en-US"/>
        </w:rPr>
      </w:pPr>
      <w:r w:rsidRPr="00E159C9">
        <w:rPr>
          <w:rFonts w:ascii="Arial" w:eastAsia="Arial" w:hAnsi="Arial" w:cs="Arial"/>
          <w:sz w:val="20"/>
          <w:lang w:val="en-US" w:eastAsia="en-US"/>
        </w:rPr>
        <w:t xml:space="preserve">Direction 6.5 - Protect and restore natural habitats. </w:t>
      </w:r>
    </w:p>
    <w:p w14:paraId="6026F9E2" w14:textId="77777777" w:rsidR="00E7703D" w:rsidRPr="00E159C9" w:rsidRDefault="00E7703D" w:rsidP="00E159C9">
      <w:pPr>
        <w:pStyle w:val="Footer"/>
        <w:numPr>
          <w:ilvl w:val="0"/>
          <w:numId w:val="1"/>
        </w:numPr>
        <w:rPr>
          <w:rFonts w:eastAsia="Arial"/>
          <w:lang w:val="en-US" w:eastAsia="en-US"/>
        </w:rPr>
      </w:pPr>
      <w:r w:rsidRPr="00E159C9">
        <w:rPr>
          <w:rFonts w:ascii="Arial" w:eastAsia="Arial" w:hAnsi="Arial" w:cs="Arial"/>
          <w:sz w:val="20"/>
          <w:lang w:val="en-US" w:eastAsia="en-US"/>
        </w:rPr>
        <w:t xml:space="preserve">Direction 6.6 - Improve air quality and reduce the impact of excessive noise. </w:t>
      </w:r>
    </w:p>
    <w:p w14:paraId="2E560043" w14:textId="6D7EF7E7" w:rsidR="00E7703D" w:rsidRPr="00E159C9" w:rsidRDefault="00E7703D" w:rsidP="00E159C9">
      <w:pPr>
        <w:pStyle w:val="BodyText"/>
        <w:numPr>
          <w:ilvl w:val="0"/>
          <w:numId w:val="1"/>
        </w:numPr>
      </w:pPr>
      <w:r w:rsidRPr="00B868C4">
        <w:t>Direction 6.7 - Reduce waste and improve waste management and resource recovery.</w:t>
      </w:r>
    </w:p>
    <w:p w14:paraId="7EEE53E7" w14:textId="118F3595" w:rsidR="006613BD" w:rsidRPr="00E159C9" w:rsidRDefault="006613BD" w:rsidP="00CE7EE5">
      <w:pPr>
        <w:pStyle w:val="BodyText"/>
      </w:pPr>
      <w:r>
        <w:t xml:space="preserve">Within </w:t>
      </w:r>
      <w:r w:rsidR="00B2637E">
        <w:t>O</w:t>
      </w:r>
      <w:r>
        <w:t xml:space="preserve">utcome 6, Policy 6.1.1 </w:t>
      </w:r>
      <w:r w:rsidR="00B2637E">
        <w:t xml:space="preserve">specifically seeks to </w:t>
      </w:r>
      <w:r w:rsidR="00B2637E" w:rsidRPr="00E159C9">
        <w:t xml:space="preserve">improve </w:t>
      </w:r>
      <w:r w:rsidRPr="00E159C9">
        <w:t xml:space="preserve">energy, water and waste performance of buildings through environmentally sustainable development and energy efficiency upgrades. </w:t>
      </w:r>
    </w:p>
    <w:p w14:paraId="76AD81E4" w14:textId="608ACBEB" w:rsidR="00676DE4" w:rsidRDefault="006613BD" w:rsidP="00676DE4">
      <w:pPr>
        <w:pStyle w:val="BodyText"/>
        <w:spacing w:after="240"/>
      </w:pPr>
      <w:r>
        <w:t xml:space="preserve">The </w:t>
      </w:r>
      <w:r w:rsidR="00A66895">
        <w:t>a</w:t>
      </w:r>
      <w:r>
        <w:t xml:space="preserve">mendment will help to achieve the above-mentioned outcomes of Plan Melbourne. The </w:t>
      </w:r>
      <w:r w:rsidR="00A66895">
        <w:t>a</w:t>
      </w:r>
      <w:r>
        <w:t xml:space="preserve">mendment is not affected by any of the other Minister’s Directions under section 12 of the </w:t>
      </w:r>
      <w:r w:rsidRPr="00E159C9">
        <w:rPr>
          <w:iCs/>
        </w:rPr>
        <w:t>Planning and Environment Act 1987</w:t>
      </w:r>
      <w:r w:rsidRPr="00147206">
        <w:t>.</w:t>
      </w:r>
    </w:p>
    <w:p w14:paraId="6A7FD0BA" w14:textId="2C41584D" w:rsidR="00FC7BB0" w:rsidRDefault="007012CB" w:rsidP="00147206">
      <w:pPr>
        <w:pStyle w:val="Bullet1"/>
        <w:numPr>
          <w:ilvl w:val="0"/>
          <w:numId w:val="0"/>
        </w:numPr>
        <w:spacing w:before="240"/>
      </w:pPr>
      <w:r w:rsidRPr="00E159C9">
        <w:rPr>
          <w:b/>
        </w:rPr>
        <w:t xml:space="preserve">How does the </w:t>
      </w:r>
      <w:r w:rsidR="00105ADC" w:rsidRPr="00E159C9">
        <w:rPr>
          <w:b/>
        </w:rPr>
        <w:t>a</w:t>
      </w:r>
      <w:r w:rsidRPr="00E159C9">
        <w:rPr>
          <w:b/>
        </w:rPr>
        <w:t>mendment support or implement the Planning Policy Framework and any adopted State policy?</w:t>
      </w:r>
    </w:p>
    <w:p w14:paraId="2F25DB08" w14:textId="5881D26F" w:rsidR="00C369D0" w:rsidRDefault="00C369D0" w:rsidP="00E159C9">
      <w:pPr>
        <w:pStyle w:val="Bullet1"/>
        <w:numPr>
          <w:ilvl w:val="0"/>
          <w:numId w:val="0"/>
        </w:numPr>
        <w:spacing w:before="240"/>
        <w:rPr>
          <w:color w:val="auto"/>
        </w:rPr>
      </w:pPr>
      <w:r>
        <w:rPr>
          <w:color w:val="auto"/>
        </w:rPr>
        <w:t xml:space="preserve">The </w:t>
      </w:r>
      <w:r w:rsidR="00A66895">
        <w:rPr>
          <w:color w:val="auto"/>
        </w:rPr>
        <w:t>a</w:t>
      </w:r>
      <w:r>
        <w:rPr>
          <w:color w:val="auto"/>
        </w:rPr>
        <w:t>mendment is consistent with, and supports the following elements of State Planning Policy:</w:t>
      </w:r>
    </w:p>
    <w:p w14:paraId="4140FA10" w14:textId="77777777" w:rsidR="00147206" w:rsidRPr="00E159C9" w:rsidRDefault="0037329A" w:rsidP="00E159C9">
      <w:pPr>
        <w:pStyle w:val="BodyText"/>
        <w:rPr>
          <w:u w:val="single"/>
        </w:rPr>
      </w:pPr>
      <w:r w:rsidRPr="00E159C9">
        <w:rPr>
          <w:u w:val="single"/>
        </w:rPr>
        <w:t>Clause 11- Settlement</w:t>
      </w:r>
    </w:p>
    <w:p w14:paraId="44C84409" w14:textId="2320EFDC" w:rsidR="0037329A" w:rsidRPr="0073697E" w:rsidRDefault="0037329A" w:rsidP="004E26D3">
      <w:pPr>
        <w:pStyle w:val="BodyText"/>
        <w:numPr>
          <w:ilvl w:val="0"/>
          <w:numId w:val="7"/>
        </w:numPr>
        <w:rPr>
          <w:i/>
        </w:rPr>
      </w:pPr>
      <w:r w:rsidRPr="00E159C9">
        <w:t xml:space="preserve">11.06-6 </w:t>
      </w:r>
      <w:r w:rsidR="00147206" w:rsidRPr="00E159C9">
        <w:t>(</w:t>
      </w:r>
      <w:r w:rsidRPr="00E159C9">
        <w:t>Sustainability and Resilience</w:t>
      </w:r>
      <w:r w:rsidR="00147206" w:rsidRPr="00E159C9">
        <w:t xml:space="preserve">) </w:t>
      </w:r>
      <w:r w:rsidR="00C83BB6">
        <w:t>as the amendment</w:t>
      </w:r>
      <w:r w:rsidR="00147206" w:rsidRPr="00E159C9">
        <w:t xml:space="preserve"> seeks </w:t>
      </w:r>
      <w:r w:rsidRPr="00E159C9">
        <w:t>to create a more sustainable and resilient city that manages its land, biodiversity, water, energy and waste resources in a more integrated way</w:t>
      </w:r>
      <w:r w:rsidRPr="0073697E">
        <w:rPr>
          <w:i/>
        </w:rPr>
        <w:t xml:space="preserve">. </w:t>
      </w:r>
    </w:p>
    <w:p w14:paraId="2F7267B6" w14:textId="0BC6550A" w:rsidR="007F6623" w:rsidRPr="00E159C9" w:rsidRDefault="0037329A" w:rsidP="00E159C9">
      <w:pPr>
        <w:pStyle w:val="BodyText"/>
        <w:rPr>
          <w:u w:val="single"/>
        </w:rPr>
      </w:pPr>
      <w:r w:rsidRPr="00E159C9">
        <w:rPr>
          <w:u w:val="single"/>
        </w:rPr>
        <w:t>Clause 12- Environmental and Landscape Values</w:t>
      </w:r>
    </w:p>
    <w:p w14:paraId="2A7B7EA9" w14:textId="08CBC91C" w:rsidR="0037329A" w:rsidRPr="00E159C9" w:rsidRDefault="0037329A" w:rsidP="00E159C9">
      <w:pPr>
        <w:pStyle w:val="BodyText"/>
        <w:numPr>
          <w:ilvl w:val="0"/>
          <w:numId w:val="7"/>
        </w:numPr>
      </w:pPr>
      <w:r w:rsidRPr="00E159C9">
        <w:lastRenderedPageBreak/>
        <w:t>12.01-1</w:t>
      </w:r>
      <w:r w:rsidR="00B41C6F" w:rsidRPr="00E159C9">
        <w:t>S</w:t>
      </w:r>
      <w:r w:rsidR="00E02608">
        <w:t xml:space="preserve"> (</w:t>
      </w:r>
      <w:r w:rsidRPr="00E159C9">
        <w:t>Protection of Biodiversity</w:t>
      </w:r>
      <w:r w:rsidR="00E02608">
        <w:t xml:space="preserve">) </w:t>
      </w:r>
      <w:r w:rsidR="00C83BB6">
        <w:t>as the amendment</w:t>
      </w:r>
      <w:r w:rsidR="00E02608">
        <w:t xml:space="preserve"> seeks to </w:t>
      </w:r>
      <w:r w:rsidRPr="00E159C9">
        <w:t xml:space="preserve">assist the protection and conservation of Victoria’s biodiversity, including important habitat for Victoria’s flora and fauna and other strategically valuable biodiversity sites. </w:t>
      </w:r>
    </w:p>
    <w:p w14:paraId="7B780416" w14:textId="51F0D9DF" w:rsidR="007E0A1C" w:rsidRPr="00E159C9" w:rsidRDefault="007E0A1C" w:rsidP="00E159C9">
      <w:pPr>
        <w:pStyle w:val="BodyText"/>
        <w:numPr>
          <w:ilvl w:val="0"/>
          <w:numId w:val="7"/>
        </w:numPr>
      </w:pPr>
      <w:r w:rsidRPr="00E159C9">
        <w:t xml:space="preserve">12.03-1S </w:t>
      </w:r>
      <w:r w:rsidR="00E02608">
        <w:t>(</w:t>
      </w:r>
      <w:r w:rsidRPr="00E159C9">
        <w:t>River corridors, waterways, lakes and wetlands</w:t>
      </w:r>
      <w:r w:rsidR="00E02608">
        <w:t xml:space="preserve">) </w:t>
      </w:r>
      <w:r w:rsidR="00573904">
        <w:t>as the amendment</w:t>
      </w:r>
      <w:r w:rsidR="00E02608">
        <w:t xml:space="preserve"> seeks to </w:t>
      </w:r>
      <w:r w:rsidRPr="00E159C9">
        <w:t xml:space="preserve">protect and enhance waterways and areas around them. </w:t>
      </w:r>
    </w:p>
    <w:p w14:paraId="3999F874" w14:textId="65698895" w:rsidR="00B2186F" w:rsidRPr="00E159C9" w:rsidRDefault="007E0A1C" w:rsidP="00E159C9">
      <w:pPr>
        <w:pStyle w:val="BodyText"/>
        <w:rPr>
          <w:u w:val="single"/>
        </w:rPr>
      </w:pPr>
      <w:r w:rsidRPr="00E159C9">
        <w:rPr>
          <w:u w:val="single"/>
        </w:rPr>
        <w:t xml:space="preserve">Clause 13 </w:t>
      </w:r>
      <w:r w:rsidR="00B53604" w:rsidRPr="00E159C9">
        <w:rPr>
          <w:u w:val="single"/>
        </w:rPr>
        <w:t xml:space="preserve">- </w:t>
      </w:r>
      <w:r w:rsidRPr="00E159C9">
        <w:rPr>
          <w:u w:val="single"/>
        </w:rPr>
        <w:t>Environmental Risks and Amenit</w:t>
      </w:r>
      <w:r w:rsidR="00B2186F" w:rsidRPr="00E159C9">
        <w:rPr>
          <w:u w:val="single"/>
        </w:rPr>
        <w:t>y</w:t>
      </w:r>
    </w:p>
    <w:p w14:paraId="19B640BC" w14:textId="11471739" w:rsidR="00B53604" w:rsidRPr="00E159C9" w:rsidRDefault="00B53604" w:rsidP="00E159C9">
      <w:pPr>
        <w:pStyle w:val="BodyText"/>
        <w:numPr>
          <w:ilvl w:val="0"/>
          <w:numId w:val="7"/>
        </w:numPr>
      </w:pPr>
      <w:r w:rsidRPr="00E159C9">
        <w:t>13.01</w:t>
      </w:r>
      <w:r w:rsidR="00A942E9">
        <w:t>-1S (</w:t>
      </w:r>
      <w:r w:rsidRPr="00E159C9">
        <w:t>Natural hazards and climate change</w:t>
      </w:r>
      <w:r w:rsidR="00A942E9">
        <w:t xml:space="preserve">) </w:t>
      </w:r>
      <w:r w:rsidR="00573904">
        <w:t>as the amendment</w:t>
      </w:r>
      <w:r w:rsidR="00A942E9">
        <w:t xml:space="preserve"> seeks to </w:t>
      </w:r>
      <w:proofErr w:type="spellStart"/>
      <w:r w:rsidRPr="00E159C9">
        <w:t>minimise</w:t>
      </w:r>
      <w:proofErr w:type="spellEnd"/>
      <w:r w:rsidRPr="00E159C9">
        <w:t xml:space="preserve"> the impacts of natural hazards and adapt to the impacts of climate change through risk-based planning. </w:t>
      </w:r>
    </w:p>
    <w:p w14:paraId="5EB6D33D" w14:textId="77777777" w:rsidR="0037329A" w:rsidRPr="00E159C9" w:rsidRDefault="0037329A" w:rsidP="00E159C9">
      <w:pPr>
        <w:pStyle w:val="BodyText"/>
        <w:rPr>
          <w:u w:val="single"/>
        </w:rPr>
      </w:pPr>
      <w:r w:rsidRPr="00E159C9">
        <w:rPr>
          <w:u w:val="single"/>
        </w:rPr>
        <w:t>Clause 14.02 - Water</w:t>
      </w:r>
    </w:p>
    <w:p w14:paraId="38F8BBBB" w14:textId="5BC0987F" w:rsidR="00A942E9" w:rsidRDefault="0037329A" w:rsidP="00AC3E74">
      <w:pPr>
        <w:pStyle w:val="BodyText"/>
        <w:numPr>
          <w:ilvl w:val="0"/>
          <w:numId w:val="7"/>
        </w:numPr>
      </w:pPr>
      <w:r w:rsidRPr="00E159C9">
        <w:t>14.02-2</w:t>
      </w:r>
      <w:r w:rsidR="0003742A" w:rsidRPr="00E159C9">
        <w:t>S</w:t>
      </w:r>
      <w:r w:rsidRPr="00E159C9">
        <w:t xml:space="preserve"> </w:t>
      </w:r>
      <w:r w:rsidR="00A942E9">
        <w:t>(</w:t>
      </w:r>
      <w:r w:rsidRPr="00E159C9">
        <w:t>Water quality</w:t>
      </w:r>
      <w:r w:rsidR="00A942E9">
        <w:t xml:space="preserve">) </w:t>
      </w:r>
      <w:r w:rsidR="00573904">
        <w:t>as the amendment</w:t>
      </w:r>
      <w:r w:rsidR="00A942E9">
        <w:t xml:space="preserve"> seeks to </w:t>
      </w:r>
      <w:r w:rsidRPr="00E159C9">
        <w:t>protect water quality</w:t>
      </w:r>
      <w:r w:rsidR="00A942E9">
        <w:t>.</w:t>
      </w:r>
    </w:p>
    <w:p w14:paraId="44E79438" w14:textId="6BEA5C15" w:rsidR="00C07B3C" w:rsidRPr="00E159C9" w:rsidRDefault="0037329A" w:rsidP="00E159C9">
      <w:pPr>
        <w:pStyle w:val="BodyText"/>
        <w:numPr>
          <w:ilvl w:val="0"/>
          <w:numId w:val="7"/>
        </w:numPr>
      </w:pPr>
      <w:r w:rsidRPr="00E159C9">
        <w:t>14.02-3</w:t>
      </w:r>
      <w:r w:rsidR="00A942E9">
        <w:t>S</w:t>
      </w:r>
      <w:r w:rsidRPr="00E159C9">
        <w:t xml:space="preserve"> </w:t>
      </w:r>
      <w:r w:rsidR="00A942E9">
        <w:t>(</w:t>
      </w:r>
      <w:r w:rsidRPr="00E159C9">
        <w:t>Water conservation</w:t>
      </w:r>
      <w:r w:rsidR="00A942E9">
        <w:t>)</w:t>
      </w:r>
      <w:r w:rsidRPr="00E159C9">
        <w:t xml:space="preserve"> </w:t>
      </w:r>
      <w:r w:rsidR="00573904">
        <w:t>as the amendment</w:t>
      </w:r>
      <w:r w:rsidR="00ED06B0">
        <w:t xml:space="preserve"> seeks</w:t>
      </w:r>
      <w:r w:rsidR="00A942E9">
        <w:t xml:space="preserve"> to</w:t>
      </w:r>
      <w:r w:rsidR="00C07B3C" w:rsidRPr="00E159C9">
        <w:t xml:space="preserve"> ensure that water resources are managed in a sustainable way. </w:t>
      </w:r>
    </w:p>
    <w:p w14:paraId="776DA8D4" w14:textId="679F6A66" w:rsidR="00147206" w:rsidRPr="00E159C9" w:rsidRDefault="00093E27" w:rsidP="00147206">
      <w:pPr>
        <w:pStyle w:val="BodyText"/>
        <w:rPr>
          <w:u w:val="single"/>
        </w:rPr>
      </w:pPr>
      <w:r w:rsidRPr="00E159C9">
        <w:rPr>
          <w:u w:val="single"/>
        </w:rPr>
        <w:t>Clause 15</w:t>
      </w:r>
      <w:r w:rsidR="00A942E9">
        <w:rPr>
          <w:u w:val="single"/>
        </w:rPr>
        <w:t xml:space="preserve">- </w:t>
      </w:r>
      <w:r w:rsidRPr="00E159C9">
        <w:rPr>
          <w:u w:val="single"/>
        </w:rPr>
        <w:t xml:space="preserve">Built Environment and Heritage Planning </w:t>
      </w:r>
    </w:p>
    <w:p w14:paraId="67F11530" w14:textId="5D2A0C9F" w:rsidR="0037329A" w:rsidRPr="00E159C9" w:rsidRDefault="0037329A" w:rsidP="00E159C9">
      <w:pPr>
        <w:pStyle w:val="BodyText"/>
        <w:numPr>
          <w:ilvl w:val="0"/>
          <w:numId w:val="7"/>
        </w:numPr>
      </w:pPr>
      <w:r w:rsidRPr="00E159C9">
        <w:t>15.02-1</w:t>
      </w:r>
      <w:r w:rsidR="0003742A" w:rsidRPr="00E159C9">
        <w:t>S</w:t>
      </w:r>
      <w:r w:rsidRPr="00E159C9">
        <w:t xml:space="preserve"> </w:t>
      </w:r>
      <w:r w:rsidR="00A942E9">
        <w:t>(</w:t>
      </w:r>
      <w:r w:rsidRPr="00E159C9">
        <w:t>Energy and Resource Efficiency</w:t>
      </w:r>
      <w:r w:rsidR="00A942E9">
        <w:t xml:space="preserve">) </w:t>
      </w:r>
      <w:r w:rsidR="000C3FD2">
        <w:t xml:space="preserve">as the amendment </w:t>
      </w:r>
      <w:r w:rsidR="00A942E9">
        <w:t xml:space="preserve">seeks to </w:t>
      </w:r>
      <w:r w:rsidRPr="00E159C9">
        <w:t xml:space="preserve">encourage land use and development that is consistent with the efficient use of energy and the </w:t>
      </w:r>
      <w:proofErr w:type="spellStart"/>
      <w:r w:rsidRPr="00E159C9">
        <w:t>minimisation</w:t>
      </w:r>
      <w:proofErr w:type="spellEnd"/>
      <w:r w:rsidRPr="00E159C9">
        <w:t xml:space="preserve"> of greenhouse gas emissions.</w:t>
      </w:r>
    </w:p>
    <w:p w14:paraId="26C6CC33" w14:textId="77777777" w:rsidR="0037329A" w:rsidRPr="00E159C9" w:rsidRDefault="0037329A" w:rsidP="00E159C9">
      <w:pPr>
        <w:pStyle w:val="BodyText"/>
        <w:rPr>
          <w:u w:val="single"/>
        </w:rPr>
      </w:pPr>
      <w:r w:rsidRPr="00E159C9">
        <w:rPr>
          <w:u w:val="single"/>
        </w:rPr>
        <w:t>Clause 16.01 - Residential development</w:t>
      </w:r>
    </w:p>
    <w:p w14:paraId="33947A60" w14:textId="3747F94E" w:rsidR="0037329A" w:rsidRPr="00E159C9" w:rsidRDefault="0037329A" w:rsidP="00E159C9">
      <w:pPr>
        <w:pStyle w:val="BodyText"/>
        <w:numPr>
          <w:ilvl w:val="0"/>
          <w:numId w:val="7"/>
        </w:numPr>
      </w:pPr>
      <w:r w:rsidRPr="00E159C9">
        <w:t>16.01-1</w:t>
      </w:r>
      <w:r w:rsidR="006A2CC2" w:rsidRPr="00E159C9">
        <w:t>S</w:t>
      </w:r>
      <w:r w:rsidRPr="00E159C9">
        <w:t xml:space="preserve"> </w:t>
      </w:r>
      <w:r w:rsidR="00A942E9">
        <w:t>(</w:t>
      </w:r>
      <w:r w:rsidRPr="00E159C9">
        <w:t>Integrated housing</w:t>
      </w:r>
      <w:r w:rsidR="00A942E9">
        <w:t xml:space="preserve">) </w:t>
      </w:r>
      <w:r w:rsidR="002227CF">
        <w:t xml:space="preserve">as the amendment seeks to </w:t>
      </w:r>
      <w:r w:rsidR="00A942E9">
        <w:t>p</w:t>
      </w:r>
      <w:r w:rsidRPr="00E159C9">
        <w:t xml:space="preserve">romote a housing market that meets community needs. </w:t>
      </w:r>
    </w:p>
    <w:p w14:paraId="6227710A" w14:textId="60927175" w:rsidR="0037329A" w:rsidRPr="00E159C9" w:rsidRDefault="007B2E54" w:rsidP="00E159C9">
      <w:pPr>
        <w:pStyle w:val="BodyText"/>
        <w:numPr>
          <w:ilvl w:val="0"/>
          <w:numId w:val="7"/>
        </w:numPr>
      </w:pPr>
      <w:r w:rsidRPr="00E159C9">
        <w:t>16.01-3S (Housing Diversity)</w:t>
      </w:r>
      <w:r w:rsidR="00A942E9">
        <w:t xml:space="preserve"> </w:t>
      </w:r>
      <w:r w:rsidR="002227CF">
        <w:t xml:space="preserve">as the amendment seeks to </w:t>
      </w:r>
      <w:r w:rsidR="00A942E9">
        <w:t>p</w:t>
      </w:r>
      <w:r w:rsidR="006D0231" w:rsidRPr="00E159C9">
        <w:t xml:space="preserve">rovide for a range of housing types to meet diverse needs. </w:t>
      </w:r>
      <w:r w:rsidR="0037329A" w:rsidRPr="00E159C9">
        <w:t>One of the strategies notes the need to encourage development of well-designed medium-density housing which improves energy efficiency of housing.</w:t>
      </w:r>
    </w:p>
    <w:p w14:paraId="1E28875E" w14:textId="020AE620" w:rsidR="0037329A" w:rsidRDefault="0037329A" w:rsidP="00E159C9">
      <w:pPr>
        <w:pStyle w:val="BodyText"/>
        <w:spacing w:line="360" w:lineRule="auto"/>
        <w:rPr>
          <w:u w:val="single"/>
        </w:rPr>
      </w:pPr>
      <w:r w:rsidRPr="00E159C9">
        <w:rPr>
          <w:u w:val="single"/>
        </w:rPr>
        <w:t>Clause 18.01 - Integrated Transport</w:t>
      </w:r>
    </w:p>
    <w:p w14:paraId="0D3D419D" w14:textId="0B585A19" w:rsidR="00A942E9" w:rsidRPr="00B868C4" w:rsidRDefault="00A942E9" w:rsidP="00E159C9">
      <w:pPr>
        <w:pStyle w:val="Bullet1"/>
        <w:numPr>
          <w:ilvl w:val="0"/>
          <w:numId w:val="7"/>
        </w:numPr>
        <w:spacing w:after="0"/>
        <w:rPr>
          <w:color w:val="auto"/>
        </w:rPr>
      </w:pPr>
      <w:r w:rsidRPr="00B868C4">
        <w:rPr>
          <w:color w:val="auto"/>
        </w:rPr>
        <w:t xml:space="preserve">18.01-1 (Land use and transport planning) </w:t>
      </w:r>
      <w:r w:rsidR="002227CF">
        <w:t xml:space="preserve">as the amendment </w:t>
      </w:r>
      <w:r w:rsidRPr="00B868C4">
        <w:rPr>
          <w:color w:val="auto"/>
        </w:rPr>
        <w:t xml:space="preserve">seeks to create a safe and sustainable transport system by integrating land use and transport.  </w:t>
      </w:r>
    </w:p>
    <w:p w14:paraId="13DDE8DC" w14:textId="2B81C07B" w:rsidR="0037329A" w:rsidRPr="00E159C9" w:rsidRDefault="0037329A" w:rsidP="00E159C9">
      <w:pPr>
        <w:pStyle w:val="BodyText"/>
        <w:numPr>
          <w:ilvl w:val="0"/>
          <w:numId w:val="7"/>
        </w:numPr>
      </w:pPr>
      <w:r w:rsidRPr="00E159C9">
        <w:t>18.02-1</w:t>
      </w:r>
      <w:r w:rsidR="006A2CC2" w:rsidRPr="00E159C9">
        <w:t>S</w:t>
      </w:r>
      <w:r w:rsidRPr="00E159C9">
        <w:t xml:space="preserve"> </w:t>
      </w:r>
      <w:r w:rsidR="00A942E9">
        <w:t>(</w:t>
      </w:r>
      <w:r w:rsidRPr="00E159C9">
        <w:t>Sustainable personal transport</w:t>
      </w:r>
      <w:r w:rsidR="00A942E9">
        <w:t xml:space="preserve">) </w:t>
      </w:r>
      <w:r w:rsidR="002227CF">
        <w:t>as the amendment</w:t>
      </w:r>
      <w:r w:rsidR="00A942E9">
        <w:t xml:space="preserve"> seeks to </w:t>
      </w:r>
      <w:r w:rsidRPr="00E159C9">
        <w:t>promot</w:t>
      </w:r>
      <w:r w:rsidR="00A942E9">
        <w:t>e</w:t>
      </w:r>
      <w:r w:rsidRPr="00E159C9">
        <w:t xml:space="preserve"> the use of sustainable personal transport</w:t>
      </w:r>
      <w:r w:rsidR="00A942E9">
        <w:t xml:space="preserve">, </w:t>
      </w:r>
      <w:r w:rsidR="00A942E9" w:rsidRPr="00B868C4">
        <w:t>including ensuring development provides opportunities to promote more walking and cycling.</w:t>
      </w:r>
    </w:p>
    <w:p w14:paraId="433AECE1" w14:textId="77777777" w:rsidR="0037329A" w:rsidRPr="00E159C9" w:rsidRDefault="0037329A" w:rsidP="00E159C9">
      <w:pPr>
        <w:pStyle w:val="BodyText"/>
        <w:rPr>
          <w:u w:val="single"/>
        </w:rPr>
      </w:pPr>
      <w:r w:rsidRPr="00E159C9">
        <w:rPr>
          <w:u w:val="single"/>
        </w:rPr>
        <w:t>Clause 19 - Infrastructure</w:t>
      </w:r>
    </w:p>
    <w:p w14:paraId="507C5A65" w14:textId="4E520867" w:rsidR="00A942E9" w:rsidRPr="00E159C9" w:rsidRDefault="0037329A" w:rsidP="00E159C9">
      <w:pPr>
        <w:pStyle w:val="BodyText"/>
        <w:numPr>
          <w:ilvl w:val="0"/>
          <w:numId w:val="7"/>
        </w:numPr>
      </w:pPr>
      <w:r w:rsidRPr="00E159C9">
        <w:t>19.01-</w:t>
      </w:r>
      <w:r w:rsidR="00420BC1" w:rsidRPr="00E159C9">
        <w:t>2S</w:t>
      </w:r>
      <w:r w:rsidRPr="00E159C9">
        <w:t xml:space="preserve"> </w:t>
      </w:r>
      <w:r w:rsidR="00A942E9">
        <w:t>(</w:t>
      </w:r>
      <w:r w:rsidR="003C7BAE" w:rsidRPr="00E159C9">
        <w:t>R</w:t>
      </w:r>
      <w:r w:rsidRPr="00E159C9">
        <w:t>enewable energy</w:t>
      </w:r>
      <w:r w:rsidR="00A942E9">
        <w:t xml:space="preserve">) </w:t>
      </w:r>
      <w:r w:rsidR="002227CF">
        <w:t>as the amendment</w:t>
      </w:r>
      <w:r w:rsidR="00A942E9">
        <w:t xml:space="preserve"> seeks to </w:t>
      </w:r>
      <w:r w:rsidRPr="00E159C9">
        <w:t>promote the provision of renewable energy in a manner that ensures appropriate siting and design considerations are met.</w:t>
      </w:r>
    </w:p>
    <w:p w14:paraId="7AA49A65" w14:textId="2DC87F8C" w:rsidR="00A942E9" w:rsidRPr="00B868C4" w:rsidRDefault="00A942E9" w:rsidP="00E159C9">
      <w:pPr>
        <w:pStyle w:val="BodyText"/>
        <w:numPr>
          <w:ilvl w:val="0"/>
          <w:numId w:val="7"/>
        </w:numPr>
      </w:pPr>
      <w:r w:rsidRPr="0069464E">
        <w:t>19.03-03S (Integrated water management)</w:t>
      </w:r>
      <w:r w:rsidRPr="00A10AFD">
        <w:t xml:space="preserve"> </w:t>
      </w:r>
      <w:r w:rsidR="002227CF">
        <w:t>as the amendment</w:t>
      </w:r>
      <w:r w:rsidRPr="00A10AFD">
        <w:t xml:space="preserve"> seeks to </w:t>
      </w:r>
      <w:r w:rsidRPr="0069210C">
        <w:t>sustainably manage water supply, water resour</w:t>
      </w:r>
      <w:r w:rsidRPr="001D0358">
        <w:t>ces, wastewater, drainage and stormwater through an integrated water management approach</w:t>
      </w:r>
      <w:r w:rsidRPr="00A003FF">
        <w:t xml:space="preserve">. </w:t>
      </w:r>
    </w:p>
    <w:p w14:paraId="49E039F2" w14:textId="31B446C2" w:rsidR="00A942E9" w:rsidRPr="00B868C4" w:rsidRDefault="00A942E9" w:rsidP="00E159C9">
      <w:pPr>
        <w:pStyle w:val="BodyText"/>
        <w:numPr>
          <w:ilvl w:val="0"/>
          <w:numId w:val="7"/>
        </w:numPr>
      </w:pPr>
      <w:r w:rsidRPr="00B868C4">
        <w:t xml:space="preserve">19.03-5S (Waste and resource recovery) </w:t>
      </w:r>
      <w:r w:rsidR="002227CF">
        <w:t>as the amendment</w:t>
      </w:r>
      <w:r w:rsidRPr="00B868C4">
        <w:t xml:space="preserve"> seeks to reduce waste and </w:t>
      </w:r>
      <w:proofErr w:type="spellStart"/>
      <w:r w:rsidRPr="00B868C4">
        <w:t>maximise</w:t>
      </w:r>
      <w:proofErr w:type="spellEnd"/>
      <w:r w:rsidRPr="00B868C4">
        <w:t xml:space="preserve"> resource recovery to reduce reliance on landfills and </w:t>
      </w:r>
      <w:proofErr w:type="spellStart"/>
      <w:r w:rsidRPr="00B868C4">
        <w:t>minimise</w:t>
      </w:r>
      <w:proofErr w:type="spellEnd"/>
      <w:r w:rsidRPr="00B868C4">
        <w:t xml:space="preserve"> environmental, community amenity and public health impacts.</w:t>
      </w:r>
    </w:p>
    <w:p w14:paraId="3B11F704" w14:textId="77777777" w:rsidR="007012CB" w:rsidRDefault="007012CB">
      <w:pPr>
        <w:pStyle w:val="BodyText"/>
        <w:spacing w:before="9"/>
      </w:pPr>
    </w:p>
    <w:p w14:paraId="46CF8515" w14:textId="4DD36AA4" w:rsidR="00565527" w:rsidRDefault="007012CB" w:rsidP="00F16335">
      <w:pPr>
        <w:pStyle w:val="Heading2"/>
      </w:pPr>
      <w:r>
        <w:t xml:space="preserve">How does the </w:t>
      </w:r>
      <w:r w:rsidR="00105ADC">
        <w:t>a</w:t>
      </w:r>
      <w:r w:rsidRPr="00F16335">
        <w:t>mendment</w:t>
      </w:r>
      <w:r>
        <w:t xml:space="preserve"> support or implement the Local Planning Policy Framework, and specifically the Municipal Strategic Statement?</w:t>
      </w:r>
    </w:p>
    <w:p w14:paraId="1421F23C" w14:textId="64DD3909" w:rsidR="0048158E" w:rsidRPr="0073697E" w:rsidRDefault="00451079" w:rsidP="0073697E">
      <w:pPr>
        <w:pStyle w:val="BodyText"/>
        <w:rPr>
          <w:szCs w:val="22"/>
        </w:rPr>
      </w:pPr>
      <w:r w:rsidRPr="00D54396">
        <w:rPr>
          <w:bCs/>
        </w:rPr>
        <w:t xml:space="preserve">The </w:t>
      </w:r>
      <w:r w:rsidR="00A66895">
        <w:rPr>
          <w:bCs/>
        </w:rPr>
        <w:t>a</w:t>
      </w:r>
      <w:r w:rsidRPr="00D54396">
        <w:rPr>
          <w:bCs/>
        </w:rPr>
        <w:t xml:space="preserve">mendment will support number of objectives and strategies located within </w:t>
      </w:r>
      <w:r w:rsidR="008F2CB9">
        <w:rPr>
          <w:bCs/>
        </w:rPr>
        <w:t xml:space="preserve">the </w:t>
      </w:r>
      <w:r w:rsidRPr="00D54396">
        <w:rPr>
          <w:bCs/>
        </w:rPr>
        <w:t>Maroondah Planning Scheme</w:t>
      </w:r>
      <w:r w:rsidR="008F2CB9">
        <w:rPr>
          <w:bCs/>
        </w:rPr>
        <w:t>.</w:t>
      </w:r>
      <w:r>
        <w:rPr>
          <w:bCs/>
        </w:rPr>
        <w:t xml:space="preserve"> </w:t>
      </w:r>
      <w:r w:rsidRPr="00EC176A">
        <w:t xml:space="preserve"> </w:t>
      </w:r>
      <w:r w:rsidR="0048158E" w:rsidRPr="00EC176A">
        <w:t xml:space="preserve">This commitment is embodied within the Municipal Strategic Statement (MSS) and includes several sections relevant to this </w:t>
      </w:r>
      <w:r w:rsidR="00A66895">
        <w:t>a</w:t>
      </w:r>
      <w:r w:rsidR="0048158E" w:rsidRPr="00EC176A">
        <w:t>mendment which include:</w:t>
      </w:r>
    </w:p>
    <w:p w14:paraId="0F842298" w14:textId="1927A490" w:rsidR="000478ED" w:rsidRPr="00E159C9" w:rsidRDefault="00065392" w:rsidP="00E159C9">
      <w:pPr>
        <w:pStyle w:val="BodyText"/>
        <w:numPr>
          <w:ilvl w:val="0"/>
          <w:numId w:val="7"/>
        </w:numPr>
      </w:pPr>
      <w:r>
        <w:t xml:space="preserve">Clause </w:t>
      </w:r>
      <w:r w:rsidR="0048158E" w:rsidRPr="00E159C9">
        <w:t>21.0</w:t>
      </w:r>
      <w:r w:rsidR="0003176A" w:rsidRPr="00E159C9">
        <w:t>2-1</w:t>
      </w:r>
      <w:r w:rsidR="0048158E" w:rsidRPr="00E159C9">
        <w:t xml:space="preserve"> </w:t>
      </w:r>
      <w:r>
        <w:t>(</w:t>
      </w:r>
      <w:r w:rsidR="0003176A" w:rsidRPr="00E159C9">
        <w:t xml:space="preserve">Maroondah </w:t>
      </w:r>
      <w:r w:rsidR="0048158E" w:rsidRPr="00E159C9">
        <w:t>Vision</w:t>
      </w:r>
      <w:r>
        <w:t xml:space="preserve">) includes the vision statement </w:t>
      </w:r>
      <w:r w:rsidR="0048158E" w:rsidRPr="00E159C9">
        <w:t>“</w:t>
      </w:r>
      <w:r w:rsidR="00E66DDC" w:rsidRPr="00E159C9">
        <w:t>Maroondah will be a vibrant city. It will have an active community, a strong local economy and a diverse cultural life in a prosperous and sustainable environment.</w:t>
      </w:r>
      <w:r w:rsidR="0048158E" w:rsidRPr="00E159C9">
        <w:t>”</w:t>
      </w:r>
    </w:p>
    <w:p w14:paraId="4B009304" w14:textId="08AD24BF" w:rsidR="00133F61" w:rsidRPr="00E159C9" w:rsidRDefault="00133F61" w:rsidP="00E159C9">
      <w:pPr>
        <w:pStyle w:val="BodyText"/>
        <w:numPr>
          <w:ilvl w:val="0"/>
          <w:numId w:val="7"/>
        </w:numPr>
      </w:pPr>
      <w:r w:rsidRPr="00E159C9">
        <w:t xml:space="preserve">Clause 21.06 </w:t>
      </w:r>
      <w:r w:rsidR="00065392">
        <w:t>(</w:t>
      </w:r>
      <w:r w:rsidRPr="00E159C9">
        <w:t>Built Form and Urban Design</w:t>
      </w:r>
      <w:r w:rsidR="00065392">
        <w:t xml:space="preserve">) </w:t>
      </w:r>
      <w:r w:rsidR="00704231">
        <w:t>as the amendment</w:t>
      </w:r>
      <w:r w:rsidR="00065392">
        <w:t xml:space="preserve"> seeks to </w:t>
      </w:r>
      <w:r w:rsidRPr="00E159C9">
        <w:t>encourage environmentally sustainable forms of development</w:t>
      </w:r>
      <w:r w:rsidR="000478ED" w:rsidRPr="00E159C9">
        <w:t xml:space="preserve">. Its strategy is to ensure that the planning, design, siting and construction of development responds to best practice environmental design </w:t>
      </w:r>
      <w:r w:rsidR="000478ED" w:rsidRPr="00E159C9">
        <w:lastRenderedPageBreak/>
        <w:t>guidelines for energy efﬁciency, waste and recycling, and stormwater management.</w:t>
      </w:r>
    </w:p>
    <w:p w14:paraId="2C607726" w14:textId="75677865" w:rsidR="0066050C" w:rsidRPr="00E159C9" w:rsidRDefault="00D743AD" w:rsidP="00E159C9">
      <w:pPr>
        <w:pStyle w:val="BodyText"/>
        <w:numPr>
          <w:ilvl w:val="0"/>
          <w:numId w:val="7"/>
        </w:numPr>
      </w:pPr>
      <w:r w:rsidRPr="00E159C9">
        <w:t xml:space="preserve">Clause </w:t>
      </w:r>
      <w:r w:rsidR="00CB0CF4" w:rsidRPr="00E159C9">
        <w:t>21.07-2 Objective is to ensure the provision of responsible and sustainable housing stock in terms of design, construction, building materials and siting criteria.</w:t>
      </w:r>
      <w:r w:rsidR="0066050C" w:rsidRPr="00E159C9">
        <w:t xml:space="preserve"> Another objective is to encourage more environmentally sustainable forms of residential development</w:t>
      </w:r>
      <w:r w:rsidR="00704231">
        <w:t>.</w:t>
      </w:r>
    </w:p>
    <w:p w14:paraId="6A7D4720" w14:textId="4FCE8931" w:rsidR="00133F61" w:rsidRPr="00E159C9" w:rsidRDefault="00E22D3F" w:rsidP="00E159C9">
      <w:pPr>
        <w:pStyle w:val="BodyText"/>
        <w:numPr>
          <w:ilvl w:val="0"/>
          <w:numId w:val="7"/>
        </w:numPr>
      </w:pPr>
      <w:r w:rsidRPr="00E159C9">
        <w:t xml:space="preserve">Clause 21.08 - Retail and Commercial Land Use: The objectives is </w:t>
      </w:r>
      <w:r w:rsidR="00133F61" w:rsidRPr="00E159C9">
        <w:t>“To encourage environmentally sustainable forms of retail and commercial development”</w:t>
      </w:r>
      <w:r w:rsidR="00C43067">
        <w:t>.</w:t>
      </w:r>
      <w:r w:rsidR="00133F61" w:rsidRPr="00E159C9">
        <w:t xml:space="preserve"> </w:t>
      </w:r>
    </w:p>
    <w:p w14:paraId="44BC376F" w14:textId="11D0FD6D" w:rsidR="00133F61" w:rsidRPr="00E159C9" w:rsidRDefault="00C72FA0" w:rsidP="00E159C9">
      <w:pPr>
        <w:pStyle w:val="BodyText"/>
        <w:numPr>
          <w:ilvl w:val="0"/>
          <w:numId w:val="7"/>
        </w:numPr>
        <w:rPr>
          <w:szCs w:val="22"/>
        </w:rPr>
      </w:pPr>
      <w:r w:rsidRPr="00E159C9">
        <w:t xml:space="preserve">Clause 21.9- Industrial Use: </w:t>
      </w:r>
      <w:r w:rsidR="00133F61" w:rsidRPr="00E159C9">
        <w:t>“To encourage environmentally sustainable forms of industrial development</w:t>
      </w:r>
      <w:r w:rsidR="00133F61" w:rsidRPr="00E159C9">
        <w:rPr>
          <w:szCs w:val="22"/>
        </w:rPr>
        <w:t>”</w:t>
      </w:r>
      <w:r w:rsidR="00C43067">
        <w:rPr>
          <w:szCs w:val="22"/>
        </w:rPr>
        <w:t>.</w:t>
      </w:r>
    </w:p>
    <w:p w14:paraId="79608B70" w14:textId="1B01B8C3" w:rsidR="00053BBA" w:rsidRPr="0073697E" w:rsidRDefault="00053BBA" w:rsidP="0073697E">
      <w:pPr>
        <w:pStyle w:val="BodyText"/>
        <w:rPr>
          <w:b/>
        </w:rPr>
      </w:pPr>
      <w:r w:rsidRPr="0073697E">
        <w:rPr>
          <w:lang w:val="en-GB"/>
        </w:rPr>
        <w:t xml:space="preserve">The </w:t>
      </w:r>
      <w:r w:rsidR="00A66895">
        <w:rPr>
          <w:lang w:val="en-GB"/>
        </w:rPr>
        <w:t>a</w:t>
      </w:r>
      <w:r w:rsidRPr="0073697E">
        <w:rPr>
          <w:lang w:val="en-GB"/>
        </w:rPr>
        <w:t>mendment gives effect to the L</w:t>
      </w:r>
      <w:r w:rsidR="00A942E9">
        <w:rPr>
          <w:lang w:val="en-GB"/>
        </w:rPr>
        <w:t>ocal Planning Policy Framework (L</w:t>
      </w:r>
      <w:r w:rsidRPr="0073697E">
        <w:rPr>
          <w:lang w:val="en-GB"/>
        </w:rPr>
        <w:t>PPF</w:t>
      </w:r>
      <w:r w:rsidR="00A942E9">
        <w:rPr>
          <w:lang w:val="en-GB"/>
        </w:rPr>
        <w:t>)</w:t>
      </w:r>
      <w:r w:rsidRPr="0073697E">
        <w:rPr>
          <w:lang w:val="en-GB"/>
        </w:rPr>
        <w:t xml:space="preserve"> by establishing a clear framework through which key sustainability objectives will be addressed in the development process.</w:t>
      </w:r>
    </w:p>
    <w:p w14:paraId="4A81B3F7" w14:textId="77777777" w:rsidR="00053BBA" w:rsidRPr="00D33DE9" w:rsidRDefault="00053BBA" w:rsidP="0048158E">
      <w:pPr>
        <w:adjustRightInd w:val="0"/>
        <w:rPr>
          <w:bCs/>
        </w:rPr>
      </w:pPr>
    </w:p>
    <w:p w14:paraId="29E4451D" w14:textId="59CE6FE9" w:rsidR="00BD1764" w:rsidRDefault="00BD1764" w:rsidP="00A263B2">
      <w:pPr>
        <w:pStyle w:val="Heading2"/>
      </w:pPr>
      <w:r>
        <w:t xml:space="preserve">Does the </w:t>
      </w:r>
      <w:r w:rsidR="00105ADC">
        <w:t>a</w:t>
      </w:r>
      <w:r>
        <w:t>mendment make proper use of the Victoria Planning Provisions?</w:t>
      </w:r>
    </w:p>
    <w:p w14:paraId="453B8906" w14:textId="76C0643D" w:rsidR="00BD1764" w:rsidRPr="00A52E36" w:rsidRDefault="00BD1764" w:rsidP="005735C0">
      <w:pPr>
        <w:pStyle w:val="BodyText"/>
      </w:pPr>
      <w:r>
        <w:t xml:space="preserve">The </w:t>
      </w:r>
      <w:r w:rsidR="00A66895">
        <w:t>a</w:t>
      </w:r>
      <w:r w:rsidRPr="00A52E36">
        <w:t xml:space="preserve">mendment has been prepared in </w:t>
      </w:r>
      <w:r>
        <w:t xml:space="preserve">accordance </w:t>
      </w:r>
      <w:r w:rsidRPr="00A52E36">
        <w:t xml:space="preserve">with State Government Practice Notes – </w:t>
      </w:r>
      <w:r w:rsidRPr="00F304DA">
        <w:t>Writing a Local Planning Policy and Strategic Assessment Guidelines: for planning scheme amendments</w:t>
      </w:r>
      <w:r w:rsidRPr="00A52E36">
        <w:t>.</w:t>
      </w:r>
    </w:p>
    <w:p w14:paraId="18047D87" w14:textId="1AC5A320" w:rsidR="00BD1764" w:rsidRPr="00A52E36" w:rsidRDefault="00F60E75" w:rsidP="005735C0">
      <w:pPr>
        <w:pStyle w:val="BodyText"/>
      </w:pPr>
      <w:r w:rsidRPr="00A52E36">
        <w:t>The</w:t>
      </w:r>
      <w:r w:rsidR="00BD1764" w:rsidRPr="00A52E36">
        <w:t xml:space="preserve"> </w:t>
      </w:r>
      <w:r w:rsidR="00A66895">
        <w:t>a</w:t>
      </w:r>
      <w:r w:rsidR="00BD1764" w:rsidRPr="00A52E36">
        <w:t>mendment makes proper use of the Victoria Planning provisions as:</w:t>
      </w:r>
    </w:p>
    <w:p w14:paraId="03E32ED1" w14:textId="19BD40A5" w:rsidR="005735C0" w:rsidRDefault="00BD1764" w:rsidP="004E26D3">
      <w:pPr>
        <w:pStyle w:val="BodyText"/>
        <w:numPr>
          <w:ilvl w:val="0"/>
          <w:numId w:val="4"/>
        </w:numPr>
      </w:pPr>
      <w:r>
        <w:t>t</w:t>
      </w:r>
      <w:r w:rsidRPr="00A52E36">
        <w:t xml:space="preserve">he </w:t>
      </w:r>
      <w:r>
        <w:t>MSS</w:t>
      </w:r>
      <w:r w:rsidRPr="00A52E36">
        <w:t xml:space="preserve"> include</w:t>
      </w:r>
      <w:r>
        <w:t>s</w:t>
      </w:r>
      <w:r w:rsidRPr="00A52E36">
        <w:t xml:space="preserve"> broad strategic support</w:t>
      </w:r>
      <w:r>
        <w:t xml:space="preserve"> for the local policy position; and</w:t>
      </w:r>
    </w:p>
    <w:p w14:paraId="46CF851A" w14:textId="2A366591" w:rsidR="00565527" w:rsidRPr="005735C0" w:rsidRDefault="00BD1764" w:rsidP="004E26D3">
      <w:pPr>
        <w:pStyle w:val="BodyText"/>
        <w:numPr>
          <w:ilvl w:val="0"/>
          <w:numId w:val="4"/>
        </w:numPr>
      </w:pPr>
      <w:r w:rsidRPr="00A52E36">
        <w:t>local planning polic</w:t>
      </w:r>
      <w:r>
        <w:t>ies are</w:t>
      </w:r>
      <w:r w:rsidRPr="00A52E36">
        <w:t xml:space="preserve"> appropriate tool</w:t>
      </w:r>
      <w:r>
        <w:t>s</w:t>
      </w:r>
      <w:r w:rsidRPr="00A52E36">
        <w:t xml:space="preserve"> to guide decision making in re</w:t>
      </w:r>
      <w:r>
        <w:t>lation to a specific discretion.</w:t>
      </w:r>
    </w:p>
    <w:p w14:paraId="5B3C1860" w14:textId="3C8A186F" w:rsidR="00BD1764" w:rsidRDefault="00BD1764" w:rsidP="00BD1764">
      <w:pPr>
        <w:pStyle w:val="BodyText"/>
        <w:spacing w:before="8"/>
        <w:rPr>
          <w:szCs w:val="22"/>
        </w:rPr>
      </w:pPr>
    </w:p>
    <w:p w14:paraId="46CF851E" w14:textId="13D5801D" w:rsidR="00565527" w:rsidRDefault="007012CB" w:rsidP="00233EDD">
      <w:pPr>
        <w:pStyle w:val="Heading2"/>
      </w:pPr>
      <w:r>
        <w:t xml:space="preserve">How does the </w:t>
      </w:r>
      <w:r w:rsidR="00A66895">
        <w:t>a</w:t>
      </w:r>
      <w:r>
        <w:t xml:space="preserve">mendment </w:t>
      </w:r>
      <w:r w:rsidRPr="00233EDD">
        <w:t>address</w:t>
      </w:r>
      <w:r>
        <w:t xml:space="preserve"> the views of any relevant agency?</w:t>
      </w:r>
    </w:p>
    <w:p w14:paraId="0D415E58" w14:textId="2AD778E0" w:rsidR="00561CDD" w:rsidRDefault="00561CDD">
      <w:pPr>
        <w:pStyle w:val="BodyText"/>
        <w:spacing w:line="230" w:lineRule="auto"/>
        <w:ind w:right="134"/>
      </w:pPr>
      <w:r w:rsidRPr="009C3C90">
        <w:rPr>
          <w:szCs w:val="22"/>
        </w:rPr>
        <w:t xml:space="preserve">The </w:t>
      </w:r>
      <w:r w:rsidR="00A66895">
        <w:rPr>
          <w:szCs w:val="22"/>
        </w:rPr>
        <w:t>a</w:t>
      </w:r>
      <w:r w:rsidRPr="009C3C90">
        <w:rPr>
          <w:szCs w:val="22"/>
        </w:rPr>
        <w:t xml:space="preserve">mendment will be referred to the relevant agencies as part of the statutory exhibition and notice of the </w:t>
      </w:r>
      <w:r w:rsidR="000B5C3F">
        <w:rPr>
          <w:szCs w:val="22"/>
        </w:rPr>
        <w:t>a</w:t>
      </w:r>
      <w:r w:rsidRPr="009C3C90">
        <w:rPr>
          <w:szCs w:val="22"/>
        </w:rPr>
        <w:t>mendmen</w:t>
      </w:r>
      <w:r w:rsidR="006B74E0">
        <w:rPr>
          <w:szCs w:val="22"/>
        </w:rPr>
        <w:t>t.</w:t>
      </w:r>
    </w:p>
    <w:p w14:paraId="46CF8520" w14:textId="77777777" w:rsidR="00565527" w:rsidRDefault="00565527">
      <w:pPr>
        <w:pStyle w:val="BodyText"/>
        <w:spacing w:before="9"/>
      </w:pPr>
    </w:p>
    <w:p w14:paraId="46CF8521" w14:textId="1A5A7788" w:rsidR="00565527" w:rsidRDefault="007012CB" w:rsidP="00A263B2">
      <w:pPr>
        <w:pStyle w:val="Heading2"/>
      </w:pPr>
      <w:r>
        <w:t xml:space="preserve">Does the </w:t>
      </w:r>
      <w:r w:rsidR="00A66895">
        <w:t>a</w:t>
      </w:r>
      <w:r>
        <w:t>mendment address relevant requirements of the Transport Integration Act 2010?</w:t>
      </w:r>
    </w:p>
    <w:p w14:paraId="6B70CF6F" w14:textId="2570374B" w:rsidR="00B875C1" w:rsidRDefault="00B875C1" w:rsidP="00233EDD">
      <w:pPr>
        <w:pStyle w:val="BodyText"/>
      </w:pPr>
      <w:r w:rsidRPr="00586196">
        <w:t xml:space="preserve">The </w:t>
      </w:r>
      <w:r w:rsidR="00A66895">
        <w:t>a</w:t>
      </w:r>
      <w:r w:rsidRPr="00586196">
        <w:t xml:space="preserve">mendment will not have a significant impact on the transport system, as defined in the Act, as it would not in itself result in any increase in demand on the transport system. </w:t>
      </w:r>
    </w:p>
    <w:p w14:paraId="46CF8523" w14:textId="77777777" w:rsidR="00565527" w:rsidRDefault="00565527">
      <w:pPr>
        <w:pStyle w:val="BodyText"/>
        <w:spacing w:before="3"/>
        <w:rPr>
          <w:sz w:val="31"/>
        </w:rPr>
      </w:pPr>
    </w:p>
    <w:p w14:paraId="46CF8524" w14:textId="77777777" w:rsidR="00565527" w:rsidRPr="00CE7EE5" w:rsidRDefault="007012CB" w:rsidP="00A263B2">
      <w:pPr>
        <w:pStyle w:val="Heading2"/>
        <w:rPr>
          <w:sz w:val="22"/>
        </w:rPr>
      </w:pPr>
      <w:r w:rsidRPr="00CE7EE5">
        <w:rPr>
          <w:sz w:val="22"/>
        </w:rPr>
        <w:t>Resource and administrative costs</w:t>
      </w:r>
    </w:p>
    <w:p w14:paraId="46CF8525" w14:textId="77777777" w:rsidR="00565527" w:rsidRDefault="00565527">
      <w:pPr>
        <w:pStyle w:val="BodyText"/>
        <w:spacing w:before="10"/>
        <w:rPr>
          <w:b/>
        </w:rPr>
      </w:pPr>
    </w:p>
    <w:p w14:paraId="46CF8526" w14:textId="55116A85" w:rsidR="00565527" w:rsidRDefault="007012CB" w:rsidP="004F61F0">
      <w:pPr>
        <w:pStyle w:val="Heading2"/>
      </w:pPr>
      <w:r>
        <w:t>What impact will the new planning provisions have on the resource and administrative costs of the responsible authority?</w:t>
      </w:r>
    </w:p>
    <w:p w14:paraId="66148BDA" w14:textId="6FC054BA" w:rsidR="006425D2" w:rsidRPr="00691D04" w:rsidRDefault="006425D2" w:rsidP="006425D2">
      <w:pPr>
        <w:pStyle w:val="BodyText"/>
      </w:pPr>
      <w:r w:rsidRPr="00EC176A">
        <w:t xml:space="preserve">Council has demonstrated its commitment to the voluntary Sustainable Design Assessment in the Planning Process (SDAPP) program since 2012 and </w:t>
      </w:r>
      <w:r>
        <w:t xml:space="preserve">started actively applying since </w:t>
      </w:r>
      <w:r w:rsidRPr="00EC176A">
        <w:t>November 201</w:t>
      </w:r>
      <w:r w:rsidR="000D7F88">
        <w:t>7</w:t>
      </w:r>
      <w:r w:rsidRPr="00EC176A">
        <w:t xml:space="preserve">. </w:t>
      </w:r>
      <w:r w:rsidRPr="00823D72">
        <w:t>In August 2017, BESS (Built Environment Sustainability Scorecard) training sessions were held for sustainability and statutory planners.</w:t>
      </w:r>
      <w:r>
        <w:t xml:space="preserve"> In 2019, a dedicated, part-time, staff resource was employed </w:t>
      </w:r>
      <w:r w:rsidR="000D7F88">
        <w:t>for</w:t>
      </w:r>
      <w:r>
        <w:t xml:space="preserve"> assessing ESD referrals under the planning scheme.</w:t>
      </w:r>
    </w:p>
    <w:p w14:paraId="24B299F0" w14:textId="5957DAC9" w:rsidR="001C6B9C" w:rsidRDefault="001C6B9C" w:rsidP="00533014">
      <w:pPr>
        <w:pStyle w:val="BodyText"/>
      </w:pPr>
      <w:r w:rsidRPr="008710DD">
        <w:t xml:space="preserve">The </w:t>
      </w:r>
      <w:r w:rsidR="00A66895">
        <w:t>a</w:t>
      </w:r>
      <w:r w:rsidRPr="008710DD">
        <w:t>mendment is not considered likely to generate a significan</w:t>
      </w:r>
      <w:r>
        <w:t>t</w:t>
      </w:r>
      <w:r w:rsidRPr="008710DD">
        <w:t xml:space="preserve"> increase in resources to Council as it will not result in an increased number of permit applications.  </w:t>
      </w:r>
      <w:r w:rsidR="00F60E75">
        <w:t xml:space="preserve">The </w:t>
      </w:r>
      <w:r w:rsidR="00A66895">
        <w:t>a</w:t>
      </w:r>
      <w:r w:rsidR="00F60E75" w:rsidRPr="008710DD">
        <w:t xml:space="preserve">mendment will </w:t>
      </w:r>
      <w:r w:rsidR="00F60E75">
        <w:t xml:space="preserve">not </w:t>
      </w:r>
      <w:r w:rsidR="00F60E75" w:rsidRPr="008710DD">
        <w:t xml:space="preserve">have significant impact on the </w:t>
      </w:r>
      <w:r w:rsidR="00F60E75">
        <w:t xml:space="preserve">existing </w:t>
      </w:r>
      <w:r w:rsidR="00F60E75" w:rsidRPr="008710DD">
        <w:t>resources and administrative costs of the responsible authority.</w:t>
      </w:r>
    </w:p>
    <w:p w14:paraId="46CF8528" w14:textId="407F6186" w:rsidR="00565527" w:rsidRDefault="001C6B9C" w:rsidP="00533014">
      <w:pPr>
        <w:pStyle w:val="BodyText"/>
      </w:pPr>
      <w:r w:rsidRPr="008710DD">
        <w:t>The policy will provide a transparent and consistent framework for decision-making, reducing resources currently required to negotiate planning outcomes</w:t>
      </w:r>
      <w:r w:rsidRPr="00720C1C">
        <w:t>. This approach will also provide certainty and clarity to applicants when submitting their development application</w:t>
      </w:r>
      <w:r w:rsidR="000D7F88">
        <w:t>.</w:t>
      </w:r>
    </w:p>
    <w:p w14:paraId="79B730A3" w14:textId="77777777" w:rsidR="001C6B9C" w:rsidRDefault="001C6B9C" w:rsidP="00A263B2">
      <w:pPr>
        <w:pStyle w:val="Heading2"/>
      </w:pPr>
    </w:p>
    <w:p w14:paraId="46CF8529" w14:textId="028EAB36" w:rsidR="00565527" w:rsidRDefault="007012CB" w:rsidP="00A263B2">
      <w:pPr>
        <w:pStyle w:val="Heading2"/>
      </w:pPr>
      <w:r>
        <w:t xml:space="preserve">Where you may inspect this </w:t>
      </w:r>
      <w:r w:rsidR="00A66895">
        <w:t>a</w:t>
      </w:r>
      <w:r>
        <w:t>mendment</w:t>
      </w:r>
      <w:r w:rsidR="00F44BBC">
        <w:t>?</w:t>
      </w:r>
    </w:p>
    <w:p w14:paraId="78FD5BC5" w14:textId="77777777" w:rsidR="006522D9" w:rsidRDefault="006522D9" w:rsidP="006522D9">
      <w:pPr>
        <w:rPr>
          <w:sz w:val="20"/>
        </w:rPr>
      </w:pPr>
    </w:p>
    <w:p w14:paraId="5DE5292F" w14:textId="28D2CDE5" w:rsidR="00A12925" w:rsidRPr="00A12925" w:rsidRDefault="00A12925" w:rsidP="00A12925">
      <w:pPr>
        <w:rPr>
          <w:color w:val="A6A6A6"/>
          <w:sz w:val="20"/>
        </w:rPr>
      </w:pPr>
      <w:r w:rsidRPr="00A12925">
        <w:rPr>
          <w:sz w:val="20"/>
        </w:rPr>
        <w:t xml:space="preserve">The </w:t>
      </w:r>
      <w:r w:rsidR="00A66895">
        <w:rPr>
          <w:sz w:val="20"/>
        </w:rPr>
        <w:t>a</w:t>
      </w:r>
      <w:r w:rsidRPr="00A12925">
        <w:rPr>
          <w:sz w:val="20"/>
        </w:rPr>
        <w:t xml:space="preserve">mendment can be inspected free of charge at the Maroondah City Council website at </w:t>
      </w:r>
      <w:hyperlink r:id="rId12" w:history="1">
        <w:r w:rsidR="00DD0CE0" w:rsidRPr="00DD0CE0">
          <w:rPr>
            <w:rStyle w:val="Hyperlink"/>
            <w:sz w:val="20"/>
          </w:rPr>
          <w:t>https://yoursay.mar</w:t>
        </w:r>
        <w:bookmarkStart w:id="1" w:name="_GoBack"/>
        <w:bookmarkEnd w:id="1"/>
        <w:r w:rsidR="00DD0CE0" w:rsidRPr="00DD0CE0">
          <w:rPr>
            <w:rStyle w:val="Hyperlink"/>
            <w:sz w:val="20"/>
          </w:rPr>
          <w:t>o</w:t>
        </w:r>
        <w:r w:rsidR="00DD0CE0" w:rsidRPr="00DD0CE0">
          <w:rPr>
            <w:rStyle w:val="Hyperlink"/>
            <w:sz w:val="20"/>
          </w:rPr>
          <w:t>ondah.vic.gov.au/esd</w:t>
        </w:r>
      </w:hyperlink>
    </w:p>
    <w:p w14:paraId="4CA632E4" w14:textId="4DC773C4" w:rsidR="004F61F0" w:rsidRDefault="004F61F0" w:rsidP="004F61F0">
      <w:pPr>
        <w:pStyle w:val="BodyText"/>
        <w:rPr>
          <w:rStyle w:val="Hyperlink"/>
        </w:rPr>
      </w:pPr>
      <w:r w:rsidRPr="00F84C8A">
        <w:t xml:space="preserve">The </w:t>
      </w:r>
      <w:r w:rsidR="00A66895">
        <w:t>a</w:t>
      </w:r>
      <w:r w:rsidRPr="00F84C8A">
        <w:t xml:space="preserve">mendment can also be inspected free of charge at the Department of Environment, Land, Water and Planning website at  </w:t>
      </w:r>
      <w:hyperlink r:id="rId13" w:history="1">
        <w:r w:rsidRPr="00F84C8A">
          <w:rPr>
            <w:rStyle w:val="Hyperlink"/>
            <w:lang w:val="en"/>
          </w:rPr>
          <w:t>www.delwp.vic.gov.au/public-inspection</w:t>
        </w:r>
        <w:r w:rsidRPr="00F84C8A">
          <w:rPr>
            <w:rStyle w:val="Hyperlink"/>
          </w:rPr>
          <w:t>.</w:t>
        </w:r>
      </w:hyperlink>
    </w:p>
    <w:p w14:paraId="59CB309A" w14:textId="77777777" w:rsidR="00307354" w:rsidRDefault="00307354" w:rsidP="00307354">
      <w:pPr>
        <w:pStyle w:val="BodyText"/>
      </w:pPr>
      <w:r>
        <w:t>Subject to COVID-19 restrictions, t</w:t>
      </w:r>
      <w:r w:rsidR="001C12BD" w:rsidRPr="00F84C8A">
        <w:t xml:space="preserve">he </w:t>
      </w:r>
      <w:r w:rsidR="001C12BD">
        <w:t>a</w:t>
      </w:r>
      <w:r w:rsidR="001C12BD" w:rsidRPr="00533DD1">
        <w:t xml:space="preserve">mendment </w:t>
      </w:r>
      <w:r>
        <w:t>may be</w:t>
      </w:r>
      <w:r w:rsidR="001C12BD" w:rsidRPr="00533DD1">
        <w:t xml:space="preserve"> available for public inspection, free of charge, during office hours at</w:t>
      </w:r>
      <w:r>
        <w:t>:</w:t>
      </w:r>
    </w:p>
    <w:p w14:paraId="66417D7C" w14:textId="0401F2C5" w:rsidR="001C12BD" w:rsidRPr="00F60E75" w:rsidRDefault="001C12BD" w:rsidP="00307354">
      <w:pPr>
        <w:pStyle w:val="BodyText"/>
        <w:rPr>
          <w:i/>
        </w:rPr>
      </w:pPr>
      <w:r w:rsidRPr="00F60E75">
        <w:rPr>
          <w:i/>
        </w:rPr>
        <w:lastRenderedPageBreak/>
        <w:t xml:space="preserve">Realm, Ringwood Town Square, 179 Maroondah Highway (opposite Ringwood Station) </w:t>
      </w:r>
    </w:p>
    <w:p w14:paraId="7977EA17" w14:textId="77777777" w:rsidR="001C12BD" w:rsidRDefault="001C12BD" w:rsidP="001C12BD">
      <w:pPr>
        <w:rPr>
          <w:sz w:val="20"/>
        </w:rPr>
      </w:pPr>
    </w:p>
    <w:p w14:paraId="40983E4F" w14:textId="77777777" w:rsidR="009D5107" w:rsidRPr="000C4CD6" w:rsidRDefault="009D5107" w:rsidP="00FB217D">
      <w:pPr>
        <w:pStyle w:val="Heading2"/>
      </w:pPr>
      <w:r w:rsidRPr="00FB217D">
        <w:t>Submissions</w:t>
      </w:r>
      <w:r w:rsidRPr="000C4CD6">
        <w:t xml:space="preserve"> </w:t>
      </w:r>
    </w:p>
    <w:p w14:paraId="328F9A48" w14:textId="6AEED421" w:rsidR="00DF2CFC" w:rsidRPr="00676DE4" w:rsidRDefault="009D5107" w:rsidP="00FB217D">
      <w:pPr>
        <w:pStyle w:val="BodyText"/>
      </w:pPr>
      <w:r w:rsidRPr="000C4CD6">
        <w:t>Any per</w:t>
      </w:r>
      <w:r>
        <w:t xml:space="preserve">son who may be affected by the </w:t>
      </w:r>
      <w:r w:rsidR="002E5CA9">
        <w:t>a</w:t>
      </w:r>
      <w:r w:rsidRPr="000C4CD6">
        <w:t xml:space="preserve">mendment may make a </w:t>
      </w:r>
      <w:r w:rsidRPr="000028F5">
        <w:t>submission to the planning authority.</w:t>
      </w:r>
      <w:r w:rsidR="0021492A">
        <w:t xml:space="preserve"> </w:t>
      </w:r>
      <w:r w:rsidR="00676DE4" w:rsidRPr="00676DE4">
        <w:t xml:space="preserve">Submissions about the </w:t>
      </w:r>
      <w:r w:rsidR="00A66895">
        <w:t>a</w:t>
      </w:r>
      <w:r w:rsidR="00676DE4" w:rsidRPr="00676DE4">
        <w:t xml:space="preserve">mendment </w:t>
      </w:r>
      <w:r w:rsidR="003D2E7D">
        <w:t>C137</w:t>
      </w:r>
      <w:r w:rsidR="00A66895">
        <w:t>maro</w:t>
      </w:r>
      <w:r w:rsidR="00676DE4" w:rsidRPr="00676DE4">
        <w:t xml:space="preserve"> must be received by </w:t>
      </w:r>
      <w:r w:rsidR="00641450" w:rsidRPr="004303AE">
        <w:t>22 February</w:t>
      </w:r>
      <w:r w:rsidR="000C3FD2">
        <w:t xml:space="preserve"> 2021</w:t>
      </w:r>
      <w:r w:rsidR="00676DE4" w:rsidRPr="004303AE">
        <w:t>.</w:t>
      </w:r>
    </w:p>
    <w:p w14:paraId="7B9F4847" w14:textId="094DE125" w:rsidR="009D5107" w:rsidRDefault="009D5107" w:rsidP="00FB217D">
      <w:pPr>
        <w:pStyle w:val="BodyText"/>
      </w:pPr>
      <w:r w:rsidRPr="0063550F">
        <w:t xml:space="preserve">A submission must be sent to: </w:t>
      </w:r>
    </w:p>
    <w:p w14:paraId="0BC2F46E" w14:textId="77777777" w:rsidR="005245AF" w:rsidRPr="0063550F" w:rsidRDefault="005245AF" w:rsidP="00FB217D">
      <w:pPr>
        <w:pStyle w:val="BodyText"/>
      </w:pPr>
    </w:p>
    <w:p w14:paraId="67FFF31D" w14:textId="04436EAE" w:rsidR="00433D91" w:rsidRDefault="00433D91" w:rsidP="00F60E75">
      <w:pPr>
        <w:pStyle w:val="BodyText"/>
        <w:spacing w:before="0"/>
      </w:pPr>
      <w:r>
        <w:t>Mr</w:t>
      </w:r>
      <w:r w:rsidR="00F44BBC">
        <w:t>.</w:t>
      </w:r>
      <w:r>
        <w:t xml:space="preserve"> Phil Turner</w:t>
      </w:r>
    </w:p>
    <w:p w14:paraId="0C1419B0" w14:textId="77777777" w:rsidR="00433D91" w:rsidRDefault="00433D91" w:rsidP="00F60E75">
      <w:pPr>
        <w:pStyle w:val="BodyText"/>
        <w:spacing w:before="0"/>
      </w:pPr>
      <w:r>
        <w:t>Director Strategy and Community</w:t>
      </w:r>
    </w:p>
    <w:p w14:paraId="3CEA6CDD" w14:textId="77777777" w:rsidR="00433D91" w:rsidRDefault="00433D91" w:rsidP="00F60E75">
      <w:pPr>
        <w:pStyle w:val="BodyText"/>
        <w:spacing w:before="0"/>
      </w:pPr>
      <w:r>
        <w:t xml:space="preserve">PO Box 156, Ringwood 3134 </w:t>
      </w:r>
    </w:p>
    <w:p w14:paraId="467F4B62" w14:textId="77777777" w:rsidR="00433D91" w:rsidRDefault="00433D91" w:rsidP="00433D91"/>
    <w:p w14:paraId="4F66A70F" w14:textId="08B92546" w:rsidR="00433D91" w:rsidRPr="007A624D" w:rsidRDefault="00433D91" w:rsidP="00433D91">
      <w:pPr>
        <w:rPr>
          <w:sz w:val="20"/>
          <w:szCs w:val="20"/>
        </w:rPr>
      </w:pPr>
      <w:r w:rsidRPr="007A624D">
        <w:rPr>
          <w:sz w:val="20"/>
          <w:szCs w:val="20"/>
        </w:rPr>
        <w:t xml:space="preserve">or via email at </w:t>
      </w:r>
      <w:hyperlink r:id="rId14" w:history="1">
        <w:r w:rsidRPr="007A624D">
          <w:rPr>
            <w:rStyle w:val="Hyperlink"/>
            <w:sz w:val="20"/>
            <w:szCs w:val="20"/>
          </w:rPr>
          <w:t>maroondah@maroondah.vic.gov.au</w:t>
        </w:r>
      </w:hyperlink>
    </w:p>
    <w:p w14:paraId="41D7B696" w14:textId="24B8F957" w:rsidR="00676DE4" w:rsidRDefault="00536A4F" w:rsidP="00536A4F">
      <w:pPr>
        <w:tabs>
          <w:tab w:val="left" w:pos="5115"/>
        </w:tabs>
        <w:rPr>
          <w:rFonts w:eastAsiaTheme="minorHAnsi"/>
        </w:rPr>
      </w:pPr>
      <w:r>
        <w:rPr>
          <w:rFonts w:eastAsiaTheme="minorHAnsi"/>
        </w:rPr>
        <w:tab/>
      </w:r>
    </w:p>
    <w:p w14:paraId="765F1D18" w14:textId="77777777" w:rsidR="00676DE4" w:rsidRPr="00ED3674" w:rsidRDefault="00676DE4" w:rsidP="00676DE4">
      <w:pPr>
        <w:pStyle w:val="Heading2"/>
      </w:pPr>
      <w:r w:rsidRPr="00ED3674">
        <w:t>Panel hearing dates</w:t>
      </w:r>
      <w:r>
        <w:t xml:space="preserve"> </w:t>
      </w:r>
    </w:p>
    <w:p w14:paraId="39EC06F3" w14:textId="31EFA65D" w:rsidR="00676DE4" w:rsidRPr="0021492A" w:rsidRDefault="00676DE4" w:rsidP="00676DE4">
      <w:pPr>
        <w:rPr>
          <w:sz w:val="20"/>
          <w:szCs w:val="20"/>
        </w:rPr>
      </w:pPr>
      <w:r w:rsidRPr="0021492A">
        <w:rPr>
          <w:sz w:val="20"/>
          <w:szCs w:val="20"/>
        </w:rPr>
        <w:t xml:space="preserve">In accordance with clause 4(2) of Ministerial Direction No.15 the following panel hearing dates have been set for this </w:t>
      </w:r>
      <w:r w:rsidR="000377B2" w:rsidRPr="0021492A">
        <w:rPr>
          <w:sz w:val="20"/>
          <w:szCs w:val="20"/>
        </w:rPr>
        <w:t>A</w:t>
      </w:r>
      <w:r w:rsidRPr="0021492A">
        <w:rPr>
          <w:sz w:val="20"/>
          <w:szCs w:val="20"/>
        </w:rPr>
        <w:t>mendment:</w:t>
      </w:r>
    </w:p>
    <w:p w14:paraId="2ED35B0A" w14:textId="38993193" w:rsidR="00676DE4" w:rsidRPr="0021492A" w:rsidRDefault="00641450" w:rsidP="004E26D3">
      <w:pPr>
        <w:widowControl/>
        <w:numPr>
          <w:ilvl w:val="0"/>
          <w:numId w:val="5"/>
        </w:numPr>
        <w:autoSpaceDE/>
        <w:autoSpaceDN/>
        <w:spacing w:before="120" w:after="120"/>
        <w:ind w:left="357" w:hanging="357"/>
        <w:rPr>
          <w:sz w:val="20"/>
          <w:szCs w:val="20"/>
        </w:rPr>
      </w:pPr>
      <w:r w:rsidRPr="0021492A">
        <w:rPr>
          <w:sz w:val="20"/>
          <w:szCs w:val="20"/>
        </w:rPr>
        <w:t>D</w:t>
      </w:r>
      <w:r w:rsidR="00676DE4" w:rsidRPr="0021492A">
        <w:rPr>
          <w:sz w:val="20"/>
          <w:szCs w:val="20"/>
        </w:rPr>
        <w:t xml:space="preserve">irections hearing: </w:t>
      </w:r>
      <w:r w:rsidR="00454E64" w:rsidRPr="0021492A">
        <w:rPr>
          <w:sz w:val="20"/>
          <w:szCs w:val="20"/>
        </w:rPr>
        <w:t xml:space="preserve">Week of </w:t>
      </w:r>
      <w:r w:rsidRPr="0021492A">
        <w:rPr>
          <w:sz w:val="20"/>
          <w:szCs w:val="20"/>
        </w:rPr>
        <w:t xml:space="preserve">24 </w:t>
      </w:r>
      <w:r w:rsidR="00454E64" w:rsidRPr="0021492A">
        <w:rPr>
          <w:sz w:val="20"/>
          <w:szCs w:val="20"/>
        </w:rPr>
        <w:t>May</w:t>
      </w:r>
      <w:r w:rsidRPr="0021492A">
        <w:rPr>
          <w:sz w:val="20"/>
          <w:szCs w:val="20"/>
        </w:rPr>
        <w:t xml:space="preserve"> 2021</w:t>
      </w:r>
    </w:p>
    <w:p w14:paraId="72AD1DDA" w14:textId="05E6F209" w:rsidR="00676DE4" w:rsidRPr="0021492A" w:rsidRDefault="00641450" w:rsidP="004303AE">
      <w:pPr>
        <w:widowControl/>
        <w:numPr>
          <w:ilvl w:val="0"/>
          <w:numId w:val="5"/>
        </w:numPr>
        <w:autoSpaceDE/>
        <w:autoSpaceDN/>
        <w:spacing w:before="120" w:after="120"/>
        <w:ind w:left="357" w:hanging="357"/>
        <w:rPr>
          <w:sz w:val="20"/>
          <w:szCs w:val="20"/>
        </w:rPr>
      </w:pPr>
      <w:r w:rsidRPr="0021492A">
        <w:rPr>
          <w:sz w:val="20"/>
          <w:szCs w:val="20"/>
        </w:rPr>
        <w:t>P</w:t>
      </w:r>
      <w:r w:rsidR="00676DE4" w:rsidRPr="0021492A">
        <w:rPr>
          <w:sz w:val="20"/>
          <w:szCs w:val="20"/>
        </w:rPr>
        <w:t xml:space="preserve">anel hearing: </w:t>
      </w:r>
      <w:r w:rsidR="00454E64" w:rsidRPr="0021492A">
        <w:rPr>
          <w:sz w:val="20"/>
          <w:szCs w:val="20"/>
        </w:rPr>
        <w:t xml:space="preserve">Week of </w:t>
      </w:r>
      <w:r w:rsidRPr="0021492A">
        <w:rPr>
          <w:sz w:val="20"/>
          <w:szCs w:val="20"/>
        </w:rPr>
        <w:t>21 June 2021</w:t>
      </w:r>
    </w:p>
    <w:p w14:paraId="523118FB" w14:textId="7F39F1A3" w:rsidR="009D5107" w:rsidRPr="004136E6" w:rsidRDefault="009D5107" w:rsidP="00F35AF5">
      <w:pPr>
        <w:widowControl/>
        <w:autoSpaceDE/>
        <w:autoSpaceDN/>
        <w:spacing w:before="120" w:after="120"/>
        <w:rPr>
          <w:rFonts w:ascii="New York" w:hAnsi="New York"/>
          <w:highlight w:val="yellow"/>
        </w:rPr>
      </w:pPr>
    </w:p>
    <w:sectPr w:rsidR="009D5107" w:rsidRPr="004136E6" w:rsidSect="00400202">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BED89D" w14:textId="77777777" w:rsidR="008C1E8D" w:rsidRDefault="008C1E8D" w:rsidP="00373784">
      <w:r>
        <w:separator/>
      </w:r>
    </w:p>
  </w:endnote>
  <w:endnote w:type="continuationSeparator" w:id="0">
    <w:p w14:paraId="3052077B" w14:textId="77777777" w:rsidR="008C1E8D" w:rsidRDefault="008C1E8D" w:rsidP="00373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IC SemiBold">
    <w:altName w:val="Calibri"/>
    <w:panose1 w:val="000007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93112" w14:textId="77777777" w:rsidR="00E24CE5" w:rsidRDefault="00E24C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1834271"/>
      <w:docPartObj>
        <w:docPartGallery w:val="Page Numbers (Bottom of Page)"/>
        <w:docPartUnique/>
      </w:docPartObj>
    </w:sdtPr>
    <w:sdtEndPr>
      <w:rPr>
        <w:noProof/>
      </w:rPr>
    </w:sdtEndPr>
    <w:sdtContent>
      <w:p w14:paraId="265A5B9A" w14:textId="7EAAD53A" w:rsidR="00373784" w:rsidRDefault="008C1E8D">
        <w:pPr>
          <w:pStyle w:val="Footer"/>
          <w:jc w:val="right"/>
        </w:pPr>
        <w:r>
          <w:rPr>
            <w:noProof/>
          </w:rPr>
          <w:pict w14:anchorId="7AC30C0D">
            <v:shapetype id="_x0000_t202" coordsize="21600,21600" o:spt="202" path="m,l,21600r21600,l21600,xe">
              <v:stroke joinstyle="miter"/>
              <v:path gradientshapeok="t" o:connecttype="rect"/>
            </v:shapetype>
            <v:shape id="MSIPCMfb144573a4345b298e639122" o:spid="_x0000_s2049" type="#_x0000_t202" alt="{&quot;HashCode&quot;:-1264680268,&quot;Height&quot;:842.0,&quot;Width&quot;:595.0,&quot;Placement&quot;:&quot;Footer&quot;,&quot;Index&quot;:&quot;Primary&quot;,&quot;Section&quot;:1,&quot;Top&quot;:0.0,&quot;Left&quot;:0.0}" style="position:absolute;left:0;text-align:left;margin-left:0;margin-top:805.45pt;width:595pt;height:21.55pt;z-index:251658240;mso-wrap-style:square;mso-position-horizontal:absolute;mso-position-horizontal-relative:page;mso-position-vertical:absolute;mso-position-vertical-relative:page;v-text-anchor:bottom" o:allowincell="f" filled="f" stroked="f">
              <v:textbox inset=",0,,0">
                <w:txbxContent>
                  <w:p w14:paraId="683A2602" w14:textId="19D0FA43" w:rsidR="00E24CE5" w:rsidRPr="00E24CE5" w:rsidRDefault="00E24CE5" w:rsidP="00E24CE5">
                    <w:pPr>
                      <w:jc w:val="center"/>
                      <w:rPr>
                        <w:rFonts w:ascii="Calibri" w:hAnsi="Calibri" w:cs="Calibri"/>
                        <w:color w:val="000000"/>
                        <w:sz w:val="24"/>
                      </w:rPr>
                    </w:pPr>
                    <w:r w:rsidRPr="00E24CE5">
                      <w:rPr>
                        <w:rFonts w:ascii="Calibri" w:hAnsi="Calibri" w:cs="Calibri"/>
                        <w:color w:val="000000"/>
                        <w:sz w:val="24"/>
                      </w:rPr>
                      <w:t>OFFICIAL</w:t>
                    </w:r>
                  </w:p>
                </w:txbxContent>
              </v:textbox>
              <w10:wrap anchorx="page" anchory="page"/>
            </v:shape>
          </w:pict>
        </w:r>
        <w:r w:rsidR="00373784">
          <w:fldChar w:fldCharType="begin"/>
        </w:r>
        <w:r w:rsidR="00373784">
          <w:instrText xml:space="preserve"> PAGE   \* MERGEFORMAT </w:instrText>
        </w:r>
        <w:r w:rsidR="00373784">
          <w:fldChar w:fldCharType="separate"/>
        </w:r>
        <w:r w:rsidR="00373784">
          <w:rPr>
            <w:noProof/>
          </w:rPr>
          <w:t>2</w:t>
        </w:r>
        <w:r w:rsidR="00373784">
          <w:rPr>
            <w:noProof/>
          </w:rPr>
          <w:fldChar w:fldCharType="end"/>
        </w:r>
      </w:p>
    </w:sdtContent>
  </w:sdt>
  <w:p w14:paraId="572CEF2D" w14:textId="77777777" w:rsidR="00373784" w:rsidRDefault="003737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5D62FA" w14:textId="77777777" w:rsidR="00E24CE5" w:rsidRDefault="00E24C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F7CE68" w14:textId="77777777" w:rsidR="008C1E8D" w:rsidRDefault="008C1E8D" w:rsidP="00373784">
      <w:r>
        <w:separator/>
      </w:r>
    </w:p>
  </w:footnote>
  <w:footnote w:type="continuationSeparator" w:id="0">
    <w:p w14:paraId="2F351AF6" w14:textId="77777777" w:rsidR="008C1E8D" w:rsidRDefault="008C1E8D" w:rsidP="00373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B2573" w14:textId="77777777" w:rsidR="00E24CE5" w:rsidRDefault="00E24C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41318" w14:textId="77777777" w:rsidR="00E24CE5" w:rsidRDefault="00E24C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FC6C9" w14:textId="77777777" w:rsidR="00E24CE5" w:rsidRDefault="00E24C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70D6B"/>
    <w:multiLevelType w:val="hybridMultilevel"/>
    <w:tmpl w:val="014E7F66"/>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0025B2"/>
    <w:multiLevelType w:val="hybridMultilevel"/>
    <w:tmpl w:val="909085FC"/>
    <w:lvl w:ilvl="0" w:tplc="89BC67C6">
      <w:start w:val="1"/>
      <w:numFmt w:val="bullet"/>
      <w:pStyle w:val="Bullet1"/>
      <w:lvlText w:val=""/>
      <w:lvlJc w:val="left"/>
      <w:pPr>
        <w:ind w:left="360" w:hanging="360"/>
      </w:pPr>
      <w:rPr>
        <w:rFonts w:ascii="Symbol" w:hAnsi="Symbol" w:hint="default"/>
        <w:color w:val="A6A6A6"/>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 w15:restartNumberingAfterBreak="0">
    <w:nsid w:val="14F82FA7"/>
    <w:multiLevelType w:val="hybridMultilevel"/>
    <w:tmpl w:val="BDD41F0E"/>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 w15:restartNumberingAfterBreak="0">
    <w:nsid w:val="176C4C68"/>
    <w:multiLevelType w:val="hybridMultilevel"/>
    <w:tmpl w:val="FB64C6CA"/>
    <w:lvl w:ilvl="0" w:tplc="A0DCC6E8">
      <w:numFmt w:val="bullet"/>
      <w:lvlText w:val="•"/>
      <w:lvlJc w:val="left"/>
      <w:pPr>
        <w:ind w:left="820" w:hanging="360"/>
      </w:pPr>
      <w:rPr>
        <w:rFonts w:hint="default"/>
      </w:rPr>
    </w:lvl>
    <w:lvl w:ilvl="1" w:tplc="0C090003">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4" w15:restartNumberingAfterBreak="0">
    <w:nsid w:val="1BB809EC"/>
    <w:multiLevelType w:val="hybridMultilevel"/>
    <w:tmpl w:val="BDE447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EF9643A"/>
    <w:multiLevelType w:val="hybridMultilevel"/>
    <w:tmpl w:val="AFD27B8E"/>
    <w:lvl w:ilvl="0" w:tplc="0BB690C0">
      <w:start w:val="2"/>
      <w:numFmt w:val="bullet"/>
      <w:lvlText w:val="-"/>
      <w:lvlJc w:val="left"/>
      <w:pPr>
        <w:ind w:left="360" w:hanging="360"/>
      </w:pPr>
      <w:rPr>
        <w:rFonts w:ascii="Calibri" w:eastAsiaTheme="minorHAnsi" w:hAnsi="Calibri"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2331796"/>
    <w:multiLevelType w:val="hybridMultilevel"/>
    <w:tmpl w:val="07D609F2"/>
    <w:lvl w:ilvl="0" w:tplc="2B780DCE">
      <w:numFmt w:val="bullet"/>
      <w:lvlText w:val="•"/>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8332D5C"/>
    <w:multiLevelType w:val="hybridMultilevel"/>
    <w:tmpl w:val="BA28167E"/>
    <w:lvl w:ilvl="0" w:tplc="04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1017E53"/>
    <w:multiLevelType w:val="hybridMultilevel"/>
    <w:tmpl w:val="B8F4E72A"/>
    <w:lvl w:ilvl="0" w:tplc="A0DCC6E8">
      <w:numFmt w:val="bullet"/>
      <w:lvlText w:val="•"/>
      <w:lvlJc w:val="left"/>
      <w:pPr>
        <w:ind w:left="820" w:hanging="360"/>
      </w:pPr>
      <w:rPr>
        <w:rFonts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9" w15:restartNumberingAfterBreak="0">
    <w:nsid w:val="427C514A"/>
    <w:multiLevelType w:val="hybridMultilevel"/>
    <w:tmpl w:val="905EEE1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666" w:hanging="360"/>
      </w:pPr>
      <w:rPr>
        <w:rFonts w:ascii="Courier New" w:hAnsi="Courier New" w:cs="Courier New" w:hint="default"/>
      </w:rPr>
    </w:lvl>
    <w:lvl w:ilvl="2" w:tplc="0C090005" w:tentative="1">
      <w:start w:val="1"/>
      <w:numFmt w:val="bullet"/>
      <w:lvlText w:val=""/>
      <w:lvlJc w:val="left"/>
      <w:pPr>
        <w:ind w:left="1386" w:hanging="360"/>
      </w:pPr>
      <w:rPr>
        <w:rFonts w:ascii="Wingdings" w:hAnsi="Wingdings" w:hint="default"/>
      </w:rPr>
    </w:lvl>
    <w:lvl w:ilvl="3" w:tplc="0C090001" w:tentative="1">
      <w:start w:val="1"/>
      <w:numFmt w:val="bullet"/>
      <w:lvlText w:val=""/>
      <w:lvlJc w:val="left"/>
      <w:pPr>
        <w:ind w:left="2106" w:hanging="360"/>
      </w:pPr>
      <w:rPr>
        <w:rFonts w:ascii="Symbol" w:hAnsi="Symbol" w:hint="default"/>
      </w:rPr>
    </w:lvl>
    <w:lvl w:ilvl="4" w:tplc="0C090003" w:tentative="1">
      <w:start w:val="1"/>
      <w:numFmt w:val="bullet"/>
      <w:lvlText w:val="o"/>
      <w:lvlJc w:val="left"/>
      <w:pPr>
        <w:ind w:left="2826" w:hanging="360"/>
      </w:pPr>
      <w:rPr>
        <w:rFonts w:ascii="Courier New" w:hAnsi="Courier New" w:cs="Courier New" w:hint="default"/>
      </w:rPr>
    </w:lvl>
    <w:lvl w:ilvl="5" w:tplc="0C090005" w:tentative="1">
      <w:start w:val="1"/>
      <w:numFmt w:val="bullet"/>
      <w:lvlText w:val=""/>
      <w:lvlJc w:val="left"/>
      <w:pPr>
        <w:ind w:left="3546" w:hanging="360"/>
      </w:pPr>
      <w:rPr>
        <w:rFonts w:ascii="Wingdings" w:hAnsi="Wingdings" w:hint="default"/>
      </w:rPr>
    </w:lvl>
    <w:lvl w:ilvl="6" w:tplc="0C090001" w:tentative="1">
      <w:start w:val="1"/>
      <w:numFmt w:val="bullet"/>
      <w:lvlText w:val=""/>
      <w:lvlJc w:val="left"/>
      <w:pPr>
        <w:ind w:left="4266" w:hanging="360"/>
      </w:pPr>
      <w:rPr>
        <w:rFonts w:ascii="Symbol" w:hAnsi="Symbol" w:hint="default"/>
      </w:rPr>
    </w:lvl>
    <w:lvl w:ilvl="7" w:tplc="0C090003" w:tentative="1">
      <w:start w:val="1"/>
      <w:numFmt w:val="bullet"/>
      <w:lvlText w:val="o"/>
      <w:lvlJc w:val="left"/>
      <w:pPr>
        <w:ind w:left="4986" w:hanging="360"/>
      </w:pPr>
      <w:rPr>
        <w:rFonts w:ascii="Courier New" w:hAnsi="Courier New" w:cs="Courier New" w:hint="default"/>
      </w:rPr>
    </w:lvl>
    <w:lvl w:ilvl="8" w:tplc="0C090005" w:tentative="1">
      <w:start w:val="1"/>
      <w:numFmt w:val="bullet"/>
      <w:lvlText w:val=""/>
      <w:lvlJc w:val="left"/>
      <w:pPr>
        <w:ind w:left="5706" w:hanging="360"/>
      </w:pPr>
      <w:rPr>
        <w:rFonts w:ascii="Wingdings" w:hAnsi="Wingdings" w:hint="default"/>
      </w:rPr>
    </w:lvl>
  </w:abstractNum>
  <w:abstractNum w:abstractNumId="10" w15:restartNumberingAfterBreak="0">
    <w:nsid w:val="565F3F98"/>
    <w:multiLevelType w:val="hybridMultilevel"/>
    <w:tmpl w:val="EF342B5A"/>
    <w:lvl w:ilvl="0" w:tplc="A0DCC6E8">
      <w:numFmt w:val="bullet"/>
      <w:lvlText w:val="•"/>
      <w:lvlJc w:val="left"/>
      <w:pPr>
        <w:ind w:left="460" w:hanging="360"/>
      </w:pPr>
      <w:rPr>
        <w:rFonts w:hint="default"/>
      </w:rPr>
    </w:lvl>
    <w:lvl w:ilvl="1" w:tplc="0C090003">
      <w:start w:val="1"/>
      <w:numFmt w:val="bullet"/>
      <w:lvlText w:val="o"/>
      <w:lvlJc w:val="left"/>
      <w:pPr>
        <w:ind w:left="1180" w:hanging="360"/>
      </w:pPr>
      <w:rPr>
        <w:rFonts w:ascii="Courier New" w:hAnsi="Courier New" w:cs="Courier New" w:hint="default"/>
      </w:rPr>
    </w:lvl>
    <w:lvl w:ilvl="2" w:tplc="0C090005" w:tentative="1">
      <w:start w:val="1"/>
      <w:numFmt w:val="bullet"/>
      <w:lvlText w:val=""/>
      <w:lvlJc w:val="left"/>
      <w:pPr>
        <w:ind w:left="1900" w:hanging="360"/>
      </w:pPr>
      <w:rPr>
        <w:rFonts w:ascii="Wingdings" w:hAnsi="Wingdings" w:hint="default"/>
      </w:rPr>
    </w:lvl>
    <w:lvl w:ilvl="3" w:tplc="0C090001" w:tentative="1">
      <w:start w:val="1"/>
      <w:numFmt w:val="bullet"/>
      <w:lvlText w:val=""/>
      <w:lvlJc w:val="left"/>
      <w:pPr>
        <w:ind w:left="2620" w:hanging="360"/>
      </w:pPr>
      <w:rPr>
        <w:rFonts w:ascii="Symbol" w:hAnsi="Symbol" w:hint="default"/>
      </w:rPr>
    </w:lvl>
    <w:lvl w:ilvl="4" w:tplc="0C090003" w:tentative="1">
      <w:start w:val="1"/>
      <w:numFmt w:val="bullet"/>
      <w:lvlText w:val="o"/>
      <w:lvlJc w:val="left"/>
      <w:pPr>
        <w:ind w:left="3340" w:hanging="360"/>
      </w:pPr>
      <w:rPr>
        <w:rFonts w:ascii="Courier New" w:hAnsi="Courier New" w:cs="Courier New" w:hint="default"/>
      </w:rPr>
    </w:lvl>
    <w:lvl w:ilvl="5" w:tplc="0C090005" w:tentative="1">
      <w:start w:val="1"/>
      <w:numFmt w:val="bullet"/>
      <w:lvlText w:val=""/>
      <w:lvlJc w:val="left"/>
      <w:pPr>
        <w:ind w:left="4060" w:hanging="360"/>
      </w:pPr>
      <w:rPr>
        <w:rFonts w:ascii="Wingdings" w:hAnsi="Wingdings" w:hint="default"/>
      </w:rPr>
    </w:lvl>
    <w:lvl w:ilvl="6" w:tplc="0C090001" w:tentative="1">
      <w:start w:val="1"/>
      <w:numFmt w:val="bullet"/>
      <w:lvlText w:val=""/>
      <w:lvlJc w:val="left"/>
      <w:pPr>
        <w:ind w:left="4780" w:hanging="360"/>
      </w:pPr>
      <w:rPr>
        <w:rFonts w:ascii="Symbol" w:hAnsi="Symbol" w:hint="default"/>
      </w:rPr>
    </w:lvl>
    <w:lvl w:ilvl="7" w:tplc="0C090003" w:tentative="1">
      <w:start w:val="1"/>
      <w:numFmt w:val="bullet"/>
      <w:lvlText w:val="o"/>
      <w:lvlJc w:val="left"/>
      <w:pPr>
        <w:ind w:left="5500" w:hanging="360"/>
      </w:pPr>
      <w:rPr>
        <w:rFonts w:ascii="Courier New" w:hAnsi="Courier New" w:cs="Courier New" w:hint="default"/>
      </w:rPr>
    </w:lvl>
    <w:lvl w:ilvl="8" w:tplc="0C090005" w:tentative="1">
      <w:start w:val="1"/>
      <w:numFmt w:val="bullet"/>
      <w:lvlText w:val=""/>
      <w:lvlJc w:val="left"/>
      <w:pPr>
        <w:ind w:left="6220" w:hanging="360"/>
      </w:pPr>
      <w:rPr>
        <w:rFonts w:ascii="Wingdings" w:hAnsi="Wingdings" w:hint="default"/>
      </w:rPr>
    </w:lvl>
  </w:abstractNum>
  <w:abstractNum w:abstractNumId="11" w15:restartNumberingAfterBreak="0">
    <w:nsid w:val="573C5C78"/>
    <w:multiLevelType w:val="hybridMultilevel"/>
    <w:tmpl w:val="F2E4DD26"/>
    <w:lvl w:ilvl="0" w:tplc="E7343A88">
      <w:start w:val="1"/>
      <w:numFmt w:val="bullet"/>
      <w:pStyle w:val="ReportBodyBulletlevel1"/>
      <w:lvlText w:val=""/>
      <w:lvlJc w:val="left"/>
      <w:pPr>
        <w:ind w:left="1494" w:hanging="360"/>
      </w:pPr>
      <w:rPr>
        <w:rFonts w:ascii="Wingdings" w:hAnsi="Wingdings" w:hint="default"/>
      </w:rPr>
    </w:lvl>
    <w:lvl w:ilvl="1" w:tplc="1ABC0ECC">
      <w:start w:val="1"/>
      <w:numFmt w:val="bullet"/>
      <w:pStyle w:val="ReportBodyBulletlevel2"/>
      <w:lvlText w:val=""/>
      <w:lvlJc w:val="left"/>
      <w:pPr>
        <w:ind w:left="1440" w:hanging="360"/>
      </w:pPr>
      <w:rPr>
        <w:rFonts w:ascii="Symbol" w:hAnsi="Symbol" w:hint="default"/>
      </w:rPr>
    </w:lvl>
    <w:lvl w:ilvl="2" w:tplc="AFBEB502">
      <w:start w:val="1"/>
      <w:numFmt w:val="bullet"/>
      <w:pStyle w:val="ReportBodyBulletlevel3"/>
      <w:lvlText w:val="o"/>
      <w:lvlJc w:val="left"/>
      <w:pPr>
        <w:ind w:left="2160" w:hanging="360"/>
      </w:pPr>
      <w:rPr>
        <w:rFonts w:ascii="Courier New" w:hAnsi="Courier New" w:cs="Courier New" w:hint="default"/>
      </w:rPr>
    </w:lvl>
    <w:lvl w:ilvl="3" w:tplc="F33E4C3A">
      <w:start w:val="2"/>
      <w:numFmt w:val="bullet"/>
      <w:lvlText w:val="-"/>
      <w:lvlJc w:val="left"/>
      <w:pPr>
        <w:ind w:left="2880" w:hanging="360"/>
      </w:pPr>
      <w:rPr>
        <w:rFonts w:ascii="Arial" w:eastAsia="Times New Roman" w:hAnsi="Arial" w:cs="Aria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67DE7A57"/>
    <w:multiLevelType w:val="hybridMultilevel"/>
    <w:tmpl w:val="43961F3C"/>
    <w:lvl w:ilvl="0" w:tplc="0C090005">
      <w:start w:val="1"/>
      <w:numFmt w:val="bullet"/>
      <w:lvlText w:val=""/>
      <w:lvlJc w:val="left"/>
      <w:pPr>
        <w:ind w:left="720" w:hanging="360"/>
      </w:pPr>
      <w:rPr>
        <w:rFonts w:ascii="Wingdings" w:hAnsi="Wingdings" w:hint="default"/>
      </w:rPr>
    </w:lvl>
    <w:lvl w:ilvl="1" w:tplc="35461BE6">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
  </w:num>
  <w:num w:numId="4">
    <w:abstractNumId w:val="8"/>
  </w:num>
  <w:num w:numId="5">
    <w:abstractNumId w:val="4"/>
  </w:num>
  <w:num w:numId="6">
    <w:abstractNumId w:val="11"/>
  </w:num>
  <w:num w:numId="7">
    <w:abstractNumId w:val="5"/>
  </w:num>
  <w:num w:numId="8">
    <w:abstractNumId w:val="7"/>
  </w:num>
  <w:num w:numId="9">
    <w:abstractNumId w:val="6"/>
  </w:num>
  <w:num w:numId="10">
    <w:abstractNumId w:val="2"/>
  </w:num>
  <w:num w:numId="11">
    <w:abstractNumId w:val="0"/>
  </w:num>
  <w:num w:numId="12">
    <w:abstractNumId w:val="12"/>
  </w:num>
  <w:num w:numId="13">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565527"/>
    <w:rsid w:val="0000137D"/>
    <w:rsid w:val="00002A23"/>
    <w:rsid w:val="00006F24"/>
    <w:rsid w:val="00015681"/>
    <w:rsid w:val="000211EE"/>
    <w:rsid w:val="00022A8A"/>
    <w:rsid w:val="0003176A"/>
    <w:rsid w:val="0003742A"/>
    <w:rsid w:val="000377B2"/>
    <w:rsid w:val="00044653"/>
    <w:rsid w:val="0004511D"/>
    <w:rsid w:val="000477CB"/>
    <w:rsid w:val="000478ED"/>
    <w:rsid w:val="00050850"/>
    <w:rsid w:val="00053BBA"/>
    <w:rsid w:val="00065392"/>
    <w:rsid w:val="000660E6"/>
    <w:rsid w:val="00081E19"/>
    <w:rsid w:val="0008218F"/>
    <w:rsid w:val="0008627E"/>
    <w:rsid w:val="000866FF"/>
    <w:rsid w:val="00093E27"/>
    <w:rsid w:val="00094AA8"/>
    <w:rsid w:val="000A2C6E"/>
    <w:rsid w:val="000A3ABC"/>
    <w:rsid w:val="000A6A28"/>
    <w:rsid w:val="000B5C3F"/>
    <w:rsid w:val="000C3FD2"/>
    <w:rsid w:val="000D7F88"/>
    <w:rsid w:val="000E4542"/>
    <w:rsid w:val="000E7F6F"/>
    <w:rsid w:val="000F346F"/>
    <w:rsid w:val="00101B41"/>
    <w:rsid w:val="00105ADC"/>
    <w:rsid w:val="00107AE6"/>
    <w:rsid w:val="001143BE"/>
    <w:rsid w:val="00115C31"/>
    <w:rsid w:val="00121AC7"/>
    <w:rsid w:val="00123B16"/>
    <w:rsid w:val="00131321"/>
    <w:rsid w:val="00133DA1"/>
    <w:rsid w:val="00133F61"/>
    <w:rsid w:val="00136B85"/>
    <w:rsid w:val="00147206"/>
    <w:rsid w:val="00155B63"/>
    <w:rsid w:val="00156CA4"/>
    <w:rsid w:val="0016082C"/>
    <w:rsid w:val="00160832"/>
    <w:rsid w:val="00162AB4"/>
    <w:rsid w:val="0016565F"/>
    <w:rsid w:val="00165925"/>
    <w:rsid w:val="001961D9"/>
    <w:rsid w:val="001A4268"/>
    <w:rsid w:val="001B2533"/>
    <w:rsid w:val="001B2C4B"/>
    <w:rsid w:val="001B66C9"/>
    <w:rsid w:val="001C12BD"/>
    <w:rsid w:val="001C18AB"/>
    <w:rsid w:val="001C6B9C"/>
    <w:rsid w:val="001C6F44"/>
    <w:rsid w:val="001D015C"/>
    <w:rsid w:val="001D0358"/>
    <w:rsid w:val="001D0A41"/>
    <w:rsid w:val="001D1EC7"/>
    <w:rsid w:val="001D2DBD"/>
    <w:rsid w:val="001D3F00"/>
    <w:rsid w:val="001D5E8A"/>
    <w:rsid w:val="001D5F56"/>
    <w:rsid w:val="001E46CA"/>
    <w:rsid w:val="001E498F"/>
    <w:rsid w:val="001E50B6"/>
    <w:rsid w:val="0021492A"/>
    <w:rsid w:val="002227CF"/>
    <w:rsid w:val="002258BF"/>
    <w:rsid w:val="00227240"/>
    <w:rsid w:val="00233EDD"/>
    <w:rsid w:val="00235E3B"/>
    <w:rsid w:val="00236501"/>
    <w:rsid w:val="00250B80"/>
    <w:rsid w:val="00257B94"/>
    <w:rsid w:val="002639AD"/>
    <w:rsid w:val="00267B03"/>
    <w:rsid w:val="00270522"/>
    <w:rsid w:val="002717D9"/>
    <w:rsid w:val="00291243"/>
    <w:rsid w:val="002C7C6A"/>
    <w:rsid w:val="002D78B9"/>
    <w:rsid w:val="002E5CA9"/>
    <w:rsid w:val="002F348A"/>
    <w:rsid w:val="00301DC7"/>
    <w:rsid w:val="003034EC"/>
    <w:rsid w:val="00305A3F"/>
    <w:rsid w:val="00306A0F"/>
    <w:rsid w:val="00307354"/>
    <w:rsid w:val="0031351B"/>
    <w:rsid w:val="00315638"/>
    <w:rsid w:val="003162FA"/>
    <w:rsid w:val="00327226"/>
    <w:rsid w:val="0033122C"/>
    <w:rsid w:val="00343CBF"/>
    <w:rsid w:val="00347228"/>
    <w:rsid w:val="0035397A"/>
    <w:rsid w:val="00353A8A"/>
    <w:rsid w:val="00357676"/>
    <w:rsid w:val="003643EC"/>
    <w:rsid w:val="00370707"/>
    <w:rsid w:val="00370D15"/>
    <w:rsid w:val="00370E1C"/>
    <w:rsid w:val="0037329A"/>
    <w:rsid w:val="00373784"/>
    <w:rsid w:val="00390369"/>
    <w:rsid w:val="003927A8"/>
    <w:rsid w:val="003968FC"/>
    <w:rsid w:val="003B0209"/>
    <w:rsid w:val="003C7BAE"/>
    <w:rsid w:val="003D2E7D"/>
    <w:rsid w:val="003D4D4E"/>
    <w:rsid w:val="003E749E"/>
    <w:rsid w:val="003F2286"/>
    <w:rsid w:val="003F4D43"/>
    <w:rsid w:val="00400202"/>
    <w:rsid w:val="004127D2"/>
    <w:rsid w:val="004136E6"/>
    <w:rsid w:val="00415BBD"/>
    <w:rsid w:val="00420BC1"/>
    <w:rsid w:val="00426498"/>
    <w:rsid w:val="00426599"/>
    <w:rsid w:val="004303AE"/>
    <w:rsid w:val="004334D8"/>
    <w:rsid w:val="00433D91"/>
    <w:rsid w:val="0043730C"/>
    <w:rsid w:val="00451079"/>
    <w:rsid w:val="00454E64"/>
    <w:rsid w:val="00463F0A"/>
    <w:rsid w:val="00467EC0"/>
    <w:rsid w:val="004811DA"/>
    <w:rsid w:val="0048158E"/>
    <w:rsid w:val="00490265"/>
    <w:rsid w:val="00490DA1"/>
    <w:rsid w:val="00493F83"/>
    <w:rsid w:val="004A7BC4"/>
    <w:rsid w:val="004D146F"/>
    <w:rsid w:val="004D2AF4"/>
    <w:rsid w:val="004D34E2"/>
    <w:rsid w:val="004E26D3"/>
    <w:rsid w:val="004E65F4"/>
    <w:rsid w:val="004F61F0"/>
    <w:rsid w:val="004F623D"/>
    <w:rsid w:val="00500E4A"/>
    <w:rsid w:val="00500F37"/>
    <w:rsid w:val="00522F08"/>
    <w:rsid w:val="0052307C"/>
    <w:rsid w:val="005245AF"/>
    <w:rsid w:val="00533014"/>
    <w:rsid w:val="0053355E"/>
    <w:rsid w:val="00536A4F"/>
    <w:rsid w:val="00540EE6"/>
    <w:rsid w:val="00555B2B"/>
    <w:rsid w:val="005579CB"/>
    <w:rsid w:val="00561CDD"/>
    <w:rsid w:val="00562E78"/>
    <w:rsid w:val="00565527"/>
    <w:rsid w:val="005735C0"/>
    <w:rsid w:val="00573904"/>
    <w:rsid w:val="005821BC"/>
    <w:rsid w:val="005E551C"/>
    <w:rsid w:val="005F553C"/>
    <w:rsid w:val="006004D5"/>
    <w:rsid w:val="0061054C"/>
    <w:rsid w:val="00623484"/>
    <w:rsid w:val="006245F1"/>
    <w:rsid w:val="0063024A"/>
    <w:rsid w:val="00640C0E"/>
    <w:rsid w:val="00641450"/>
    <w:rsid w:val="006425D2"/>
    <w:rsid w:val="006522D9"/>
    <w:rsid w:val="00652963"/>
    <w:rsid w:val="00653661"/>
    <w:rsid w:val="00656E2E"/>
    <w:rsid w:val="00657099"/>
    <w:rsid w:val="006576ED"/>
    <w:rsid w:val="0066050C"/>
    <w:rsid w:val="006613BD"/>
    <w:rsid w:val="00672C50"/>
    <w:rsid w:val="00676DE4"/>
    <w:rsid w:val="006778C0"/>
    <w:rsid w:val="0068039D"/>
    <w:rsid w:val="0069150E"/>
    <w:rsid w:val="00691D04"/>
    <w:rsid w:val="0069210C"/>
    <w:rsid w:val="0069464E"/>
    <w:rsid w:val="006A0E18"/>
    <w:rsid w:val="006A2CC2"/>
    <w:rsid w:val="006A4921"/>
    <w:rsid w:val="006A5531"/>
    <w:rsid w:val="006A5CFE"/>
    <w:rsid w:val="006B5138"/>
    <w:rsid w:val="006B74E0"/>
    <w:rsid w:val="006B7CF9"/>
    <w:rsid w:val="006D0231"/>
    <w:rsid w:val="006D0A66"/>
    <w:rsid w:val="006D1816"/>
    <w:rsid w:val="006E12A7"/>
    <w:rsid w:val="006E4439"/>
    <w:rsid w:val="006F19E0"/>
    <w:rsid w:val="006F5137"/>
    <w:rsid w:val="00700188"/>
    <w:rsid w:val="007012CB"/>
    <w:rsid w:val="00704012"/>
    <w:rsid w:val="00704231"/>
    <w:rsid w:val="00705443"/>
    <w:rsid w:val="00711687"/>
    <w:rsid w:val="00724286"/>
    <w:rsid w:val="0073325D"/>
    <w:rsid w:val="007360FE"/>
    <w:rsid w:val="0073697E"/>
    <w:rsid w:val="0074233B"/>
    <w:rsid w:val="00744BE5"/>
    <w:rsid w:val="00750035"/>
    <w:rsid w:val="00766BD1"/>
    <w:rsid w:val="00772351"/>
    <w:rsid w:val="00782CAA"/>
    <w:rsid w:val="007863E3"/>
    <w:rsid w:val="007A624D"/>
    <w:rsid w:val="007B273D"/>
    <w:rsid w:val="007B2E54"/>
    <w:rsid w:val="007C09E8"/>
    <w:rsid w:val="007D6B03"/>
    <w:rsid w:val="007E0A1C"/>
    <w:rsid w:val="007E0EE7"/>
    <w:rsid w:val="007F14AA"/>
    <w:rsid w:val="007F4683"/>
    <w:rsid w:val="007F6623"/>
    <w:rsid w:val="00806BA3"/>
    <w:rsid w:val="00807A17"/>
    <w:rsid w:val="0081174C"/>
    <w:rsid w:val="00823D72"/>
    <w:rsid w:val="00824A65"/>
    <w:rsid w:val="00826230"/>
    <w:rsid w:val="00835BAC"/>
    <w:rsid w:val="0084206C"/>
    <w:rsid w:val="0085305C"/>
    <w:rsid w:val="00855D4D"/>
    <w:rsid w:val="0086115D"/>
    <w:rsid w:val="00870504"/>
    <w:rsid w:val="0088005A"/>
    <w:rsid w:val="00883806"/>
    <w:rsid w:val="00885F63"/>
    <w:rsid w:val="008A1A99"/>
    <w:rsid w:val="008A5EC7"/>
    <w:rsid w:val="008B363A"/>
    <w:rsid w:val="008C1E8D"/>
    <w:rsid w:val="008C7061"/>
    <w:rsid w:val="008D0936"/>
    <w:rsid w:val="008D254A"/>
    <w:rsid w:val="008E3600"/>
    <w:rsid w:val="008E71ED"/>
    <w:rsid w:val="008F2CB9"/>
    <w:rsid w:val="00900C79"/>
    <w:rsid w:val="00901C85"/>
    <w:rsid w:val="00904F5B"/>
    <w:rsid w:val="00907F0A"/>
    <w:rsid w:val="0093150F"/>
    <w:rsid w:val="00961CA7"/>
    <w:rsid w:val="00964765"/>
    <w:rsid w:val="00967862"/>
    <w:rsid w:val="00982C06"/>
    <w:rsid w:val="009B16E6"/>
    <w:rsid w:val="009B346D"/>
    <w:rsid w:val="009B5982"/>
    <w:rsid w:val="009D110A"/>
    <w:rsid w:val="009D5107"/>
    <w:rsid w:val="009D6203"/>
    <w:rsid w:val="009E6881"/>
    <w:rsid w:val="009F0749"/>
    <w:rsid w:val="009F6E72"/>
    <w:rsid w:val="00A003FF"/>
    <w:rsid w:val="00A03E82"/>
    <w:rsid w:val="00A10AFD"/>
    <w:rsid w:val="00A11FB2"/>
    <w:rsid w:val="00A12925"/>
    <w:rsid w:val="00A263B2"/>
    <w:rsid w:val="00A3369C"/>
    <w:rsid w:val="00A40685"/>
    <w:rsid w:val="00A40C45"/>
    <w:rsid w:val="00A4125C"/>
    <w:rsid w:val="00A42BF4"/>
    <w:rsid w:val="00A43DFC"/>
    <w:rsid w:val="00A47753"/>
    <w:rsid w:val="00A666CE"/>
    <w:rsid w:val="00A66895"/>
    <w:rsid w:val="00A82EB0"/>
    <w:rsid w:val="00A85F50"/>
    <w:rsid w:val="00A91E67"/>
    <w:rsid w:val="00A942E9"/>
    <w:rsid w:val="00AB0EA0"/>
    <w:rsid w:val="00AD2273"/>
    <w:rsid w:val="00AD760C"/>
    <w:rsid w:val="00AE751B"/>
    <w:rsid w:val="00AE76E5"/>
    <w:rsid w:val="00AF2107"/>
    <w:rsid w:val="00B05EE2"/>
    <w:rsid w:val="00B1033B"/>
    <w:rsid w:val="00B2186F"/>
    <w:rsid w:val="00B2637E"/>
    <w:rsid w:val="00B30A12"/>
    <w:rsid w:val="00B369DD"/>
    <w:rsid w:val="00B378E4"/>
    <w:rsid w:val="00B41C6F"/>
    <w:rsid w:val="00B4246C"/>
    <w:rsid w:val="00B451E6"/>
    <w:rsid w:val="00B53604"/>
    <w:rsid w:val="00B558EA"/>
    <w:rsid w:val="00B65159"/>
    <w:rsid w:val="00B65A3C"/>
    <w:rsid w:val="00B875C1"/>
    <w:rsid w:val="00B9396E"/>
    <w:rsid w:val="00B97FB9"/>
    <w:rsid w:val="00BA1963"/>
    <w:rsid w:val="00BA7FBC"/>
    <w:rsid w:val="00BB23A8"/>
    <w:rsid w:val="00BD14AF"/>
    <w:rsid w:val="00BD1764"/>
    <w:rsid w:val="00BD1D3B"/>
    <w:rsid w:val="00BE0574"/>
    <w:rsid w:val="00C07B3C"/>
    <w:rsid w:val="00C10C52"/>
    <w:rsid w:val="00C20036"/>
    <w:rsid w:val="00C22901"/>
    <w:rsid w:val="00C270D2"/>
    <w:rsid w:val="00C32A44"/>
    <w:rsid w:val="00C33491"/>
    <w:rsid w:val="00C369D0"/>
    <w:rsid w:val="00C43067"/>
    <w:rsid w:val="00C615D0"/>
    <w:rsid w:val="00C72FA0"/>
    <w:rsid w:val="00C83BB6"/>
    <w:rsid w:val="00C8731B"/>
    <w:rsid w:val="00C93FE2"/>
    <w:rsid w:val="00C97329"/>
    <w:rsid w:val="00CB0CF4"/>
    <w:rsid w:val="00CB71D1"/>
    <w:rsid w:val="00CD0E7C"/>
    <w:rsid w:val="00CE7EE5"/>
    <w:rsid w:val="00CF2BD8"/>
    <w:rsid w:val="00CF5B71"/>
    <w:rsid w:val="00D00063"/>
    <w:rsid w:val="00D01488"/>
    <w:rsid w:val="00D06EBA"/>
    <w:rsid w:val="00D11E33"/>
    <w:rsid w:val="00D134F4"/>
    <w:rsid w:val="00D15785"/>
    <w:rsid w:val="00D21D04"/>
    <w:rsid w:val="00D346F0"/>
    <w:rsid w:val="00D36C19"/>
    <w:rsid w:val="00D427FF"/>
    <w:rsid w:val="00D53422"/>
    <w:rsid w:val="00D54578"/>
    <w:rsid w:val="00D546D2"/>
    <w:rsid w:val="00D62E91"/>
    <w:rsid w:val="00D743AD"/>
    <w:rsid w:val="00D760DB"/>
    <w:rsid w:val="00D81AEA"/>
    <w:rsid w:val="00D90B4E"/>
    <w:rsid w:val="00D9423E"/>
    <w:rsid w:val="00DA7169"/>
    <w:rsid w:val="00DB5866"/>
    <w:rsid w:val="00DC3CA8"/>
    <w:rsid w:val="00DC3E0C"/>
    <w:rsid w:val="00DC53B4"/>
    <w:rsid w:val="00DC5D48"/>
    <w:rsid w:val="00DD0CE0"/>
    <w:rsid w:val="00DD3A00"/>
    <w:rsid w:val="00DD3A6E"/>
    <w:rsid w:val="00DD54ED"/>
    <w:rsid w:val="00DF10CA"/>
    <w:rsid w:val="00DF157F"/>
    <w:rsid w:val="00DF2CFC"/>
    <w:rsid w:val="00DF5C65"/>
    <w:rsid w:val="00E02608"/>
    <w:rsid w:val="00E05FA2"/>
    <w:rsid w:val="00E159C9"/>
    <w:rsid w:val="00E1629C"/>
    <w:rsid w:val="00E22D3F"/>
    <w:rsid w:val="00E24CE5"/>
    <w:rsid w:val="00E34458"/>
    <w:rsid w:val="00E51A10"/>
    <w:rsid w:val="00E66DDC"/>
    <w:rsid w:val="00E7703D"/>
    <w:rsid w:val="00E77D97"/>
    <w:rsid w:val="00E90F07"/>
    <w:rsid w:val="00EA5FE6"/>
    <w:rsid w:val="00EB3A83"/>
    <w:rsid w:val="00EB5B1F"/>
    <w:rsid w:val="00EB640A"/>
    <w:rsid w:val="00EC0ABF"/>
    <w:rsid w:val="00EC176A"/>
    <w:rsid w:val="00EC7971"/>
    <w:rsid w:val="00ED06B0"/>
    <w:rsid w:val="00ED0807"/>
    <w:rsid w:val="00ED2798"/>
    <w:rsid w:val="00ED776A"/>
    <w:rsid w:val="00EE350C"/>
    <w:rsid w:val="00EF6334"/>
    <w:rsid w:val="00EF7BF1"/>
    <w:rsid w:val="00F0579C"/>
    <w:rsid w:val="00F11B72"/>
    <w:rsid w:val="00F16335"/>
    <w:rsid w:val="00F17401"/>
    <w:rsid w:val="00F346E9"/>
    <w:rsid w:val="00F35AF5"/>
    <w:rsid w:val="00F4044B"/>
    <w:rsid w:val="00F44BBC"/>
    <w:rsid w:val="00F51D36"/>
    <w:rsid w:val="00F552E9"/>
    <w:rsid w:val="00F60E75"/>
    <w:rsid w:val="00F62B0B"/>
    <w:rsid w:val="00F71664"/>
    <w:rsid w:val="00F746C7"/>
    <w:rsid w:val="00F74E8F"/>
    <w:rsid w:val="00FA541A"/>
    <w:rsid w:val="00FA5857"/>
    <w:rsid w:val="00FB217D"/>
    <w:rsid w:val="00FB496E"/>
    <w:rsid w:val="00FB4D28"/>
    <w:rsid w:val="00FC7BB0"/>
    <w:rsid w:val="00FD1C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6CF84DB"/>
  <w15:docId w15:val="{C0825419-769B-4E2B-8447-8D0492BE8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57" w:right="2175"/>
      <w:jc w:val="center"/>
      <w:outlineLvl w:val="0"/>
    </w:pPr>
    <w:rPr>
      <w:b/>
      <w:bCs/>
      <w:sz w:val="28"/>
      <w:szCs w:val="28"/>
    </w:rPr>
  </w:style>
  <w:style w:type="paragraph" w:styleId="Heading2">
    <w:name w:val="heading 2"/>
    <w:basedOn w:val="Normal"/>
    <w:uiPriority w:val="9"/>
    <w:unhideWhenUsed/>
    <w:qFormat/>
    <w:rsid w:val="00F17401"/>
    <w:pPr>
      <w:outlineLvl w:val="1"/>
    </w:pPr>
    <w:rPr>
      <w:b/>
      <w:bCs/>
      <w:sz w:val="20"/>
      <w:szCs w:val="20"/>
    </w:rPr>
  </w:style>
  <w:style w:type="paragraph" w:styleId="Heading3">
    <w:name w:val="heading 3"/>
    <w:basedOn w:val="Normal"/>
    <w:next w:val="Normal"/>
    <w:link w:val="Heading3Char"/>
    <w:unhideWhenUsed/>
    <w:qFormat/>
    <w:rsid w:val="00FA541A"/>
    <w:pPr>
      <w:keepNext/>
      <w:keepLines/>
      <w:spacing w:before="40"/>
      <w:outlineLvl w:val="2"/>
    </w:pPr>
    <w:rPr>
      <w:rFonts w:eastAsiaTheme="majorEastAsia" w:cstheme="majorBidi"/>
      <w:sz w:val="20"/>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B4D28"/>
    <w:pPr>
      <w:spacing w:before="121"/>
    </w:pPr>
    <w:rPr>
      <w:sz w:val="20"/>
      <w:szCs w:val="20"/>
    </w:rPr>
  </w:style>
  <w:style w:type="paragraph" w:styleId="ListParagraph">
    <w:name w:val="List Paragraph"/>
    <w:basedOn w:val="Normal"/>
    <w:uiPriority w:val="1"/>
    <w:qFormat/>
    <w:pPr>
      <w:spacing w:before="117"/>
      <w:ind w:left="808" w:hanging="348"/>
    </w:pPr>
  </w:style>
  <w:style w:type="paragraph" w:customStyle="1" w:styleId="TableParagraph">
    <w:name w:val="Table Paragraph"/>
    <w:basedOn w:val="Normal"/>
    <w:uiPriority w:val="1"/>
    <w:qFormat/>
  </w:style>
  <w:style w:type="paragraph" w:styleId="Footer">
    <w:name w:val="footer"/>
    <w:basedOn w:val="Normal"/>
    <w:link w:val="FooterChar"/>
    <w:rsid w:val="0031351B"/>
    <w:pPr>
      <w:widowControl/>
      <w:autoSpaceDE/>
      <w:autoSpaceDN/>
      <w:spacing w:before="120"/>
      <w:jc w:val="both"/>
    </w:pPr>
    <w:rPr>
      <w:rFonts w:ascii="Times" w:eastAsia="Times New Roman" w:hAnsi="Times" w:cs="Times New Roman"/>
      <w:sz w:val="16"/>
      <w:szCs w:val="20"/>
      <w:lang w:val="en-AU" w:eastAsia="en-AU"/>
    </w:rPr>
  </w:style>
  <w:style w:type="character" w:customStyle="1" w:styleId="FooterChar">
    <w:name w:val="Footer Char"/>
    <w:basedOn w:val="DefaultParagraphFont"/>
    <w:link w:val="Footer"/>
    <w:uiPriority w:val="99"/>
    <w:rsid w:val="0031351B"/>
    <w:rPr>
      <w:rFonts w:ascii="Times" w:eastAsia="Times New Roman" w:hAnsi="Times" w:cs="Times New Roman"/>
      <w:sz w:val="16"/>
      <w:szCs w:val="20"/>
      <w:lang w:val="en-AU" w:eastAsia="en-AU"/>
    </w:rPr>
  </w:style>
  <w:style w:type="character" w:customStyle="1" w:styleId="Heading3Char">
    <w:name w:val="Heading 3 Char"/>
    <w:basedOn w:val="DefaultParagraphFont"/>
    <w:link w:val="Heading3"/>
    <w:rsid w:val="00FA541A"/>
    <w:rPr>
      <w:rFonts w:ascii="Arial" w:eastAsiaTheme="majorEastAsia" w:hAnsi="Arial" w:cstheme="majorBidi"/>
      <w:sz w:val="20"/>
      <w:szCs w:val="24"/>
      <w:u w:val="single"/>
    </w:rPr>
  </w:style>
  <w:style w:type="paragraph" w:styleId="List2">
    <w:name w:val="List 2"/>
    <w:basedOn w:val="Normal"/>
    <w:rsid w:val="00EB640A"/>
    <w:pPr>
      <w:widowControl/>
      <w:tabs>
        <w:tab w:val="num" w:pos="1440"/>
      </w:tabs>
      <w:autoSpaceDE/>
      <w:autoSpaceDN/>
      <w:spacing w:before="120"/>
      <w:ind w:left="1440" w:hanging="360"/>
      <w:jc w:val="both"/>
    </w:pPr>
    <w:rPr>
      <w:rFonts w:ascii="Times" w:eastAsia="Times New Roman" w:hAnsi="Times" w:cs="Times New Roman"/>
      <w:sz w:val="24"/>
      <w:szCs w:val="20"/>
      <w:lang w:val="en-AU" w:eastAsia="en-AU"/>
    </w:rPr>
  </w:style>
  <w:style w:type="paragraph" w:customStyle="1" w:styleId="Bullet1">
    <w:name w:val="Bullet 1"/>
    <w:basedOn w:val="Normal"/>
    <w:uiPriority w:val="99"/>
    <w:rsid w:val="00EB640A"/>
    <w:pPr>
      <w:widowControl/>
      <w:numPr>
        <w:numId w:val="3"/>
      </w:numPr>
      <w:suppressAutoHyphens/>
      <w:adjustRightInd w:val="0"/>
      <w:spacing w:after="200"/>
    </w:pPr>
    <w:rPr>
      <w:rFonts w:eastAsia="Times New Roman"/>
      <w:color w:val="000000"/>
      <w:sz w:val="20"/>
      <w:szCs w:val="20"/>
      <w:lang w:val="en-GB" w:eastAsia="en-AU"/>
    </w:rPr>
  </w:style>
  <w:style w:type="paragraph" w:customStyle="1" w:styleId="StrategicAssessmentText">
    <w:name w:val="Strategic Assessment Text"/>
    <w:basedOn w:val="Normal"/>
    <w:rsid w:val="00160832"/>
    <w:pPr>
      <w:widowControl/>
      <w:autoSpaceDE/>
      <w:autoSpaceDN/>
      <w:spacing w:before="120"/>
      <w:ind w:left="284"/>
      <w:jc w:val="both"/>
    </w:pPr>
    <w:rPr>
      <w:rFonts w:ascii="Times" w:eastAsia="Times New Roman" w:hAnsi="Times" w:cs="Times New Roman"/>
      <w:sz w:val="24"/>
      <w:szCs w:val="20"/>
      <w:lang w:val="en-AU" w:eastAsia="en-AU"/>
    </w:rPr>
  </w:style>
  <w:style w:type="paragraph" w:customStyle="1" w:styleId="Default">
    <w:name w:val="Default"/>
    <w:rsid w:val="006613BD"/>
    <w:pPr>
      <w:widowControl/>
      <w:adjustRightInd w:val="0"/>
    </w:pPr>
    <w:rPr>
      <w:rFonts w:ascii="VIC SemiBold" w:eastAsia="Times New Roman" w:hAnsi="VIC SemiBold" w:cs="VIC SemiBold"/>
      <w:color w:val="000000"/>
      <w:sz w:val="24"/>
      <w:szCs w:val="24"/>
      <w:lang w:val="en-AU" w:eastAsia="en-AU"/>
    </w:rPr>
  </w:style>
  <w:style w:type="character" w:styleId="Hyperlink">
    <w:name w:val="Hyperlink"/>
    <w:rsid w:val="00400202"/>
    <w:rPr>
      <w:color w:val="0000FF"/>
      <w:u w:val="single"/>
    </w:rPr>
  </w:style>
  <w:style w:type="character" w:styleId="CommentReference">
    <w:name w:val="annotation reference"/>
    <w:basedOn w:val="DefaultParagraphFont"/>
    <w:uiPriority w:val="99"/>
    <w:semiHidden/>
    <w:unhideWhenUsed/>
    <w:rsid w:val="00C33491"/>
    <w:rPr>
      <w:sz w:val="16"/>
      <w:szCs w:val="16"/>
    </w:rPr>
  </w:style>
  <w:style w:type="paragraph" w:styleId="CommentText">
    <w:name w:val="annotation text"/>
    <w:basedOn w:val="Normal"/>
    <w:link w:val="CommentTextChar"/>
    <w:uiPriority w:val="99"/>
    <w:semiHidden/>
    <w:unhideWhenUsed/>
    <w:rsid w:val="00C33491"/>
    <w:rPr>
      <w:sz w:val="20"/>
      <w:szCs w:val="20"/>
    </w:rPr>
  </w:style>
  <w:style w:type="character" w:customStyle="1" w:styleId="CommentTextChar">
    <w:name w:val="Comment Text Char"/>
    <w:basedOn w:val="DefaultParagraphFont"/>
    <w:link w:val="CommentText"/>
    <w:uiPriority w:val="99"/>
    <w:semiHidden/>
    <w:rsid w:val="00C3349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33491"/>
    <w:rPr>
      <w:b/>
      <w:bCs/>
    </w:rPr>
  </w:style>
  <w:style w:type="character" w:customStyle="1" w:styleId="CommentSubjectChar">
    <w:name w:val="Comment Subject Char"/>
    <w:basedOn w:val="CommentTextChar"/>
    <w:link w:val="CommentSubject"/>
    <w:uiPriority w:val="99"/>
    <w:semiHidden/>
    <w:rsid w:val="00C33491"/>
    <w:rPr>
      <w:rFonts w:ascii="Arial" w:eastAsia="Arial" w:hAnsi="Arial" w:cs="Arial"/>
      <w:b/>
      <w:bCs/>
      <w:sz w:val="20"/>
      <w:szCs w:val="20"/>
    </w:rPr>
  </w:style>
  <w:style w:type="paragraph" w:styleId="BalloonText">
    <w:name w:val="Balloon Text"/>
    <w:basedOn w:val="Normal"/>
    <w:link w:val="BalloonTextChar"/>
    <w:uiPriority w:val="99"/>
    <w:semiHidden/>
    <w:unhideWhenUsed/>
    <w:rsid w:val="00C334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491"/>
    <w:rPr>
      <w:rFonts w:ascii="Segoe UI" w:eastAsia="Arial" w:hAnsi="Segoe UI" w:cs="Segoe UI"/>
      <w:sz w:val="18"/>
      <w:szCs w:val="18"/>
    </w:rPr>
  </w:style>
  <w:style w:type="paragraph" w:styleId="Header">
    <w:name w:val="header"/>
    <w:basedOn w:val="Normal"/>
    <w:link w:val="HeaderChar"/>
    <w:uiPriority w:val="99"/>
    <w:unhideWhenUsed/>
    <w:rsid w:val="00373784"/>
    <w:pPr>
      <w:tabs>
        <w:tab w:val="center" w:pos="4513"/>
        <w:tab w:val="right" w:pos="9026"/>
      </w:tabs>
    </w:pPr>
  </w:style>
  <w:style w:type="character" w:customStyle="1" w:styleId="HeaderChar">
    <w:name w:val="Header Char"/>
    <w:basedOn w:val="DefaultParagraphFont"/>
    <w:link w:val="Header"/>
    <w:uiPriority w:val="99"/>
    <w:rsid w:val="00373784"/>
    <w:rPr>
      <w:rFonts w:ascii="Arial" w:eastAsia="Arial" w:hAnsi="Arial" w:cs="Arial"/>
    </w:rPr>
  </w:style>
  <w:style w:type="paragraph" w:styleId="Revision">
    <w:name w:val="Revision"/>
    <w:hidden/>
    <w:uiPriority w:val="99"/>
    <w:semiHidden/>
    <w:rsid w:val="004127D2"/>
    <w:pPr>
      <w:widowControl/>
      <w:autoSpaceDE/>
      <w:autoSpaceDN/>
    </w:pPr>
    <w:rPr>
      <w:rFonts w:ascii="Arial" w:eastAsia="Arial" w:hAnsi="Arial" w:cs="Arial"/>
    </w:rPr>
  </w:style>
  <w:style w:type="paragraph" w:customStyle="1" w:styleId="BodyText2Blue">
    <w:name w:val="Body Text2 + Blue"/>
    <w:basedOn w:val="Normal"/>
    <w:rsid w:val="00672C50"/>
    <w:pPr>
      <w:widowControl/>
      <w:autoSpaceDE/>
      <w:autoSpaceDN/>
      <w:spacing w:before="60" w:after="80"/>
      <w:ind w:left="1134"/>
    </w:pPr>
    <w:rPr>
      <w:rFonts w:ascii="Times New Roman" w:eastAsiaTheme="minorHAnsi" w:hAnsi="Times New Roman" w:cs="Times New Roman"/>
      <w:color w:val="0000FF"/>
      <w:sz w:val="20"/>
      <w:szCs w:val="20"/>
      <w:lang w:val="en-AU" w:eastAsia="en-AU"/>
    </w:rPr>
  </w:style>
  <w:style w:type="character" w:customStyle="1" w:styleId="ReportBodyBulletlevel1Char">
    <w:name w:val="Report Body Bullet level 1 Char"/>
    <w:basedOn w:val="DefaultParagraphFont"/>
    <w:link w:val="ReportBodyBulletlevel1"/>
    <w:locked/>
    <w:rsid w:val="00672C50"/>
  </w:style>
  <w:style w:type="paragraph" w:customStyle="1" w:styleId="ReportBodyBulletlevel1">
    <w:name w:val="Report Body Bullet level 1"/>
    <w:basedOn w:val="Normal"/>
    <w:link w:val="ReportBodyBulletlevel1Char"/>
    <w:rsid w:val="00672C50"/>
    <w:pPr>
      <w:widowControl/>
      <w:numPr>
        <w:numId w:val="6"/>
      </w:numPr>
      <w:autoSpaceDE/>
      <w:autoSpaceDN/>
      <w:spacing w:before="60" w:after="80"/>
    </w:pPr>
    <w:rPr>
      <w:rFonts w:asciiTheme="minorHAnsi" w:eastAsiaTheme="minorHAnsi" w:hAnsiTheme="minorHAnsi" w:cstheme="minorBidi"/>
    </w:rPr>
  </w:style>
  <w:style w:type="paragraph" w:customStyle="1" w:styleId="ReportBodyBulletlevel2">
    <w:name w:val="Report Body Bullet level 2"/>
    <w:basedOn w:val="Normal"/>
    <w:rsid w:val="00672C50"/>
    <w:pPr>
      <w:widowControl/>
      <w:numPr>
        <w:ilvl w:val="1"/>
        <w:numId w:val="6"/>
      </w:numPr>
      <w:autoSpaceDE/>
      <w:autoSpaceDN/>
      <w:spacing w:after="80"/>
      <w:ind w:left="1701" w:hanging="567"/>
    </w:pPr>
    <w:rPr>
      <w:rFonts w:ascii="Times New Roman" w:eastAsiaTheme="minorHAnsi" w:hAnsi="Times New Roman" w:cs="Times New Roman"/>
      <w:sz w:val="20"/>
      <w:szCs w:val="20"/>
      <w:lang w:val="en-AU"/>
    </w:rPr>
  </w:style>
  <w:style w:type="paragraph" w:customStyle="1" w:styleId="ReportBodyBulletlevel3">
    <w:name w:val="Report Body Bullet level 3"/>
    <w:basedOn w:val="Normal"/>
    <w:rsid w:val="00672C50"/>
    <w:pPr>
      <w:widowControl/>
      <w:numPr>
        <w:ilvl w:val="2"/>
        <w:numId w:val="6"/>
      </w:numPr>
      <w:autoSpaceDE/>
      <w:autoSpaceDN/>
      <w:spacing w:after="80"/>
      <w:ind w:left="1701" w:hanging="567"/>
    </w:pPr>
    <w:rPr>
      <w:rFonts w:ascii="Times New Roman" w:eastAsiaTheme="minorHAnsi" w:hAnsi="Times New Roman" w:cs="Times New Roman"/>
      <w:sz w:val="20"/>
      <w:szCs w:val="20"/>
      <w:lang w:val="en-AU"/>
    </w:rPr>
  </w:style>
  <w:style w:type="character" w:styleId="Emphasis">
    <w:name w:val="Emphasis"/>
    <w:basedOn w:val="DefaultParagraphFont"/>
    <w:uiPriority w:val="20"/>
    <w:qFormat/>
    <w:rsid w:val="00155B63"/>
    <w:rPr>
      <w:i/>
      <w:iCs/>
    </w:rPr>
  </w:style>
  <w:style w:type="character" w:styleId="UnresolvedMention">
    <w:name w:val="Unresolved Mention"/>
    <w:basedOn w:val="DefaultParagraphFont"/>
    <w:uiPriority w:val="99"/>
    <w:semiHidden/>
    <w:unhideWhenUsed/>
    <w:rsid w:val="00155B63"/>
    <w:rPr>
      <w:color w:val="605E5C"/>
      <w:shd w:val="clear" w:color="auto" w:fill="E1DFDD"/>
    </w:rPr>
  </w:style>
  <w:style w:type="character" w:styleId="FollowedHyperlink">
    <w:name w:val="FollowedHyperlink"/>
    <w:basedOn w:val="DefaultParagraphFont"/>
    <w:uiPriority w:val="99"/>
    <w:semiHidden/>
    <w:unhideWhenUsed/>
    <w:rsid w:val="00DD0CE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540457">
      <w:bodyDiv w:val="1"/>
      <w:marLeft w:val="0"/>
      <w:marRight w:val="0"/>
      <w:marTop w:val="0"/>
      <w:marBottom w:val="0"/>
      <w:divBdr>
        <w:top w:val="none" w:sz="0" w:space="0" w:color="auto"/>
        <w:left w:val="none" w:sz="0" w:space="0" w:color="auto"/>
        <w:bottom w:val="none" w:sz="0" w:space="0" w:color="auto"/>
        <w:right w:val="none" w:sz="0" w:space="0" w:color="auto"/>
      </w:divBdr>
    </w:div>
    <w:div w:id="842666358">
      <w:bodyDiv w:val="1"/>
      <w:marLeft w:val="0"/>
      <w:marRight w:val="0"/>
      <w:marTop w:val="0"/>
      <w:marBottom w:val="0"/>
      <w:divBdr>
        <w:top w:val="none" w:sz="0" w:space="0" w:color="auto"/>
        <w:left w:val="none" w:sz="0" w:space="0" w:color="auto"/>
        <w:bottom w:val="none" w:sz="0" w:space="0" w:color="auto"/>
        <w:right w:val="none" w:sz="0" w:space="0" w:color="auto"/>
      </w:divBdr>
    </w:div>
    <w:div w:id="1064527003">
      <w:bodyDiv w:val="1"/>
      <w:marLeft w:val="0"/>
      <w:marRight w:val="0"/>
      <w:marTop w:val="0"/>
      <w:marBottom w:val="0"/>
      <w:divBdr>
        <w:top w:val="none" w:sz="0" w:space="0" w:color="auto"/>
        <w:left w:val="none" w:sz="0" w:space="0" w:color="auto"/>
        <w:bottom w:val="none" w:sz="0" w:space="0" w:color="auto"/>
        <w:right w:val="none" w:sz="0" w:space="0" w:color="auto"/>
      </w:divBdr>
    </w:div>
    <w:div w:id="1102844066">
      <w:bodyDiv w:val="1"/>
      <w:marLeft w:val="0"/>
      <w:marRight w:val="0"/>
      <w:marTop w:val="0"/>
      <w:marBottom w:val="0"/>
      <w:divBdr>
        <w:top w:val="none" w:sz="0" w:space="0" w:color="auto"/>
        <w:left w:val="none" w:sz="0" w:space="0" w:color="auto"/>
        <w:bottom w:val="none" w:sz="0" w:space="0" w:color="auto"/>
        <w:right w:val="none" w:sz="0" w:space="0" w:color="auto"/>
      </w:divBdr>
    </w:div>
    <w:div w:id="1119883147">
      <w:bodyDiv w:val="1"/>
      <w:marLeft w:val="0"/>
      <w:marRight w:val="0"/>
      <w:marTop w:val="0"/>
      <w:marBottom w:val="0"/>
      <w:divBdr>
        <w:top w:val="none" w:sz="0" w:space="0" w:color="auto"/>
        <w:left w:val="none" w:sz="0" w:space="0" w:color="auto"/>
        <w:bottom w:val="none" w:sz="0" w:space="0" w:color="auto"/>
        <w:right w:val="none" w:sz="0" w:space="0" w:color="auto"/>
      </w:divBdr>
    </w:div>
    <w:div w:id="11911430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dtpli.vic.gov.au/planning/planning-schemes/changing-the-planning-scheme/planning-documents-on-exhibitio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yoursay.maroondah.vic.gov.au/esd"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oondah@maroondah.vic.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797aeec6-0273-40f2-ab3e-beee73212332"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21" ma:contentTypeDescription="Create a new document." ma:contentTypeScope="" ma:versionID="b7f880602c4dd4f9ebd2e0c501ccf465">
  <xsd:schema xmlns:xsd="http://www.w3.org/2001/XMLSchema" xmlns:xs="http://www.w3.org/2001/XMLSchema" xmlns:p="http://schemas.microsoft.com/office/2006/metadata/properties" xmlns:ns2="a5f32de4-e402-4188-b034-e71ca7d22e54" xmlns:ns3="4bd58b96-cc7f-4c1b-801f-2bc3c6bd79dd" xmlns:ns4="9f250a92-4cb3-4475-b8ab-fbe3dd1bbf75" targetNamespace="http://schemas.microsoft.com/office/2006/metadata/properties" ma:root="true" ma:fieldsID="72f68f47f7dcb793732bb7ba5d9c5717" ns2:_="" ns3:_="" ns4:_="">
    <xsd:import namespace="a5f32de4-e402-4188-b034-e71ca7d22e54"/>
    <xsd:import namespace="4bd58b96-cc7f-4c1b-801f-2bc3c6bd79dd"/>
    <xsd:import namespace="9f250a92-4cb3-4475-b8ab-fbe3dd1bbf7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Flow_SignoffStatus xmlns="4bd58b96-cc7f-4c1b-801f-2bc3c6bd79dd" xsi:nil="true"/>
    <Classification xmlns="4bd58b96-cc7f-4c1b-801f-2bc3c6bd79dd">2</Classification>
  </documentManagement>
</p:properties>
</file>

<file path=customXml/itemProps1.xml><?xml version="1.0" encoding="utf-8"?>
<ds:datastoreItem xmlns:ds="http://schemas.openxmlformats.org/officeDocument/2006/customXml" ds:itemID="{C776C559-D0B3-4ADA-9F83-4199A9041FBD}">
  <ds:schemaRefs>
    <ds:schemaRef ds:uri="http://schemas.microsoft.com/sharepoint/v3/contenttype/forms"/>
  </ds:schemaRefs>
</ds:datastoreItem>
</file>

<file path=customXml/itemProps2.xml><?xml version="1.0" encoding="utf-8"?>
<ds:datastoreItem xmlns:ds="http://schemas.openxmlformats.org/officeDocument/2006/customXml" ds:itemID="{B7A53641-BB2A-4411-A621-4930CB206926}">
  <ds:schemaRefs>
    <ds:schemaRef ds:uri="http://schemas.microsoft.com/sharepoint/events"/>
  </ds:schemaRefs>
</ds:datastoreItem>
</file>

<file path=customXml/itemProps3.xml><?xml version="1.0" encoding="utf-8"?>
<ds:datastoreItem xmlns:ds="http://schemas.openxmlformats.org/officeDocument/2006/customXml" ds:itemID="{52F245D4-AB7B-46E2-958E-6EBB77572BB4}">
  <ds:schemaRefs>
    <ds:schemaRef ds:uri="Microsoft.SharePoint.Taxonomy.ContentTypeSync"/>
  </ds:schemaRefs>
</ds:datastoreItem>
</file>

<file path=customXml/itemProps4.xml><?xml version="1.0" encoding="utf-8"?>
<ds:datastoreItem xmlns:ds="http://schemas.openxmlformats.org/officeDocument/2006/customXml" ds:itemID="{F8AB2340-D96D-41BA-8EA8-83B7E061C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2C2845-3BE9-4268-AA3B-5C172F6E257C}">
  <ds:schemaRefs>
    <ds:schemaRef ds:uri="http://schemas.microsoft.com/office/2006/metadata/properties"/>
    <ds:schemaRef ds:uri="http://schemas.microsoft.com/office/infopath/2007/PartnerControls"/>
    <ds:schemaRef ds:uri="4bd58b96-cc7f-4c1b-801f-2bc3c6bd79dd"/>
  </ds:schemaRefs>
</ds:datastoreItem>
</file>

<file path=docProps/app.xml><?xml version="1.0" encoding="utf-8"?>
<Properties xmlns="http://schemas.openxmlformats.org/officeDocument/2006/extended-properties" xmlns:vt="http://schemas.openxmlformats.org/officeDocument/2006/docPropsVTypes">
  <Template>Normal.dotm</Template>
  <TotalTime>2671</TotalTime>
  <Pages>6</Pages>
  <Words>2388</Words>
  <Characters>13612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Microsoft Word - GC131 Explanatory Report Approval Gazetted.doc</vt:lpstr>
    </vt:vector>
  </TitlesOfParts>
  <Company>Maroondah City Council</Company>
  <LinksUpToDate>false</LinksUpToDate>
  <CharactersWithSpaces>15969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GC131 Explanatory Report Approval Gazetted.doc</dc:title>
  <dc:creator>jg42</dc:creator>
  <cp:lastModifiedBy>Morgan James (DELWP)</cp:lastModifiedBy>
  <cp:revision>86</cp:revision>
  <cp:lastPrinted>2021-01-06T04:02:00Z</cp:lastPrinted>
  <dcterms:created xsi:type="dcterms:W3CDTF">2020-09-04T09:28:00Z</dcterms:created>
  <dcterms:modified xsi:type="dcterms:W3CDTF">2021-01-14T00:04:00Z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2019-05-24T00:00:00Z</vt:filetime>
  </property>
  <property fmtid="{D5CDD505-2E9C-101B-9397-08002B2CF9AE}" pid="3" name="Creator">
    <vt:lpwstr>Microsoft Word - GC131 Explanatory Report Approval Gazetted.doc</vt:lpwstr>
  </property>
  <property fmtid="{D5CDD505-2E9C-101B-9397-08002B2CF9AE}" pid="4" name="LastSaved">
    <vt:filetime>2019-07-19T00:00:00Z</vt:filetime>
  </property>
  <property fmtid="{D5CDD505-2E9C-101B-9397-08002B2CF9AE}" pid="5" name="ContentTypeId">
    <vt:lpwstr>0x010100E13C8FF7309EBD42B2C8D32A463522E2</vt:lpwstr>
  </property>
  <property fmtid="{D5CDD505-2E9C-101B-9397-08002B2CF9AE}" pid="6" name="MSIP_Label_4257e2ab-f512-40e2-9c9a-c64247360765_Enabled">
    <vt:lpwstr>true</vt:lpwstr>
  </property>
  <property fmtid="{D5CDD505-2E9C-101B-9397-08002B2CF9AE}" pid="7" name="MSIP_Label_4257e2ab-f512-40e2-9c9a-c64247360765_SetDate">
    <vt:lpwstr>2021-01-12T01:32:22Z</vt:lpwstr>
  </property>
  <property fmtid="{D5CDD505-2E9C-101B-9397-08002B2CF9AE}" pid="8" name="MSIP_Label_4257e2ab-f512-40e2-9c9a-c64247360765_Method">
    <vt:lpwstr>Privileged</vt:lpwstr>
  </property>
  <property fmtid="{D5CDD505-2E9C-101B-9397-08002B2CF9AE}" pid="9" name="MSIP_Label_4257e2ab-f512-40e2-9c9a-c64247360765_Name">
    <vt:lpwstr>OFFICIAL</vt:lpwstr>
  </property>
  <property fmtid="{D5CDD505-2E9C-101B-9397-08002B2CF9AE}" pid="10" name="MSIP_Label_4257e2ab-f512-40e2-9c9a-c64247360765_SiteId">
    <vt:lpwstr>e8bdd6f7-fc18-4e48-a554-7f547927223b</vt:lpwstr>
  </property>
  <property fmtid="{D5CDD505-2E9C-101B-9397-08002B2CF9AE}" pid="11" name="MSIP_Label_4257e2ab-f512-40e2-9c9a-c64247360765_ActionId">
    <vt:lpwstr>5656a70a-7107-4703-a8c7-ffb45e874dd9</vt:lpwstr>
  </property>
  <property fmtid="{D5CDD505-2E9C-101B-9397-08002B2CF9AE}" pid="12" name="MSIP_Label_4257e2ab-f512-40e2-9c9a-c64247360765_ContentBits">
    <vt:lpwstr>2</vt:lpwstr>
  </property>
</Properties>
</file>